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7B3CC" w14:textId="52EEB8FE" w:rsidR="00790FDB" w:rsidRPr="00A71BCA" w:rsidRDefault="00FD44F6">
      <w:pPr>
        <w:wordWrap w:val="0"/>
        <w:spacing w:line="360" w:lineRule="exact"/>
        <w:jc w:val="right"/>
        <w:rPr>
          <w:rFonts w:ascii="宋体" w:eastAsia="宋体" w:hAnsi="宋体" w:cs="仿宋" w:hint="eastAsia"/>
          <w:b/>
          <w:color w:val="000000" w:themeColor="text1"/>
          <w:sz w:val="32"/>
          <w:szCs w:val="32"/>
        </w:rPr>
      </w:pPr>
      <w:r w:rsidRPr="00A71BCA">
        <w:rPr>
          <w:rFonts w:ascii="宋体" w:eastAsia="宋体" w:hAnsi="宋体" w:cs="仿宋" w:hint="eastAsia"/>
          <w:b/>
          <w:color w:val="000000" w:themeColor="text1"/>
          <w:sz w:val="32"/>
          <w:szCs w:val="32"/>
        </w:rPr>
        <w:t>招标编号：</w:t>
      </w:r>
      <w:r w:rsidR="00374085" w:rsidRPr="00A71BCA">
        <w:rPr>
          <w:rFonts w:ascii="宋体" w:eastAsia="宋体" w:hAnsi="宋体" w:cs="仿宋" w:hint="eastAsia"/>
          <w:b/>
          <w:color w:val="000000" w:themeColor="text1"/>
          <w:sz w:val="32"/>
          <w:szCs w:val="32"/>
        </w:rPr>
        <w:t>TZYYZH-2026-</w:t>
      </w:r>
      <w:r w:rsidR="009D5BFA" w:rsidRPr="00A71BCA">
        <w:rPr>
          <w:rFonts w:ascii="宋体" w:eastAsia="宋体" w:hAnsi="宋体" w:cs="仿宋" w:hint="eastAsia"/>
          <w:b/>
          <w:color w:val="000000" w:themeColor="text1"/>
          <w:sz w:val="32"/>
          <w:szCs w:val="32"/>
        </w:rPr>
        <w:t>05</w:t>
      </w:r>
    </w:p>
    <w:p w14:paraId="70C94098" w14:textId="77777777" w:rsidR="00790FDB" w:rsidRPr="00A71BCA" w:rsidRDefault="00790FDB">
      <w:pPr>
        <w:rPr>
          <w:rFonts w:ascii="宋体" w:eastAsia="宋体" w:hAnsi="宋体" w:hint="eastAsia"/>
          <w:color w:val="000000" w:themeColor="text1"/>
        </w:rPr>
      </w:pPr>
    </w:p>
    <w:p w14:paraId="73BFFCDB" w14:textId="77777777" w:rsidR="00790FDB" w:rsidRPr="00A71BCA" w:rsidRDefault="00790FDB">
      <w:pPr>
        <w:pStyle w:val="af0"/>
        <w:rPr>
          <w:rFonts w:ascii="宋体" w:eastAsia="宋体" w:hAnsi="宋体" w:hint="eastAsia"/>
          <w:color w:val="000000" w:themeColor="text1"/>
        </w:rPr>
      </w:pPr>
    </w:p>
    <w:p w14:paraId="27545539" w14:textId="77777777" w:rsidR="00790FDB" w:rsidRPr="00A71BCA" w:rsidRDefault="00790FDB">
      <w:pPr>
        <w:pStyle w:val="af1"/>
        <w:ind w:left="5250"/>
        <w:rPr>
          <w:rFonts w:eastAsia="宋体" w:hAnsi="宋体" w:hint="eastAsia"/>
          <w:color w:val="000000" w:themeColor="text1"/>
        </w:rPr>
      </w:pPr>
    </w:p>
    <w:p w14:paraId="69562254" w14:textId="77777777" w:rsidR="00790FDB" w:rsidRPr="00A71BCA" w:rsidRDefault="00790FDB">
      <w:pPr>
        <w:rPr>
          <w:rFonts w:ascii="宋体" w:eastAsia="宋体" w:hAnsi="宋体" w:hint="eastAsia"/>
          <w:color w:val="000000" w:themeColor="text1"/>
        </w:rPr>
      </w:pPr>
    </w:p>
    <w:p w14:paraId="286FDA51" w14:textId="77777777" w:rsidR="00790FDB" w:rsidRPr="00A71BCA" w:rsidRDefault="00790FDB">
      <w:pPr>
        <w:rPr>
          <w:rFonts w:ascii="宋体" w:eastAsia="宋体" w:hAnsi="宋体" w:hint="eastAsia"/>
          <w:color w:val="000000" w:themeColor="text1"/>
        </w:rPr>
      </w:pPr>
    </w:p>
    <w:p w14:paraId="66171B2F" w14:textId="77777777" w:rsidR="00790FDB" w:rsidRPr="00A71BCA" w:rsidRDefault="00790FDB">
      <w:pPr>
        <w:rPr>
          <w:rFonts w:ascii="宋体" w:eastAsia="宋体" w:hAnsi="宋体" w:hint="eastAsia"/>
          <w:color w:val="000000" w:themeColor="text1"/>
        </w:rPr>
      </w:pPr>
    </w:p>
    <w:p w14:paraId="1F7AB809" w14:textId="77777777" w:rsidR="00790FDB" w:rsidRPr="00A71BCA" w:rsidRDefault="00790FDB">
      <w:pPr>
        <w:rPr>
          <w:rFonts w:ascii="宋体" w:eastAsia="宋体" w:hAnsi="宋体" w:hint="eastAsia"/>
          <w:color w:val="000000" w:themeColor="text1"/>
        </w:rPr>
      </w:pPr>
    </w:p>
    <w:p w14:paraId="41F30291" w14:textId="2D3B1051" w:rsidR="00790FDB" w:rsidRPr="00A71BCA" w:rsidRDefault="00374085">
      <w:pPr>
        <w:pStyle w:val="2a"/>
        <w:ind w:leftChars="-135" w:left="417" w:hangingChars="134" w:hanging="700"/>
        <w:jc w:val="center"/>
        <w:rPr>
          <w:rFonts w:ascii="宋体" w:eastAsia="宋体" w:hAnsi="宋体" w:cs="仿宋" w:hint="eastAsia"/>
          <w:b/>
          <w:color w:val="000000" w:themeColor="text1"/>
          <w:sz w:val="52"/>
          <w:szCs w:val="52"/>
        </w:rPr>
      </w:pPr>
      <w:r w:rsidRPr="00A71BCA">
        <w:rPr>
          <w:rFonts w:ascii="宋体" w:eastAsia="宋体" w:hAnsi="宋体" w:cs="仿宋" w:hint="eastAsia"/>
          <w:b/>
          <w:color w:val="000000" w:themeColor="text1"/>
          <w:sz w:val="52"/>
          <w:szCs w:val="52"/>
        </w:rPr>
        <w:t>威海服务贸易产业园二期项目配套工程</w:t>
      </w:r>
    </w:p>
    <w:p w14:paraId="22B65197" w14:textId="77777777" w:rsidR="00790FDB" w:rsidRPr="00A71BCA" w:rsidRDefault="00790FDB">
      <w:pPr>
        <w:rPr>
          <w:rFonts w:ascii="宋体" w:eastAsia="宋体" w:hAnsi="宋体" w:hint="eastAsia"/>
          <w:color w:val="000000" w:themeColor="text1"/>
        </w:rPr>
      </w:pPr>
    </w:p>
    <w:p w14:paraId="4764CA53" w14:textId="77777777" w:rsidR="00790FDB" w:rsidRPr="00A71BCA" w:rsidRDefault="00790FDB">
      <w:pPr>
        <w:rPr>
          <w:rFonts w:ascii="宋体" w:eastAsia="宋体" w:hAnsi="宋体" w:hint="eastAsia"/>
          <w:color w:val="000000" w:themeColor="text1"/>
        </w:rPr>
      </w:pPr>
    </w:p>
    <w:p w14:paraId="00B29C09" w14:textId="77777777" w:rsidR="00790FDB" w:rsidRPr="00A71BCA" w:rsidRDefault="00FD44F6">
      <w:pPr>
        <w:spacing w:beforeLines="50" w:before="156" w:line="360" w:lineRule="auto"/>
        <w:jc w:val="center"/>
        <w:rPr>
          <w:rFonts w:ascii="宋体" w:eastAsia="宋体" w:hAnsi="宋体" w:cs="仿宋" w:hint="eastAsia"/>
          <w:b/>
          <w:color w:val="000000" w:themeColor="text1"/>
          <w:sz w:val="52"/>
          <w:szCs w:val="52"/>
        </w:rPr>
      </w:pPr>
      <w:r w:rsidRPr="00A71BCA">
        <w:rPr>
          <w:rFonts w:ascii="宋体" w:eastAsia="宋体" w:hAnsi="宋体" w:cs="仿宋" w:hint="eastAsia"/>
          <w:b/>
          <w:color w:val="000000" w:themeColor="text1"/>
          <w:sz w:val="52"/>
          <w:szCs w:val="52"/>
        </w:rPr>
        <w:t>招标文件</w:t>
      </w:r>
    </w:p>
    <w:p w14:paraId="5F18BC7D" w14:textId="77777777" w:rsidR="00790FDB" w:rsidRPr="00A71BCA" w:rsidRDefault="00FD44F6">
      <w:pPr>
        <w:spacing w:line="360" w:lineRule="auto"/>
        <w:jc w:val="left"/>
        <w:rPr>
          <w:rFonts w:ascii="宋体" w:eastAsia="宋体" w:hAnsi="宋体" w:cs="仿宋" w:hint="eastAsia"/>
          <w:color w:val="000000" w:themeColor="text1"/>
          <w:sz w:val="36"/>
          <w:szCs w:val="36"/>
        </w:rPr>
      </w:pPr>
      <w:r w:rsidRPr="00A71BCA">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168C25A9" wp14:editId="198D6F1B">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53040298" w14:textId="77777777" w:rsidR="00790FDB" w:rsidRPr="00A71BCA" w:rsidRDefault="00790FDB">
      <w:pPr>
        <w:spacing w:line="360" w:lineRule="auto"/>
        <w:jc w:val="left"/>
        <w:rPr>
          <w:rFonts w:ascii="宋体" w:eastAsia="宋体" w:hAnsi="宋体" w:cs="仿宋" w:hint="eastAsia"/>
          <w:color w:val="000000" w:themeColor="text1"/>
          <w:sz w:val="36"/>
          <w:szCs w:val="36"/>
        </w:rPr>
      </w:pPr>
    </w:p>
    <w:p w14:paraId="5BE457D6" w14:textId="77777777" w:rsidR="00790FDB" w:rsidRPr="00A71BCA" w:rsidRDefault="00790FDB">
      <w:pPr>
        <w:spacing w:line="360" w:lineRule="auto"/>
        <w:rPr>
          <w:rFonts w:ascii="宋体" w:eastAsia="宋体" w:hAnsi="宋体" w:cs="仿宋" w:hint="eastAsia"/>
          <w:b/>
          <w:color w:val="000000" w:themeColor="text1"/>
          <w:sz w:val="16"/>
          <w:szCs w:val="36"/>
        </w:rPr>
      </w:pPr>
    </w:p>
    <w:p w14:paraId="620A85AE" w14:textId="77777777" w:rsidR="00790FDB" w:rsidRPr="00A71BCA" w:rsidRDefault="00790FDB">
      <w:pPr>
        <w:pStyle w:val="Default"/>
        <w:rPr>
          <w:rFonts w:ascii="宋体" w:eastAsia="宋体" w:hAnsi="宋体" w:cs="仿宋" w:hint="eastAsia"/>
          <w:color w:val="000000" w:themeColor="text1"/>
        </w:rPr>
      </w:pPr>
    </w:p>
    <w:p w14:paraId="48B7555A" w14:textId="77777777" w:rsidR="00790FDB" w:rsidRPr="00A71BCA" w:rsidRDefault="00790FDB">
      <w:pPr>
        <w:rPr>
          <w:rFonts w:ascii="宋体" w:eastAsia="宋体" w:hAnsi="宋体" w:hint="eastAsia"/>
          <w:color w:val="000000" w:themeColor="text1"/>
        </w:rPr>
      </w:pPr>
    </w:p>
    <w:p w14:paraId="3C52422D" w14:textId="77777777" w:rsidR="00790FDB" w:rsidRPr="00A71BCA" w:rsidRDefault="00790FDB">
      <w:pPr>
        <w:spacing w:line="360" w:lineRule="auto"/>
        <w:rPr>
          <w:rFonts w:ascii="宋体" w:eastAsia="宋体" w:hAnsi="宋体" w:cs="仿宋" w:hint="eastAsia"/>
          <w:b/>
          <w:color w:val="000000" w:themeColor="text1"/>
          <w:sz w:val="16"/>
          <w:szCs w:val="36"/>
        </w:rPr>
      </w:pPr>
    </w:p>
    <w:p w14:paraId="3AC18214" w14:textId="77777777" w:rsidR="00790FDB" w:rsidRPr="00A71BCA" w:rsidRDefault="00790FDB">
      <w:pPr>
        <w:pStyle w:val="af0"/>
        <w:rPr>
          <w:rFonts w:ascii="宋体" w:eastAsia="宋体" w:hAnsi="宋体" w:cs="仿宋" w:hint="eastAsia"/>
          <w:color w:val="000000" w:themeColor="text1"/>
        </w:rPr>
      </w:pPr>
    </w:p>
    <w:p w14:paraId="2CA808EA" w14:textId="77777777" w:rsidR="00790FDB" w:rsidRPr="00A71BCA" w:rsidRDefault="00790FDB">
      <w:pPr>
        <w:spacing w:line="360" w:lineRule="auto"/>
        <w:rPr>
          <w:rFonts w:ascii="宋体" w:eastAsia="宋体" w:hAnsi="宋体" w:cs="仿宋" w:hint="eastAsia"/>
          <w:b/>
          <w:color w:val="000000" w:themeColor="text1"/>
          <w:sz w:val="16"/>
          <w:szCs w:val="36"/>
        </w:rPr>
      </w:pPr>
    </w:p>
    <w:p w14:paraId="456AD612" w14:textId="77777777" w:rsidR="00790FDB" w:rsidRPr="00A71BCA" w:rsidRDefault="00790FDB">
      <w:pPr>
        <w:pStyle w:val="Default"/>
        <w:rPr>
          <w:rFonts w:ascii="宋体" w:eastAsia="宋体" w:hAnsi="宋体" w:cs="仿宋" w:hint="eastAsia"/>
          <w:color w:val="000000" w:themeColor="text1"/>
        </w:rPr>
      </w:pPr>
    </w:p>
    <w:p w14:paraId="2EA33AF2" w14:textId="77777777" w:rsidR="00790FDB" w:rsidRPr="00A71BCA" w:rsidRDefault="00790FDB">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4719178D" w14:textId="77777777" w:rsidR="00790FDB" w:rsidRPr="00A71BCA" w:rsidRDefault="00790FDB">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28A95A8F" w14:textId="77777777" w:rsidR="00790FDB" w:rsidRPr="00A71BCA" w:rsidRDefault="00FD44F6">
      <w:pPr>
        <w:spacing w:beforeLines="50" w:before="156" w:line="360" w:lineRule="auto"/>
        <w:jc w:val="center"/>
        <w:rPr>
          <w:rFonts w:ascii="宋体" w:eastAsia="宋体" w:hAnsi="宋体" w:cs="仿宋" w:hint="eastAsia"/>
          <w:b/>
          <w:bCs/>
          <w:color w:val="000000" w:themeColor="text1"/>
          <w:kern w:val="0"/>
          <w:sz w:val="36"/>
          <w:szCs w:val="36"/>
        </w:rPr>
      </w:pPr>
      <w:r w:rsidRPr="00A71BCA">
        <w:rPr>
          <w:rFonts w:ascii="宋体" w:eastAsia="宋体" w:hAnsi="宋体" w:cs="仿宋" w:hint="eastAsia"/>
          <w:b/>
          <w:color w:val="000000" w:themeColor="text1"/>
          <w:sz w:val="36"/>
          <w:szCs w:val="36"/>
        </w:rPr>
        <w:t>代理机构：威海市天垣工程咨询管理有限公司</w:t>
      </w:r>
    </w:p>
    <w:p w14:paraId="0403EDBB" w14:textId="5C3689EA" w:rsidR="00790FDB" w:rsidRPr="00A71BCA" w:rsidRDefault="00FD44F6">
      <w:pPr>
        <w:spacing w:line="360" w:lineRule="auto"/>
        <w:jc w:val="center"/>
        <w:rPr>
          <w:rFonts w:ascii="宋体" w:eastAsia="宋体" w:hAnsi="宋体" w:cs="仿宋" w:hint="eastAsia"/>
          <w:b/>
          <w:color w:val="000000" w:themeColor="text1"/>
          <w:sz w:val="36"/>
          <w:szCs w:val="36"/>
        </w:rPr>
      </w:pPr>
      <w:r w:rsidRPr="00A71BCA">
        <w:rPr>
          <w:rFonts w:ascii="宋体" w:eastAsia="宋体" w:hAnsi="宋体" w:cs="仿宋" w:hint="eastAsia"/>
          <w:b/>
          <w:color w:val="000000" w:themeColor="text1"/>
          <w:sz w:val="36"/>
          <w:szCs w:val="36"/>
        </w:rPr>
        <w:t>编制时间：2026年</w:t>
      </w:r>
      <w:r w:rsidR="003D5DD2">
        <w:rPr>
          <w:rFonts w:ascii="宋体" w:eastAsia="宋体" w:hAnsi="宋体" w:cs="仿宋" w:hint="eastAsia"/>
          <w:b/>
          <w:color w:val="000000" w:themeColor="text1"/>
          <w:sz w:val="36"/>
          <w:szCs w:val="36"/>
        </w:rPr>
        <w:t>8</w:t>
      </w:r>
      <w:r w:rsidRPr="00A71BCA">
        <w:rPr>
          <w:rFonts w:ascii="宋体" w:eastAsia="宋体" w:hAnsi="宋体" w:cs="仿宋" w:hint="eastAsia"/>
          <w:b/>
          <w:color w:val="000000" w:themeColor="text1"/>
          <w:sz w:val="36"/>
          <w:szCs w:val="36"/>
        </w:rPr>
        <w:t>月</w:t>
      </w:r>
    </w:p>
    <w:bookmarkEnd w:id="0"/>
    <w:p w14:paraId="25C3C0E1" w14:textId="77777777" w:rsidR="00790FDB" w:rsidRPr="00A71BCA" w:rsidRDefault="00790FDB">
      <w:pPr>
        <w:rPr>
          <w:rFonts w:ascii="宋体" w:eastAsia="宋体" w:hAnsi="宋体" w:cs="仿宋" w:hint="eastAsia"/>
          <w:color w:val="000000" w:themeColor="text1"/>
        </w:rPr>
      </w:pPr>
    </w:p>
    <w:bookmarkStart w:id="1" w:name="_Hlk130651888" w:displacedByCustomXml="next"/>
    <w:bookmarkStart w:id="2" w:name="_Toc413596380" w:displacedByCustomXml="next"/>
    <w:bookmarkStart w:id="3" w:name="_Toc382129898"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61CB3614" w14:textId="77777777" w:rsidR="00790FDB" w:rsidRPr="00A71BCA" w:rsidRDefault="00FD44F6">
          <w:pPr>
            <w:pStyle w:val="TOC31"/>
            <w:jc w:val="center"/>
            <w:rPr>
              <w:rFonts w:ascii="宋体" w:eastAsia="宋体" w:hAnsi="宋体" w:hint="eastAsia"/>
              <w:color w:val="000000" w:themeColor="text1"/>
              <w:sz w:val="44"/>
              <w:szCs w:val="44"/>
            </w:rPr>
          </w:pPr>
          <w:r w:rsidRPr="00A71BCA">
            <w:rPr>
              <w:rFonts w:ascii="宋体" w:eastAsia="宋体" w:hAnsi="宋体"/>
              <w:color w:val="000000" w:themeColor="text1"/>
              <w:sz w:val="44"/>
              <w:szCs w:val="44"/>
              <w:lang w:val="zh-CN"/>
            </w:rPr>
            <w:t>目录</w:t>
          </w:r>
        </w:p>
        <w:p w14:paraId="4BE67BE6" w14:textId="31EF9494" w:rsidR="00790FDB" w:rsidRPr="00A71BCA" w:rsidRDefault="00FD44F6">
          <w:pPr>
            <w:pStyle w:val="TOC1"/>
            <w:rPr>
              <w:rStyle w:val="afff7"/>
              <w:rFonts w:ascii="宋体" w:eastAsia="宋体" w:hAnsi="宋体" w:cs="仿宋" w:hint="eastAsia"/>
              <w:noProof/>
              <w:color w:val="000000" w:themeColor="text1"/>
            </w:rPr>
          </w:pPr>
          <w:r w:rsidRPr="00A71BCA">
            <w:rPr>
              <w:rStyle w:val="afff7"/>
              <w:rFonts w:ascii="宋体" w:eastAsia="宋体" w:hAnsi="宋体" w:cs="仿宋"/>
              <w:color w:val="000000" w:themeColor="text1"/>
            </w:rPr>
            <w:fldChar w:fldCharType="begin"/>
          </w:r>
          <w:r w:rsidRPr="00A71BCA">
            <w:rPr>
              <w:rStyle w:val="afff7"/>
              <w:rFonts w:ascii="宋体" w:eastAsia="宋体" w:hAnsi="宋体" w:cs="仿宋"/>
              <w:color w:val="000000" w:themeColor="text1"/>
            </w:rPr>
            <w:instrText xml:space="preserve"> TOC \o "1-3" \h \z \u </w:instrText>
          </w:r>
          <w:r w:rsidRPr="00A71BCA">
            <w:rPr>
              <w:rStyle w:val="afff7"/>
              <w:rFonts w:ascii="宋体" w:eastAsia="宋体" w:hAnsi="宋体" w:cs="仿宋"/>
              <w:color w:val="000000" w:themeColor="text1"/>
            </w:rPr>
            <w:fldChar w:fldCharType="separate"/>
          </w:r>
          <w:hyperlink w:anchor="_Toc130891902" w:history="1">
            <w:r w:rsidR="00790FDB" w:rsidRPr="00A71BCA">
              <w:rPr>
                <w:rStyle w:val="afff7"/>
                <w:rFonts w:ascii="宋体" w:eastAsia="宋体" w:hAnsi="宋体" w:cs="仿宋"/>
                <w:noProof/>
                <w:color w:val="000000" w:themeColor="text1"/>
              </w:rPr>
              <w:t>第一章</w:t>
            </w:r>
            <w:r w:rsidR="00790FDB" w:rsidRPr="00A71BCA">
              <w:rPr>
                <w:rStyle w:val="afff7"/>
                <w:rFonts w:ascii="宋体" w:eastAsia="宋体" w:hAnsi="宋体" w:cs="仿宋" w:hint="eastAsia"/>
                <w:noProof/>
                <w:color w:val="000000" w:themeColor="text1"/>
              </w:rPr>
              <w:t xml:space="preserve">  </w:t>
            </w:r>
            <w:r w:rsidR="00790FDB" w:rsidRPr="00A71BCA">
              <w:rPr>
                <w:rStyle w:val="afff7"/>
                <w:rFonts w:ascii="宋体" w:eastAsia="宋体" w:hAnsi="宋体" w:cs="仿宋"/>
                <w:noProof/>
                <w:color w:val="000000" w:themeColor="text1"/>
              </w:rPr>
              <w:t>招标公告</w:t>
            </w:r>
            <w:r w:rsidR="00790FDB" w:rsidRPr="00A71BCA">
              <w:rPr>
                <w:rStyle w:val="afff7"/>
                <w:rFonts w:ascii="宋体" w:eastAsia="宋体" w:hAnsi="宋体" w:cs="仿宋"/>
                <w:noProof/>
                <w:color w:val="000000" w:themeColor="text1"/>
              </w:rPr>
              <w:tab/>
            </w:r>
            <w:r w:rsidR="00790FDB" w:rsidRPr="00A71BCA">
              <w:rPr>
                <w:rStyle w:val="afff7"/>
                <w:rFonts w:ascii="宋体" w:eastAsia="宋体" w:hAnsi="宋体" w:cs="仿宋"/>
                <w:noProof/>
                <w:color w:val="000000" w:themeColor="text1"/>
              </w:rPr>
              <w:fldChar w:fldCharType="begin"/>
            </w:r>
            <w:r w:rsidR="00790FDB" w:rsidRPr="00A71BCA">
              <w:rPr>
                <w:rStyle w:val="afff7"/>
                <w:rFonts w:ascii="宋体" w:eastAsia="宋体" w:hAnsi="宋体" w:cs="仿宋"/>
                <w:noProof/>
                <w:color w:val="000000" w:themeColor="text1"/>
              </w:rPr>
              <w:instrText xml:space="preserve"> PAGEREF _Toc130891902 \h </w:instrText>
            </w:r>
            <w:r w:rsidR="00790FDB" w:rsidRPr="00A71BCA">
              <w:rPr>
                <w:rStyle w:val="afff7"/>
                <w:rFonts w:ascii="宋体" w:eastAsia="宋体" w:hAnsi="宋体" w:cs="仿宋"/>
                <w:noProof/>
                <w:color w:val="000000" w:themeColor="text1"/>
              </w:rPr>
            </w:r>
            <w:r w:rsidR="00790FDB" w:rsidRPr="00A71BCA">
              <w:rPr>
                <w:rStyle w:val="afff7"/>
                <w:rFonts w:ascii="宋体" w:eastAsia="宋体" w:hAnsi="宋体" w:cs="仿宋"/>
                <w:noProof/>
                <w:color w:val="000000" w:themeColor="text1"/>
              </w:rPr>
              <w:fldChar w:fldCharType="separate"/>
            </w:r>
            <w:r w:rsidR="009D5BFA" w:rsidRPr="00A71BCA">
              <w:rPr>
                <w:rStyle w:val="afff7"/>
                <w:rFonts w:ascii="宋体" w:eastAsia="宋体" w:hAnsi="宋体" w:cs="仿宋" w:hint="eastAsia"/>
                <w:noProof/>
                <w:color w:val="000000" w:themeColor="text1"/>
              </w:rPr>
              <w:t>3</w:t>
            </w:r>
            <w:r w:rsidR="00790FDB" w:rsidRPr="00A71BCA">
              <w:rPr>
                <w:rStyle w:val="afff7"/>
                <w:rFonts w:ascii="宋体" w:eastAsia="宋体" w:hAnsi="宋体" w:cs="仿宋"/>
                <w:noProof/>
                <w:color w:val="000000" w:themeColor="text1"/>
              </w:rPr>
              <w:fldChar w:fldCharType="end"/>
            </w:r>
          </w:hyperlink>
        </w:p>
        <w:p w14:paraId="642C1034" w14:textId="6E08BEF4" w:rsidR="00790FDB" w:rsidRPr="00A71BCA" w:rsidRDefault="00790FDB">
          <w:pPr>
            <w:pStyle w:val="TOC1"/>
            <w:rPr>
              <w:rStyle w:val="afff7"/>
              <w:rFonts w:ascii="宋体" w:eastAsia="宋体" w:hAnsi="宋体" w:cs="仿宋" w:hint="eastAsia"/>
              <w:noProof/>
              <w:color w:val="000000" w:themeColor="text1"/>
            </w:rPr>
          </w:pPr>
          <w:hyperlink w:anchor="_Toc130891903" w:history="1">
            <w:r w:rsidRPr="00A71BCA">
              <w:rPr>
                <w:rStyle w:val="afff7"/>
                <w:rFonts w:ascii="宋体" w:eastAsia="宋体" w:hAnsi="宋体" w:cs="仿宋"/>
                <w:noProof/>
                <w:color w:val="000000" w:themeColor="text1"/>
              </w:rPr>
              <w:t>第二章</w:t>
            </w:r>
            <w:r w:rsidRPr="00A71BCA">
              <w:rPr>
                <w:rStyle w:val="afff7"/>
                <w:rFonts w:ascii="宋体" w:eastAsia="宋体" w:hAnsi="宋体" w:cs="仿宋" w:hint="eastAsia"/>
                <w:noProof/>
                <w:color w:val="000000" w:themeColor="text1"/>
              </w:rPr>
              <w:t xml:space="preserve">  </w:t>
            </w:r>
            <w:r w:rsidRPr="00A71BCA">
              <w:rPr>
                <w:rStyle w:val="afff7"/>
                <w:rFonts w:ascii="宋体" w:eastAsia="宋体" w:hAnsi="宋体" w:cs="仿宋"/>
                <w:noProof/>
                <w:color w:val="000000" w:themeColor="text1"/>
              </w:rPr>
              <w:t>投标须知</w:t>
            </w:r>
            <w:r w:rsidRPr="00A71BCA">
              <w:rPr>
                <w:rStyle w:val="afff7"/>
                <w:rFonts w:ascii="宋体" w:eastAsia="宋体" w:hAnsi="宋体" w:cs="仿宋"/>
                <w:noProof/>
                <w:color w:val="000000" w:themeColor="text1"/>
              </w:rPr>
              <w:tab/>
            </w:r>
            <w:r w:rsidRPr="00A71BCA">
              <w:rPr>
                <w:rStyle w:val="afff7"/>
                <w:rFonts w:ascii="宋体" w:eastAsia="宋体" w:hAnsi="宋体" w:cs="仿宋"/>
                <w:noProof/>
                <w:color w:val="000000" w:themeColor="text1"/>
              </w:rPr>
              <w:fldChar w:fldCharType="begin"/>
            </w:r>
            <w:r w:rsidRPr="00A71BCA">
              <w:rPr>
                <w:rStyle w:val="afff7"/>
                <w:rFonts w:ascii="宋体" w:eastAsia="宋体" w:hAnsi="宋体" w:cs="仿宋"/>
                <w:noProof/>
                <w:color w:val="000000" w:themeColor="text1"/>
              </w:rPr>
              <w:instrText xml:space="preserve"> PAGEREF _Toc130891903 \h </w:instrText>
            </w:r>
            <w:r w:rsidRPr="00A71BCA">
              <w:rPr>
                <w:rStyle w:val="afff7"/>
                <w:rFonts w:ascii="宋体" w:eastAsia="宋体" w:hAnsi="宋体" w:cs="仿宋"/>
                <w:noProof/>
                <w:color w:val="000000" w:themeColor="text1"/>
              </w:rPr>
            </w:r>
            <w:r w:rsidRPr="00A71BCA">
              <w:rPr>
                <w:rStyle w:val="afff7"/>
                <w:rFonts w:ascii="宋体" w:eastAsia="宋体" w:hAnsi="宋体" w:cs="仿宋"/>
                <w:noProof/>
                <w:color w:val="000000" w:themeColor="text1"/>
              </w:rPr>
              <w:fldChar w:fldCharType="separate"/>
            </w:r>
            <w:r w:rsidR="009D5BFA" w:rsidRPr="00A71BCA">
              <w:rPr>
                <w:rStyle w:val="afff7"/>
                <w:rFonts w:ascii="宋体" w:eastAsia="宋体" w:hAnsi="宋体" w:cs="仿宋" w:hint="eastAsia"/>
                <w:noProof/>
                <w:color w:val="000000" w:themeColor="text1"/>
              </w:rPr>
              <w:t>7</w:t>
            </w:r>
            <w:r w:rsidRPr="00A71BCA">
              <w:rPr>
                <w:rStyle w:val="afff7"/>
                <w:rFonts w:ascii="宋体" w:eastAsia="宋体" w:hAnsi="宋体" w:cs="仿宋"/>
                <w:noProof/>
                <w:color w:val="000000" w:themeColor="text1"/>
              </w:rPr>
              <w:fldChar w:fldCharType="end"/>
            </w:r>
          </w:hyperlink>
        </w:p>
        <w:p w14:paraId="09767914" w14:textId="2EB90A00"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4" w:history="1">
            <w:r w:rsidRPr="00A71BCA">
              <w:rPr>
                <w:rStyle w:val="afff7"/>
                <w:rFonts w:ascii="宋体" w:eastAsia="宋体" w:hAnsi="宋体" w:cs="仿宋"/>
                <w:b w:val="0"/>
                <w:bCs w:val="0"/>
                <w:noProof/>
                <w:color w:val="000000" w:themeColor="text1"/>
                <w:sz w:val="24"/>
                <w:szCs w:val="24"/>
              </w:rPr>
              <w:t>一、说明</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_Toc130891904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14</w:t>
            </w:r>
            <w:r w:rsidRPr="00A71BCA">
              <w:rPr>
                <w:rStyle w:val="afff7"/>
                <w:rFonts w:ascii="宋体" w:eastAsia="宋体" w:hAnsi="宋体" w:cs="仿宋"/>
                <w:b w:val="0"/>
                <w:bCs w:val="0"/>
                <w:noProof/>
                <w:color w:val="000000" w:themeColor="text1"/>
                <w:sz w:val="24"/>
                <w:szCs w:val="24"/>
              </w:rPr>
              <w:fldChar w:fldCharType="end"/>
            </w:r>
          </w:hyperlink>
        </w:p>
        <w:p w14:paraId="210FB41B" w14:textId="7756418B"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5" w:history="1">
            <w:r w:rsidRPr="00A71BCA">
              <w:rPr>
                <w:rStyle w:val="afff7"/>
                <w:rFonts w:ascii="宋体" w:eastAsia="宋体" w:hAnsi="宋体" w:cs="仿宋"/>
                <w:b w:val="0"/>
                <w:bCs w:val="0"/>
                <w:noProof/>
                <w:color w:val="000000" w:themeColor="text1"/>
                <w:sz w:val="24"/>
                <w:szCs w:val="24"/>
              </w:rPr>
              <w:t>二、招标文件</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_Toc130891905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16</w:t>
            </w:r>
            <w:r w:rsidRPr="00A71BCA">
              <w:rPr>
                <w:rStyle w:val="afff7"/>
                <w:rFonts w:ascii="宋体" w:eastAsia="宋体" w:hAnsi="宋体" w:cs="仿宋"/>
                <w:b w:val="0"/>
                <w:bCs w:val="0"/>
                <w:noProof/>
                <w:color w:val="000000" w:themeColor="text1"/>
                <w:sz w:val="24"/>
                <w:szCs w:val="24"/>
              </w:rPr>
              <w:fldChar w:fldCharType="end"/>
            </w:r>
          </w:hyperlink>
        </w:p>
        <w:p w14:paraId="727D405B" w14:textId="06BF2720"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6" w:history="1">
            <w:r w:rsidRPr="00A71BCA">
              <w:rPr>
                <w:rStyle w:val="afff7"/>
                <w:rFonts w:ascii="宋体" w:eastAsia="宋体" w:hAnsi="宋体" w:cs="仿宋"/>
                <w:b w:val="0"/>
                <w:bCs w:val="0"/>
                <w:noProof/>
                <w:color w:val="000000" w:themeColor="text1"/>
                <w:sz w:val="24"/>
                <w:szCs w:val="24"/>
              </w:rPr>
              <w:t>三、投标文件的编制</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_Toc130891906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18</w:t>
            </w:r>
            <w:r w:rsidRPr="00A71BCA">
              <w:rPr>
                <w:rStyle w:val="afff7"/>
                <w:rFonts w:ascii="宋体" w:eastAsia="宋体" w:hAnsi="宋体" w:cs="仿宋"/>
                <w:b w:val="0"/>
                <w:bCs w:val="0"/>
                <w:noProof/>
                <w:color w:val="000000" w:themeColor="text1"/>
                <w:sz w:val="24"/>
                <w:szCs w:val="24"/>
              </w:rPr>
              <w:fldChar w:fldCharType="end"/>
            </w:r>
          </w:hyperlink>
        </w:p>
        <w:p w14:paraId="4A1AC703" w14:textId="2D7853D8"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7" w:history="1">
            <w:r w:rsidRPr="00A71BCA">
              <w:rPr>
                <w:rStyle w:val="afff7"/>
                <w:rFonts w:ascii="宋体" w:eastAsia="宋体" w:hAnsi="宋体" w:cs="仿宋"/>
                <w:b w:val="0"/>
                <w:bCs w:val="0"/>
                <w:noProof/>
                <w:color w:val="000000" w:themeColor="text1"/>
                <w:sz w:val="24"/>
                <w:szCs w:val="24"/>
              </w:rPr>
              <w:t>四、投标文件的提交</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_Toc130891907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27</w:t>
            </w:r>
            <w:r w:rsidRPr="00A71BCA">
              <w:rPr>
                <w:rStyle w:val="afff7"/>
                <w:rFonts w:ascii="宋体" w:eastAsia="宋体" w:hAnsi="宋体" w:cs="仿宋"/>
                <w:b w:val="0"/>
                <w:bCs w:val="0"/>
                <w:noProof/>
                <w:color w:val="000000" w:themeColor="text1"/>
                <w:sz w:val="24"/>
                <w:szCs w:val="24"/>
              </w:rPr>
              <w:fldChar w:fldCharType="end"/>
            </w:r>
          </w:hyperlink>
        </w:p>
        <w:p w14:paraId="0051A3EC" w14:textId="301CF896"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8" w:history="1">
            <w:r w:rsidRPr="00A71BCA">
              <w:rPr>
                <w:rStyle w:val="afff7"/>
                <w:rFonts w:ascii="宋体" w:eastAsia="宋体" w:hAnsi="宋体" w:cs="仿宋"/>
                <w:b w:val="0"/>
                <w:bCs w:val="0"/>
                <w:noProof/>
                <w:color w:val="000000" w:themeColor="text1"/>
                <w:sz w:val="24"/>
                <w:szCs w:val="24"/>
              </w:rPr>
              <w:t>五、开标与评审</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_Toc130891908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29</w:t>
            </w:r>
            <w:r w:rsidRPr="00A71BCA">
              <w:rPr>
                <w:rStyle w:val="afff7"/>
                <w:rFonts w:ascii="宋体" w:eastAsia="宋体" w:hAnsi="宋体" w:cs="仿宋"/>
                <w:b w:val="0"/>
                <w:bCs w:val="0"/>
                <w:noProof/>
                <w:color w:val="000000" w:themeColor="text1"/>
                <w:sz w:val="24"/>
                <w:szCs w:val="24"/>
              </w:rPr>
              <w:fldChar w:fldCharType="end"/>
            </w:r>
          </w:hyperlink>
        </w:p>
        <w:p w14:paraId="570A4271" w14:textId="7A734AF4"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09" w:history="1">
            <w:r w:rsidRPr="00A71BCA">
              <w:rPr>
                <w:rStyle w:val="afff7"/>
                <w:rFonts w:ascii="宋体" w:eastAsia="宋体" w:hAnsi="宋体" w:cs="仿宋"/>
                <w:b w:val="0"/>
                <w:bCs w:val="0"/>
                <w:noProof/>
                <w:color w:val="000000" w:themeColor="text1"/>
                <w:sz w:val="24"/>
                <w:szCs w:val="24"/>
              </w:rPr>
              <w:t>六、定标</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_Toc130891909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40</w:t>
            </w:r>
            <w:r w:rsidRPr="00A71BCA">
              <w:rPr>
                <w:rStyle w:val="afff7"/>
                <w:rFonts w:ascii="宋体" w:eastAsia="宋体" w:hAnsi="宋体" w:cs="仿宋"/>
                <w:b w:val="0"/>
                <w:bCs w:val="0"/>
                <w:noProof/>
                <w:color w:val="000000" w:themeColor="text1"/>
                <w:sz w:val="24"/>
                <w:szCs w:val="24"/>
              </w:rPr>
              <w:fldChar w:fldCharType="end"/>
            </w:r>
          </w:hyperlink>
        </w:p>
        <w:p w14:paraId="3FA3BB40" w14:textId="5B5E67BA"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0" w:history="1">
            <w:r w:rsidRPr="00A71BCA">
              <w:rPr>
                <w:rStyle w:val="afff7"/>
                <w:rFonts w:ascii="宋体" w:eastAsia="宋体" w:hAnsi="宋体" w:cs="仿宋"/>
                <w:b w:val="0"/>
                <w:bCs w:val="0"/>
                <w:noProof/>
                <w:color w:val="000000" w:themeColor="text1"/>
                <w:sz w:val="24"/>
                <w:szCs w:val="24"/>
              </w:rPr>
              <w:t>七、结果公告</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_Toc130891910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41</w:t>
            </w:r>
            <w:r w:rsidRPr="00A71BCA">
              <w:rPr>
                <w:rStyle w:val="afff7"/>
                <w:rFonts w:ascii="宋体" w:eastAsia="宋体" w:hAnsi="宋体" w:cs="仿宋"/>
                <w:b w:val="0"/>
                <w:bCs w:val="0"/>
                <w:noProof/>
                <w:color w:val="000000" w:themeColor="text1"/>
                <w:sz w:val="24"/>
                <w:szCs w:val="24"/>
              </w:rPr>
              <w:fldChar w:fldCharType="end"/>
            </w:r>
          </w:hyperlink>
        </w:p>
        <w:p w14:paraId="07535215" w14:textId="6C46C9E3"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1" w:history="1">
            <w:r w:rsidRPr="00A71BCA">
              <w:rPr>
                <w:rStyle w:val="afff7"/>
                <w:rFonts w:ascii="宋体" w:eastAsia="宋体" w:hAnsi="宋体" w:cs="仿宋"/>
                <w:b w:val="0"/>
                <w:bCs w:val="0"/>
                <w:noProof/>
                <w:color w:val="000000" w:themeColor="text1"/>
                <w:sz w:val="24"/>
                <w:szCs w:val="24"/>
              </w:rPr>
              <w:t>八、质疑</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_Toc130891911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41</w:t>
            </w:r>
            <w:r w:rsidRPr="00A71BCA">
              <w:rPr>
                <w:rStyle w:val="afff7"/>
                <w:rFonts w:ascii="宋体" w:eastAsia="宋体" w:hAnsi="宋体" w:cs="仿宋"/>
                <w:b w:val="0"/>
                <w:bCs w:val="0"/>
                <w:noProof/>
                <w:color w:val="000000" w:themeColor="text1"/>
                <w:sz w:val="24"/>
                <w:szCs w:val="24"/>
              </w:rPr>
              <w:fldChar w:fldCharType="end"/>
            </w:r>
          </w:hyperlink>
        </w:p>
        <w:p w14:paraId="22809C37" w14:textId="1291AB73"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2" w:history="1">
            <w:r w:rsidRPr="00A71BCA">
              <w:rPr>
                <w:rStyle w:val="afff7"/>
                <w:rFonts w:ascii="宋体" w:eastAsia="宋体" w:hAnsi="宋体" w:cs="仿宋"/>
                <w:b w:val="0"/>
                <w:bCs w:val="0"/>
                <w:noProof/>
                <w:color w:val="000000" w:themeColor="text1"/>
                <w:sz w:val="24"/>
                <w:szCs w:val="24"/>
              </w:rPr>
              <w:t>九、签订合同</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_Toc130891912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43</w:t>
            </w:r>
            <w:r w:rsidRPr="00A71BCA">
              <w:rPr>
                <w:rStyle w:val="afff7"/>
                <w:rFonts w:ascii="宋体" w:eastAsia="宋体" w:hAnsi="宋体" w:cs="仿宋"/>
                <w:b w:val="0"/>
                <w:bCs w:val="0"/>
                <w:noProof/>
                <w:color w:val="000000" w:themeColor="text1"/>
                <w:sz w:val="24"/>
                <w:szCs w:val="24"/>
              </w:rPr>
              <w:fldChar w:fldCharType="end"/>
            </w:r>
          </w:hyperlink>
        </w:p>
        <w:p w14:paraId="3AF5A061" w14:textId="5A30B655" w:rsidR="00790FDB" w:rsidRPr="00A71BCA" w:rsidRDefault="00790FDB">
          <w:pPr>
            <w:pStyle w:val="TOC1"/>
            <w:rPr>
              <w:rStyle w:val="afff7"/>
              <w:rFonts w:ascii="宋体" w:eastAsia="宋体" w:hAnsi="宋体" w:cs="仿宋" w:hint="eastAsia"/>
              <w:noProof/>
              <w:color w:val="000000" w:themeColor="text1"/>
            </w:rPr>
          </w:pPr>
          <w:hyperlink w:anchor="_Toc130891913" w:history="1">
            <w:r w:rsidRPr="00A71BCA">
              <w:rPr>
                <w:rStyle w:val="afff7"/>
                <w:rFonts w:ascii="宋体" w:eastAsia="宋体" w:hAnsi="宋体" w:cs="仿宋"/>
                <w:noProof/>
                <w:color w:val="000000" w:themeColor="text1"/>
              </w:rPr>
              <w:t>第三章</w:t>
            </w:r>
            <w:r w:rsidRPr="00A71BCA">
              <w:rPr>
                <w:rStyle w:val="afff7"/>
                <w:rFonts w:ascii="宋体" w:eastAsia="宋体" w:hAnsi="宋体" w:cs="仿宋" w:hint="eastAsia"/>
                <w:noProof/>
                <w:color w:val="000000" w:themeColor="text1"/>
              </w:rPr>
              <w:t xml:space="preserve">  </w:t>
            </w:r>
            <w:r w:rsidRPr="00A71BCA">
              <w:rPr>
                <w:rStyle w:val="afff7"/>
                <w:rFonts w:ascii="宋体" w:eastAsia="宋体" w:hAnsi="宋体" w:cs="仿宋"/>
                <w:noProof/>
                <w:color w:val="000000" w:themeColor="text1"/>
              </w:rPr>
              <w:t>开标、评标、定标</w:t>
            </w:r>
            <w:r w:rsidRPr="00A71BCA">
              <w:rPr>
                <w:rStyle w:val="afff7"/>
                <w:rFonts w:ascii="宋体" w:eastAsia="宋体" w:hAnsi="宋体" w:cs="仿宋"/>
                <w:noProof/>
                <w:color w:val="000000" w:themeColor="text1"/>
              </w:rPr>
              <w:tab/>
            </w:r>
            <w:r w:rsidRPr="00A71BCA">
              <w:rPr>
                <w:rStyle w:val="afff7"/>
                <w:rFonts w:ascii="宋体" w:eastAsia="宋体" w:hAnsi="宋体" w:cs="仿宋"/>
                <w:noProof/>
                <w:color w:val="000000" w:themeColor="text1"/>
              </w:rPr>
              <w:fldChar w:fldCharType="begin"/>
            </w:r>
            <w:r w:rsidRPr="00A71BCA">
              <w:rPr>
                <w:rStyle w:val="afff7"/>
                <w:rFonts w:ascii="宋体" w:eastAsia="宋体" w:hAnsi="宋体" w:cs="仿宋"/>
                <w:noProof/>
                <w:color w:val="000000" w:themeColor="text1"/>
              </w:rPr>
              <w:instrText xml:space="preserve"> PAGEREF _Toc130891913 \h </w:instrText>
            </w:r>
            <w:r w:rsidRPr="00A71BCA">
              <w:rPr>
                <w:rStyle w:val="afff7"/>
                <w:rFonts w:ascii="宋体" w:eastAsia="宋体" w:hAnsi="宋体" w:cs="仿宋"/>
                <w:noProof/>
                <w:color w:val="000000" w:themeColor="text1"/>
              </w:rPr>
            </w:r>
            <w:r w:rsidRPr="00A71BCA">
              <w:rPr>
                <w:rStyle w:val="afff7"/>
                <w:rFonts w:ascii="宋体" w:eastAsia="宋体" w:hAnsi="宋体" w:cs="仿宋"/>
                <w:noProof/>
                <w:color w:val="000000" w:themeColor="text1"/>
              </w:rPr>
              <w:fldChar w:fldCharType="separate"/>
            </w:r>
            <w:r w:rsidR="009D5BFA" w:rsidRPr="00A71BCA">
              <w:rPr>
                <w:rStyle w:val="afff7"/>
                <w:rFonts w:ascii="宋体" w:eastAsia="宋体" w:hAnsi="宋体" w:cs="仿宋" w:hint="eastAsia"/>
                <w:noProof/>
                <w:color w:val="000000" w:themeColor="text1"/>
              </w:rPr>
              <w:t>44</w:t>
            </w:r>
            <w:r w:rsidRPr="00A71BCA">
              <w:rPr>
                <w:rStyle w:val="afff7"/>
                <w:rFonts w:ascii="宋体" w:eastAsia="宋体" w:hAnsi="宋体" w:cs="仿宋"/>
                <w:noProof/>
                <w:color w:val="000000" w:themeColor="text1"/>
              </w:rPr>
              <w:fldChar w:fldCharType="end"/>
            </w:r>
          </w:hyperlink>
        </w:p>
        <w:p w14:paraId="7C167E21" w14:textId="214B613E"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4" w:history="1">
            <w:r w:rsidRPr="00A71BCA">
              <w:rPr>
                <w:rStyle w:val="afff7"/>
                <w:rFonts w:ascii="宋体" w:eastAsia="宋体" w:hAnsi="宋体" w:cs="仿宋"/>
                <w:b w:val="0"/>
                <w:bCs w:val="0"/>
                <w:noProof/>
                <w:color w:val="000000" w:themeColor="text1"/>
                <w:sz w:val="24"/>
                <w:szCs w:val="24"/>
              </w:rPr>
              <w:t>一、开标</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_Toc130891914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44</w:t>
            </w:r>
            <w:r w:rsidRPr="00A71BCA">
              <w:rPr>
                <w:rStyle w:val="afff7"/>
                <w:rFonts w:ascii="宋体" w:eastAsia="宋体" w:hAnsi="宋体" w:cs="仿宋"/>
                <w:b w:val="0"/>
                <w:bCs w:val="0"/>
                <w:noProof/>
                <w:color w:val="000000" w:themeColor="text1"/>
                <w:sz w:val="24"/>
                <w:szCs w:val="24"/>
              </w:rPr>
              <w:fldChar w:fldCharType="end"/>
            </w:r>
          </w:hyperlink>
        </w:p>
        <w:p w14:paraId="05F1B07A" w14:textId="1D7B7AF9"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5" w:history="1">
            <w:r w:rsidRPr="00A71BCA">
              <w:rPr>
                <w:rStyle w:val="afff7"/>
                <w:rFonts w:ascii="宋体" w:eastAsia="宋体" w:hAnsi="宋体" w:cs="仿宋"/>
                <w:b w:val="0"/>
                <w:bCs w:val="0"/>
                <w:noProof/>
                <w:color w:val="000000" w:themeColor="text1"/>
                <w:sz w:val="24"/>
                <w:szCs w:val="24"/>
              </w:rPr>
              <w:t>二、评标</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_Toc130891915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45</w:t>
            </w:r>
            <w:r w:rsidRPr="00A71BCA">
              <w:rPr>
                <w:rStyle w:val="afff7"/>
                <w:rFonts w:ascii="宋体" w:eastAsia="宋体" w:hAnsi="宋体" w:cs="仿宋"/>
                <w:b w:val="0"/>
                <w:bCs w:val="0"/>
                <w:noProof/>
                <w:color w:val="000000" w:themeColor="text1"/>
                <w:sz w:val="24"/>
                <w:szCs w:val="24"/>
              </w:rPr>
              <w:fldChar w:fldCharType="end"/>
            </w:r>
          </w:hyperlink>
        </w:p>
        <w:p w14:paraId="240BEECC" w14:textId="2265CD08"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6" w:history="1">
            <w:r w:rsidRPr="00A71BCA">
              <w:rPr>
                <w:rStyle w:val="afff7"/>
                <w:rFonts w:ascii="宋体" w:eastAsia="宋体" w:hAnsi="宋体" w:cs="仿宋"/>
                <w:b w:val="0"/>
                <w:bCs w:val="0"/>
                <w:noProof/>
                <w:color w:val="000000" w:themeColor="text1"/>
                <w:sz w:val="24"/>
                <w:szCs w:val="24"/>
              </w:rPr>
              <w:t>三、编写评标报告</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_Toc130891916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51</w:t>
            </w:r>
            <w:r w:rsidRPr="00A71BCA">
              <w:rPr>
                <w:rStyle w:val="afff7"/>
                <w:rFonts w:ascii="宋体" w:eastAsia="宋体" w:hAnsi="宋体" w:cs="仿宋"/>
                <w:b w:val="0"/>
                <w:bCs w:val="0"/>
                <w:noProof/>
                <w:color w:val="000000" w:themeColor="text1"/>
                <w:sz w:val="24"/>
                <w:szCs w:val="24"/>
              </w:rPr>
              <w:fldChar w:fldCharType="end"/>
            </w:r>
          </w:hyperlink>
        </w:p>
        <w:p w14:paraId="78D4BD9B" w14:textId="67E6288D"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7" w:history="1">
            <w:r w:rsidRPr="00A71BCA">
              <w:rPr>
                <w:rStyle w:val="afff7"/>
                <w:rFonts w:ascii="宋体" w:eastAsia="宋体" w:hAnsi="宋体" w:cs="仿宋"/>
                <w:b w:val="0"/>
                <w:bCs w:val="0"/>
                <w:noProof/>
                <w:color w:val="000000" w:themeColor="text1"/>
                <w:sz w:val="24"/>
                <w:szCs w:val="24"/>
              </w:rPr>
              <w:t>四、定标</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_Toc130891917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51</w:t>
            </w:r>
            <w:r w:rsidRPr="00A71BCA">
              <w:rPr>
                <w:rStyle w:val="afff7"/>
                <w:rFonts w:ascii="宋体" w:eastAsia="宋体" w:hAnsi="宋体" w:cs="仿宋"/>
                <w:b w:val="0"/>
                <w:bCs w:val="0"/>
                <w:noProof/>
                <w:color w:val="000000" w:themeColor="text1"/>
                <w:sz w:val="24"/>
                <w:szCs w:val="24"/>
              </w:rPr>
              <w:fldChar w:fldCharType="end"/>
            </w:r>
          </w:hyperlink>
        </w:p>
        <w:p w14:paraId="147AD7AD" w14:textId="5ED6F84B"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8" w:history="1">
            <w:r w:rsidRPr="00A71BCA">
              <w:rPr>
                <w:rStyle w:val="afff7"/>
                <w:rFonts w:ascii="宋体" w:eastAsia="宋体" w:hAnsi="宋体" w:cs="仿宋"/>
                <w:b w:val="0"/>
                <w:bCs w:val="0"/>
                <w:noProof/>
                <w:color w:val="000000" w:themeColor="text1"/>
                <w:sz w:val="24"/>
                <w:szCs w:val="24"/>
              </w:rPr>
              <w:t>五、结果公告</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_Toc130891918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52</w:t>
            </w:r>
            <w:r w:rsidRPr="00A71BCA">
              <w:rPr>
                <w:rStyle w:val="afff7"/>
                <w:rFonts w:ascii="宋体" w:eastAsia="宋体" w:hAnsi="宋体" w:cs="仿宋"/>
                <w:b w:val="0"/>
                <w:bCs w:val="0"/>
                <w:noProof/>
                <w:color w:val="000000" w:themeColor="text1"/>
                <w:sz w:val="24"/>
                <w:szCs w:val="24"/>
              </w:rPr>
              <w:fldChar w:fldCharType="end"/>
            </w:r>
          </w:hyperlink>
        </w:p>
        <w:p w14:paraId="47B0BEC5" w14:textId="73BD72A4"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19" w:history="1">
            <w:r w:rsidRPr="00A71BCA">
              <w:rPr>
                <w:rStyle w:val="afff7"/>
                <w:rFonts w:ascii="宋体" w:eastAsia="宋体" w:hAnsi="宋体" w:cs="仿宋"/>
                <w:b w:val="0"/>
                <w:bCs w:val="0"/>
                <w:noProof/>
                <w:color w:val="000000" w:themeColor="text1"/>
                <w:sz w:val="24"/>
                <w:szCs w:val="24"/>
              </w:rPr>
              <w:t>六、签发中标通知书</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_Toc130891919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52</w:t>
            </w:r>
            <w:r w:rsidRPr="00A71BCA">
              <w:rPr>
                <w:rStyle w:val="afff7"/>
                <w:rFonts w:ascii="宋体" w:eastAsia="宋体" w:hAnsi="宋体" w:cs="仿宋"/>
                <w:b w:val="0"/>
                <w:bCs w:val="0"/>
                <w:noProof/>
                <w:color w:val="000000" w:themeColor="text1"/>
                <w:sz w:val="24"/>
                <w:szCs w:val="24"/>
              </w:rPr>
              <w:fldChar w:fldCharType="end"/>
            </w:r>
          </w:hyperlink>
        </w:p>
        <w:p w14:paraId="62936AE0" w14:textId="73C2D57E" w:rsidR="00790FDB" w:rsidRPr="00A71BCA" w:rsidRDefault="00790FDB">
          <w:pPr>
            <w:pStyle w:val="TOC1"/>
            <w:ind w:firstLineChars="200" w:firstLine="560"/>
            <w:rPr>
              <w:rStyle w:val="afff7"/>
              <w:rFonts w:ascii="宋体" w:eastAsia="宋体" w:hAnsi="宋体" w:cs="仿宋" w:hint="eastAsia"/>
              <w:b w:val="0"/>
              <w:bCs w:val="0"/>
              <w:noProof/>
              <w:color w:val="000000" w:themeColor="text1"/>
              <w:sz w:val="24"/>
              <w:szCs w:val="24"/>
            </w:rPr>
          </w:pPr>
          <w:hyperlink w:anchor="_Toc130891920" w:history="1">
            <w:r w:rsidRPr="00A71BCA">
              <w:rPr>
                <w:rStyle w:val="afff7"/>
                <w:rFonts w:ascii="宋体" w:eastAsia="宋体" w:hAnsi="宋体" w:cs="仿宋"/>
                <w:b w:val="0"/>
                <w:bCs w:val="0"/>
                <w:noProof/>
                <w:color w:val="000000" w:themeColor="text1"/>
                <w:sz w:val="24"/>
                <w:szCs w:val="24"/>
              </w:rPr>
              <w:t>七、签订合同</w:t>
            </w:r>
            <w:r w:rsidRPr="00A71BCA">
              <w:rPr>
                <w:rStyle w:val="afff7"/>
                <w:rFonts w:ascii="宋体" w:eastAsia="宋体" w:hAnsi="宋体" w:cs="仿宋"/>
                <w:b w:val="0"/>
                <w:bCs w:val="0"/>
                <w:noProof/>
                <w:color w:val="000000" w:themeColor="text1"/>
                <w:sz w:val="24"/>
                <w:szCs w:val="24"/>
              </w:rPr>
              <w:tab/>
            </w:r>
            <w:r w:rsidRPr="00A71BCA">
              <w:rPr>
                <w:rStyle w:val="afff7"/>
                <w:rFonts w:ascii="宋体" w:eastAsia="宋体" w:hAnsi="宋体" w:cs="仿宋"/>
                <w:b w:val="0"/>
                <w:bCs w:val="0"/>
                <w:noProof/>
                <w:color w:val="000000" w:themeColor="text1"/>
                <w:sz w:val="24"/>
                <w:szCs w:val="24"/>
              </w:rPr>
              <w:fldChar w:fldCharType="begin"/>
            </w:r>
            <w:r w:rsidRPr="00A71BCA">
              <w:rPr>
                <w:rStyle w:val="afff7"/>
                <w:rFonts w:ascii="宋体" w:eastAsia="宋体" w:hAnsi="宋体" w:cs="仿宋"/>
                <w:b w:val="0"/>
                <w:bCs w:val="0"/>
                <w:noProof/>
                <w:color w:val="000000" w:themeColor="text1"/>
                <w:sz w:val="24"/>
                <w:szCs w:val="24"/>
              </w:rPr>
              <w:instrText xml:space="preserve"> PAGEREF _Toc130891920 \h </w:instrText>
            </w:r>
            <w:r w:rsidRPr="00A71BCA">
              <w:rPr>
                <w:rStyle w:val="afff7"/>
                <w:rFonts w:ascii="宋体" w:eastAsia="宋体" w:hAnsi="宋体" w:cs="仿宋"/>
                <w:b w:val="0"/>
                <w:bCs w:val="0"/>
                <w:noProof/>
                <w:color w:val="000000" w:themeColor="text1"/>
                <w:sz w:val="24"/>
                <w:szCs w:val="24"/>
              </w:rPr>
            </w:r>
            <w:r w:rsidRPr="00A71BCA">
              <w:rPr>
                <w:rStyle w:val="afff7"/>
                <w:rFonts w:ascii="宋体" w:eastAsia="宋体" w:hAnsi="宋体" w:cs="仿宋"/>
                <w:b w:val="0"/>
                <w:bCs w:val="0"/>
                <w:noProof/>
                <w:color w:val="000000" w:themeColor="text1"/>
                <w:sz w:val="24"/>
                <w:szCs w:val="24"/>
              </w:rPr>
              <w:fldChar w:fldCharType="separate"/>
            </w:r>
            <w:r w:rsidR="009D5BFA" w:rsidRPr="00A71BCA">
              <w:rPr>
                <w:rStyle w:val="afff7"/>
                <w:rFonts w:ascii="宋体" w:eastAsia="宋体" w:hAnsi="宋体" w:cs="仿宋" w:hint="eastAsia"/>
                <w:b w:val="0"/>
                <w:bCs w:val="0"/>
                <w:noProof/>
                <w:color w:val="000000" w:themeColor="text1"/>
                <w:sz w:val="24"/>
                <w:szCs w:val="24"/>
              </w:rPr>
              <w:t>52</w:t>
            </w:r>
            <w:r w:rsidRPr="00A71BCA">
              <w:rPr>
                <w:rStyle w:val="afff7"/>
                <w:rFonts w:ascii="宋体" w:eastAsia="宋体" w:hAnsi="宋体" w:cs="仿宋"/>
                <w:b w:val="0"/>
                <w:bCs w:val="0"/>
                <w:noProof/>
                <w:color w:val="000000" w:themeColor="text1"/>
                <w:sz w:val="24"/>
                <w:szCs w:val="24"/>
              </w:rPr>
              <w:fldChar w:fldCharType="end"/>
            </w:r>
          </w:hyperlink>
        </w:p>
        <w:p w14:paraId="4C77EF03" w14:textId="57715ABE" w:rsidR="00790FDB" w:rsidRPr="00A71BCA" w:rsidRDefault="00790FDB">
          <w:pPr>
            <w:pStyle w:val="TOC1"/>
            <w:rPr>
              <w:rStyle w:val="afff7"/>
              <w:rFonts w:ascii="宋体" w:eastAsia="宋体" w:hAnsi="宋体" w:cs="仿宋" w:hint="eastAsia"/>
              <w:noProof/>
              <w:color w:val="000000" w:themeColor="text1"/>
            </w:rPr>
          </w:pPr>
          <w:hyperlink w:anchor="_Toc130891921" w:history="1">
            <w:r w:rsidRPr="00A71BCA">
              <w:rPr>
                <w:rStyle w:val="afff7"/>
                <w:rFonts w:ascii="宋体" w:eastAsia="宋体" w:hAnsi="宋体" w:cs="仿宋"/>
                <w:noProof/>
                <w:color w:val="000000" w:themeColor="text1"/>
              </w:rPr>
              <w:t>第四章</w:t>
            </w:r>
            <w:r w:rsidRPr="00A71BCA">
              <w:rPr>
                <w:rStyle w:val="afff7"/>
                <w:rFonts w:ascii="宋体" w:eastAsia="宋体" w:hAnsi="宋体" w:cs="仿宋" w:hint="eastAsia"/>
                <w:noProof/>
                <w:color w:val="000000" w:themeColor="text1"/>
              </w:rPr>
              <w:t xml:space="preserve">  招标</w:t>
            </w:r>
            <w:r w:rsidRPr="00A71BCA">
              <w:rPr>
                <w:rStyle w:val="afff7"/>
                <w:rFonts w:ascii="宋体" w:eastAsia="宋体" w:hAnsi="宋体" w:cs="仿宋"/>
                <w:noProof/>
                <w:color w:val="000000" w:themeColor="text1"/>
              </w:rPr>
              <w:t>项目说明</w:t>
            </w:r>
            <w:r w:rsidRPr="00A71BCA">
              <w:rPr>
                <w:rStyle w:val="afff7"/>
                <w:rFonts w:ascii="宋体" w:eastAsia="宋体" w:hAnsi="宋体" w:cs="仿宋"/>
                <w:noProof/>
                <w:color w:val="000000" w:themeColor="text1"/>
              </w:rPr>
              <w:tab/>
            </w:r>
            <w:r w:rsidRPr="00A71BCA">
              <w:rPr>
                <w:rStyle w:val="afff7"/>
                <w:rFonts w:ascii="宋体" w:eastAsia="宋体" w:hAnsi="宋体" w:cs="仿宋"/>
                <w:noProof/>
                <w:color w:val="000000" w:themeColor="text1"/>
              </w:rPr>
              <w:fldChar w:fldCharType="begin"/>
            </w:r>
            <w:r w:rsidRPr="00A71BCA">
              <w:rPr>
                <w:rStyle w:val="afff7"/>
                <w:rFonts w:ascii="宋体" w:eastAsia="宋体" w:hAnsi="宋体" w:cs="仿宋"/>
                <w:noProof/>
                <w:color w:val="000000" w:themeColor="text1"/>
              </w:rPr>
              <w:instrText xml:space="preserve"> PAGEREF _Toc130891921 \h </w:instrText>
            </w:r>
            <w:r w:rsidRPr="00A71BCA">
              <w:rPr>
                <w:rStyle w:val="afff7"/>
                <w:rFonts w:ascii="宋体" w:eastAsia="宋体" w:hAnsi="宋体" w:cs="仿宋"/>
                <w:noProof/>
                <w:color w:val="000000" w:themeColor="text1"/>
              </w:rPr>
            </w:r>
            <w:r w:rsidRPr="00A71BCA">
              <w:rPr>
                <w:rStyle w:val="afff7"/>
                <w:rFonts w:ascii="宋体" w:eastAsia="宋体" w:hAnsi="宋体" w:cs="仿宋"/>
                <w:noProof/>
                <w:color w:val="000000" w:themeColor="text1"/>
              </w:rPr>
              <w:fldChar w:fldCharType="separate"/>
            </w:r>
            <w:r w:rsidR="009D5BFA" w:rsidRPr="00A71BCA">
              <w:rPr>
                <w:rStyle w:val="afff7"/>
                <w:rFonts w:ascii="宋体" w:eastAsia="宋体" w:hAnsi="宋体" w:cs="仿宋" w:hint="eastAsia"/>
                <w:noProof/>
                <w:color w:val="000000" w:themeColor="text1"/>
              </w:rPr>
              <w:t>53</w:t>
            </w:r>
            <w:r w:rsidRPr="00A71BCA">
              <w:rPr>
                <w:rStyle w:val="afff7"/>
                <w:rFonts w:ascii="宋体" w:eastAsia="宋体" w:hAnsi="宋体" w:cs="仿宋"/>
                <w:noProof/>
                <w:color w:val="000000" w:themeColor="text1"/>
              </w:rPr>
              <w:fldChar w:fldCharType="end"/>
            </w:r>
          </w:hyperlink>
        </w:p>
        <w:p w14:paraId="3019258D" w14:textId="024F62D5" w:rsidR="00790FDB" w:rsidRPr="00A71BCA" w:rsidRDefault="00790FDB">
          <w:pPr>
            <w:pStyle w:val="TOC1"/>
            <w:rPr>
              <w:rStyle w:val="afff7"/>
              <w:rFonts w:ascii="宋体" w:eastAsia="宋体" w:hAnsi="宋体" w:cs="仿宋" w:hint="eastAsia"/>
              <w:noProof/>
              <w:color w:val="000000" w:themeColor="text1"/>
            </w:rPr>
          </w:pPr>
          <w:hyperlink w:anchor="_Toc130891923" w:history="1">
            <w:r w:rsidRPr="00A71BCA">
              <w:rPr>
                <w:rStyle w:val="afff7"/>
                <w:rFonts w:ascii="宋体" w:eastAsia="宋体" w:hAnsi="宋体" w:cs="仿宋"/>
                <w:noProof/>
                <w:color w:val="000000" w:themeColor="text1"/>
              </w:rPr>
              <w:t>第五章</w:t>
            </w:r>
            <w:r w:rsidRPr="00A71BCA">
              <w:rPr>
                <w:rStyle w:val="afff7"/>
                <w:rFonts w:ascii="宋体" w:eastAsia="宋体" w:hAnsi="宋体" w:cs="仿宋" w:hint="eastAsia"/>
                <w:noProof/>
                <w:color w:val="000000" w:themeColor="text1"/>
              </w:rPr>
              <w:t xml:space="preserve">  </w:t>
            </w:r>
            <w:r w:rsidRPr="00A71BCA">
              <w:rPr>
                <w:rStyle w:val="afff7"/>
                <w:rFonts w:ascii="宋体" w:eastAsia="宋体" w:hAnsi="宋体" w:cs="仿宋"/>
                <w:noProof/>
                <w:color w:val="000000" w:themeColor="text1"/>
              </w:rPr>
              <w:t>投标文件格式</w:t>
            </w:r>
            <w:r w:rsidRPr="00A71BCA">
              <w:rPr>
                <w:rStyle w:val="afff7"/>
                <w:rFonts w:ascii="宋体" w:eastAsia="宋体" w:hAnsi="宋体" w:cs="仿宋"/>
                <w:noProof/>
                <w:color w:val="000000" w:themeColor="text1"/>
              </w:rPr>
              <w:tab/>
            </w:r>
            <w:r w:rsidRPr="00A71BCA">
              <w:rPr>
                <w:rStyle w:val="afff7"/>
                <w:rFonts w:ascii="宋体" w:eastAsia="宋体" w:hAnsi="宋体" w:cs="仿宋"/>
                <w:noProof/>
                <w:color w:val="000000" w:themeColor="text1"/>
              </w:rPr>
              <w:fldChar w:fldCharType="begin"/>
            </w:r>
            <w:r w:rsidRPr="00A71BCA">
              <w:rPr>
                <w:rStyle w:val="afff7"/>
                <w:rFonts w:ascii="宋体" w:eastAsia="宋体" w:hAnsi="宋体" w:cs="仿宋"/>
                <w:noProof/>
                <w:color w:val="000000" w:themeColor="text1"/>
              </w:rPr>
              <w:instrText xml:space="preserve"> PAGEREF _Toc130891923 \h </w:instrText>
            </w:r>
            <w:r w:rsidRPr="00A71BCA">
              <w:rPr>
                <w:rStyle w:val="afff7"/>
                <w:rFonts w:ascii="宋体" w:eastAsia="宋体" w:hAnsi="宋体" w:cs="仿宋"/>
                <w:noProof/>
                <w:color w:val="000000" w:themeColor="text1"/>
              </w:rPr>
            </w:r>
            <w:r w:rsidRPr="00A71BCA">
              <w:rPr>
                <w:rStyle w:val="afff7"/>
                <w:rFonts w:ascii="宋体" w:eastAsia="宋体" w:hAnsi="宋体" w:cs="仿宋"/>
                <w:noProof/>
                <w:color w:val="000000" w:themeColor="text1"/>
              </w:rPr>
              <w:fldChar w:fldCharType="separate"/>
            </w:r>
            <w:r w:rsidR="009D5BFA" w:rsidRPr="00A71BCA">
              <w:rPr>
                <w:rStyle w:val="afff7"/>
                <w:rFonts w:ascii="宋体" w:eastAsia="宋体" w:hAnsi="宋体" w:cs="仿宋" w:hint="eastAsia"/>
                <w:noProof/>
                <w:color w:val="000000" w:themeColor="text1"/>
              </w:rPr>
              <w:t>102</w:t>
            </w:r>
            <w:r w:rsidRPr="00A71BCA">
              <w:rPr>
                <w:rStyle w:val="afff7"/>
                <w:rFonts w:ascii="宋体" w:eastAsia="宋体" w:hAnsi="宋体" w:cs="仿宋"/>
                <w:noProof/>
                <w:color w:val="000000" w:themeColor="text1"/>
              </w:rPr>
              <w:fldChar w:fldCharType="end"/>
            </w:r>
          </w:hyperlink>
        </w:p>
        <w:p w14:paraId="4FC2556F" w14:textId="3D49E358" w:rsidR="00790FDB" w:rsidRPr="00A71BCA" w:rsidRDefault="00790FDB">
          <w:pPr>
            <w:pStyle w:val="TOC1"/>
            <w:rPr>
              <w:rStyle w:val="afff7"/>
              <w:rFonts w:ascii="宋体" w:eastAsia="宋体" w:hAnsi="宋体" w:cs="仿宋" w:hint="eastAsia"/>
              <w:noProof/>
              <w:color w:val="000000" w:themeColor="text1"/>
            </w:rPr>
          </w:pPr>
          <w:hyperlink w:anchor="_Toc130891924" w:history="1">
            <w:r w:rsidRPr="00A71BCA">
              <w:rPr>
                <w:rStyle w:val="afff7"/>
                <w:rFonts w:ascii="宋体" w:eastAsia="宋体" w:hAnsi="宋体" w:cs="仿宋"/>
                <w:noProof/>
                <w:color w:val="000000" w:themeColor="text1"/>
              </w:rPr>
              <w:t>第六章</w:t>
            </w:r>
            <w:r w:rsidRPr="00A71BCA">
              <w:rPr>
                <w:rStyle w:val="afff7"/>
                <w:rFonts w:ascii="宋体" w:eastAsia="宋体" w:hAnsi="宋体" w:cs="仿宋" w:hint="eastAsia"/>
                <w:noProof/>
                <w:color w:val="000000" w:themeColor="text1"/>
              </w:rPr>
              <w:t xml:space="preserve">  </w:t>
            </w:r>
            <w:r w:rsidRPr="00A71BCA">
              <w:rPr>
                <w:rStyle w:val="afff7"/>
                <w:rFonts w:ascii="宋体" w:eastAsia="宋体" w:hAnsi="宋体" w:cs="仿宋"/>
                <w:noProof/>
                <w:color w:val="000000" w:themeColor="text1"/>
              </w:rPr>
              <w:t>合同（范本）</w:t>
            </w:r>
            <w:r w:rsidRPr="00A71BCA">
              <w:rPr>
                <w:rStyle w:val="afff7"/>
                <w:rFonts w:ascii="宋体" w:eastAsia="宋体" w:hAnsi="宋体" w:cs="仿宋"/>
                <w:noProof/>
                <w:color w:val="000000" w:themeColor="text1"/>
              </w:rPr>
              <w:tab/>
            </w:r>
            <w:r w:rsidRPr="00A71BCA">
              <w:rPr>
                <w:rStyle w:val="afff7"/>
                <w:rFonts w:ascii="宋体" w:eastAsia="宋体" w:hAnsi="宋体" w:cs="仿宋"/>
                <w:noProof/>
                <w:color w:val="000000" w:themeColor="text1"/>
              </w:rPr>
              <w:fldChar w:fldCharType="begin"/>
            </w:r>
            <w:r w:rsidRPr="00A71BCA">
              <w:rPr>
                <w:rStyle w:val="afff7"/>
                <w:rFonts w:ascii="宋体" w:eastAsia="宋体" w:hAnsi="宋体" w:cs="仿宋"/>
                <w:noProof/>
                <w:color w:val="000000" w:themeColor="text1"/>
              </w:rPr>
              <w:instrText xml:space="preserve"> PAGEREF _Toc130891924 \h </w:instrText>
            </w:r>
            <w:r w:rsidRPr="00A71BCA">
              <w:rPr>
                <w:rStyle w:val="afff7"/>
                <w:rFonts w:ascii="宋体" w:eastAsia="宋体" w:hAnsi="宋体" w:cs="仿宋"/>
                <w:noProof/>
                <w:color w:val="000000" w:themeColor="text1"/>
              </w:rPr>
            </w:r>
            <w:r w:rsidRPr="00A71BCA">
              <w:rPr>
                <w:rStyle w:val="afff7"/>
                <w:rFonts w:ascii="宋体" w:eastAsia="宋体" w:hAnsi="宋体" w:cs="仿宋"/>
                <w:noProof/>
                <w:color w:val="000000" w:themeColor="text1"/>
              </w:rPr>
              <w:fldChar w:fldCharType="separate"/>
            </w:r>
            <w:r w:rsidR="009D5BFA" w:rsidRPr="00A71BCA">
              <w:rPr>
                <w:rStyle w:val="afff7"/>
                <w:rFonts w:ascii="宋体" w:eastAsia="宋体" w:hAnsi="宋体" w:cs="仿宋" w:hint="eastAsia"/>
                <w:noProof/>
                <w:color w:val="000000" w:themeColor="text1"/>
              </w:rPr>
              <w:t>123</w:t>
            </w:r>
            <w:r w:rsidRPr="00A71BCA">
              <w:rPr>
                <w:rStyle w:val="afff7"/>
                <w:rFonts w:ascii="宋体" w:eastAsia="宋体" w:hAnsi="宋体" w:cs="仿宋"/>
                <w:noProof/>
                <w:color w:val="000000" w:themeColor="text1"/>
              </w:rPr>
              <w:fldChar w:fldCharType="end"/>
            </w:r>
          </w:hyperlink>
        </w:p>
        <w:p w14:paraId="6D545A8A" w14:textId="77777777" w:rsidR="00790FDB" w:rsidRPr="00A71BCA" w:rsidRDefault="00FD44F6">
          <w:pPr>
            <w:pStyle w:val="TOC1"/>
            <w:spacing w:line="560" w:lineRule="exact"/>
            <w:rPr>
              <w:rFonts w:ascii="宋体" w:eastAsia="宋体" w:hAnsi="宋体" w:hint="eastAsia"/>
              <w:color w:val="000000" w:themeColor="text1"/>
            </w:rPr>
          </w:pPr>
          <w:r w:rsidRPr="00A71BCA">
            <w:rPr>
              <w:rStyle w:val="afff7"/>
              <w:rFonts w:ascii="宋体" w:eastAsia="宋体" w:hAnsi="宋体" w:cs="仿宋"/>
              <w:color w:val="000000" w:themeColor="text1"/>
            </w:rPr>
            <w:fldChar w:fldCharType="end"/>
          </w:r>
        </w:p>
      </w:sdtContent>
    </w:sdt>
    <w:bookmarkEnd w:id="1"/>
    <w:p w14:paraId="58224A74" w14:textId="77777777" w:rsidR="00790FDB" w:rsidRPr="00A71BCA" w:rsidRDefault="00790FDB">
      <w:pPr>
        <w:rPr>
          <w:rFonts w:ascii="宋体" w:eastAsia="宋体" w:hAnsi="宋体" w:cs="仿宋" w:hint="eastAsia"/>
          <w:color w:val="000000" w:themeColor="text1"/>
          <w:kern w:val="0"/>
        </w:rPr>
      </w:pPr>
    </w:p>
    <w:p w14:paraId="368F3AC1" w14:textId="77777777" w:rsidR="00790FDB" w:rsidRPr="00A71BCA" w:rsidRDefault="00790FDB">
      <w:pPr>
        <w:rPr>
          <w:rFonts w:ascii="宋体" w:eastAsia="宋体" w:hAnsi="宋体" w:hint="eastAsia"/>
          <w:color w:val="000000" w:themeColor="text1"/>
        </w:rPr>
        <w:sectPr w:rsidR="00790FDB" w:rsidRPr="00A71BCA">
          <w:headerReference w:type="default" r:id="rId9"/>
          <w:pgSz w:w="11906" w:h="16838"/>
          <w:pgMar w:top="1440" w:right="1080" w:bottom="1440" w:left="1080" w:header="851" w:footer="992" w:gutter="0"/>
          <w:pgNumType w:start="1"/>
          <w:cols w:space="720"/>
          <w:titlePg/>
          <w:docGrid w:type="lines" w:linePitch="312"/>
        </w:sectPr>
      </w:pPr>
    </w:p>
    <w:p w14:paraId="2FCDC632" w14:textId="77777777" w:rsidR="00790FDB" w:rsidRPr="00A71BCA" w:rsidRDefault="00FD44F6">
      <w:pPr>
        <w:pStyle w:val="1"/>
        <w:jc w:val="center"/>
        <w:rPr>
          <w:rFonts w:ascii="宋体" w:eastAsia="宋体" w:hAnsi="宋体" w:cs="仿宋" w:hint="eastAsia"/>
          <w:color w:val="000000" w:themeColor="text1"/>
        </w:rPr>
      </w:pPr>
      <w:bookmarkStart w:id="4" w:name="_Toc130891902"/>
      <w:bookmarkStart w:id="5" w:name="_Toc66864040"/>
      <w:bookmarkStart w:id="6" w:name="_Toc253045125"/>
      <w:bookmarkStart w:id="7" w:name="_Toc266431116"/>
      <w:bookmarkEnd w:id="3"/>
      <w:bookmarkEnd w:id="2"/>
      <w:r w:rsidRPr="00A71BCA">
        <w:rPr>
          <w:rFonts w:ascii="宋体" w:eastAsia="宋体" w:hAnsi="宋体" w:cs="仿宋" w:hint="eastAsia"/>
          <w:color w:val="000000" w:themeColor="text1"/>
        </w:rPr>
        <w:lastRenderedPageBreak/>
        <w:t>第一章  招标公告</w:t>
      </w:r>
      <w:bookmarkEnd w:id="4"/>
      <w:bookmarkEnd w:id="5"/>
    </w:p>
    <w:p w14:paraId="04393BF7" w14:textId="15B2FC13" w:rsidR="00790FDB" w:rsidRPr="00A71BCA" w:rsidRDefault="00374085">
      <w:pPr>
        <w:pStyle w:val="4"/>
        <w:rPr>
          <w:rFonts w:ascii="宋体" w:eastAsia="宋体" w:hAnsi="宋体" w:cs="仿宋" w:hint="eastAsia"/>
          <w:b/>
          <w:color w:val="000000" w:themeColor="text1"/>
          <w:spacing w:val="8"/>
          <w:kern w:val="0"/>
          <w:sz w:val="32"/>
          <w:szCs w:val="32"/>
        </w:rPr>
      </w:pPr>
      <w:bookmarkStart w:id="8" w:name="_Hlk192680109"/>
      <w:r w:rsidRPr="00A71BCA">
        <w:rPr>
          <w:rFonts w:ascii="宋体" w:eastAsia="宋体" w:hAnsi="宋体" w:cs="仿宋" w:hint="eastAsia"/>
          <w:b/>
          <w:color w:val="000000" w:themeColor="text1"/>
          <w:spacing w:val="8"/>
          <w:kern w:val="0"/>
          <w:sz w:val="32"/>
          <w:szCs w:val="32"/>
        </w:rPr>
        <w:t>威海服务贸易产业园二期项目配套工程</w:t>
      </w:r>
    </w:p>
    <w:p w14:paraId="22BE375E" w14:textId="77777777" w:rsidR="00790FDB" w:rsidRPr="00A71BCA" w:rsidRDefault="00FD44F6">
      <w:pPr>
        <w:pStyle w:val="4"/>
        <w:rPr>
          <w:rFonts w:ascii="宋体" w:eastAsia="宋体" w:hAnsi="宋体" w:cs="仿宋" w:hint="eastAsia"/>
          <w:b/>
          <w:color w:val="000000" w:themeColor="text1"/>
          <w:spacing w:val="8"/>
          <w:kern w:val="0"/>
          <w:sz w:val="32"/>
          <w:szCs w:val="32"/>
        </w:rPr>
      </w:pPr>
      <w:r w:rsidRPr="00A71BCA">
        <w:rPr>
          <w:rFonts w:ascii="宋体" w:eastAsia="宋体" w:hAnsi="宋体" w:cs="仿宋" w:hint="eastAsia"/>
          <w:b/>
          <w:color w:val="000000" w:themeColor="text1"/>
          <w:spacing w:val="8"/>
          <w:kern w:val="0"/>
          <w:sz w:val="32"/>
          <w:szCs w:val="32"/>
        </w:rPr>
        <w:t>招标公告</w:t>
      </w:r>
    </w:p>
    <w:p w14:paraId="765ED34F" w14:textId="0799CE56" w:rsidR="00790FDB" w:rsidRPr="00A71BCA" w:rsidRDefault="00FD44F6">
      <w:pPr>
        <w:pStyle w:val="4"/>
        <w:rPr>
          <w:rFonts w:ascii="宋体" w:eastAsia="宋体" w:hAnsi="宋体" w:cs="仿宋" w:hint="eastAsia"/>
          <w:b/>
          <w:color w:val="000000" w:themeColor="text1"/>
          <w:sz w:val="32"/>
          <w:szCs w:val="32"/>
        </w:rPr>
      </w:pPr>
      <w:r w:rsidRPr="00A71BCA">
        <w:rPr>
          <w:rFonts w:ascii="宋体" w:eastAsia="宋体" w:hAnsi="宋体" w:cs="仿宋" w:hint="eastAsia"/>
          <w:b/>
          <w:color w:val="000000" w:themeColor="text1"/>
          <w:sz w:val="32"/>
          <w:szCs w:val="32"/>
        </w:rPr>
        <w:t>（招标编号：</w:t>
      </w:r>
      <w:r w:rsidR="009D5BFA" w:rsidRPr="00A71BCA">
        <w:rPr>
          <w:rFonts w:ascii="宋体" w:eastAsia="宋体" w:hAnsi="宋体" w:cs="仿宋" w:hint="eastAsia"/>
          <w:b/>
          <w:color w:val="000000" w:themeColor="text1"/>
          <w:sz w:val="32"/>
          <w:szCs w:val="32"/>
        </w:rPr>
        <w:t>TZYYZH-2026-05</w:t>
      </w:r>
      <w:r w:rsidRPr="00A71BCA">
        <w:rPr>
          <w:rFonts w:ascii="宋体" w:eastAsia="宋体" w:hAnsi="宋体" w:cs="仿宋" w:hint="eastAsia"/>
          <w:b/>
          <w:color w:val="000000" w:themeColor="text1"/>
          <w:sz w:val="32"/>
          <w:szCs w:val="32"/>
        </w:rPr>
        <w:t>）</w:t>
      </w:r>
    </w:p>
    <w:p w14:paraId="2EDD6673" w14:textId="77777777" w:rsidR="00790FDB" w:rsidRPr="00A71BCA" w:rsidRDefault="00790FDB">
      <w:pPr>
        <w:rPr>
          <w:rFonts w:ascii="宋体" w:eastAsia="宋体" w:hAnsi="宋体" w:cs="仿宋" w:hint="eastAsia"/>
          <w:color w:val="000000" w:themeColor="text1"/>
        </w:rPr>
      </w:pPr>
    </w:p>
    <w:p w14:paraId="7EB02137" w14:textId="77777777" w:rsidR="00790FDB" w:rsidRPr="00A71BCA"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一、招标条件</w:t>
      </w:r>
    </w:p>
    <w:p w14:paraId="45F73A35" w14:textId="68830B10" w:rsidR="00790FDB" w:rsidRPr="00A71BCA"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bCs/>
          <w:color w:val="000000" w:themeColor="text1"/>
          <w:spacing w:val="8"/>
          <w:kern w:val="0"/>
          <w:sz w:val="28"/>
          <w:szCs w:val="28"/>
        </w:rPr>
        <w:t>本招标项目</w:t>
      </w:r>
      <w:r w:rsidR="00374085" w:rsidRPr="00A71BCA">
        <w:rPr>
          <w:rFonts w:ascii="宋体" w:eastAsia="宋体" w:hAnsi="宋体" w:cs="仿宋" w:hint="eastAsia"/>
          <w:bCs/>
          <w:color w:val="000000" w:themeColor="text1"/>
          <w:spacing w:val="8"/>
          <w:kern w:val="0"/>
          <w:sz w:val="28"/>
          <w:szCs w:val="28"/>
        </w:rPr>
        <w:t>威海服务贸易产业园二期项目配套工程</w:t>
      </w:r>
      <w:r w:rsidRPr="00A71BCA">
        <w:rPr>
          <w:rFonts w:ascii="宋体" w:eastAsia="宋体" w:hAnsi="宋体" w:cs="仿宋" w:hint="eastAsia"/>
          <w:bCs/>
          <w:color w:val="000000" w:themeColor="text1"/>
          <w:spacing w:val="8"/>
          <w:kern w:val="0"/>
          <w:sz w:val="28"/>
          <w:szCs w:val="28"/>
        </w:rPr>
        <w:t>，招标申请已经相关部门批准，招标人为</w:t>
      </w:r>
      <w:r w:rsidR="00374085" w:rsidRPr="00A71BCA">
        <w:rPr>
          <w:rFonts w:ascii="宋体" w:eastAsia="宋体" w:hAnsi="宋体" w:cs="仿宋" w:hint="eastAsia"/>
          <w:bCs/>
          <w:color w:val="000000" w:themeColor="text1"/>
          <w:spacing w:val="8"/>
          <w:kern w:val="0"/>
          <w:sz w:val="28"/>
          <w:szCs w:val="28"/>
        </w:rPr>
        <w:t>威海智慧谷投资运营有限公司</w:t>
      </w:r>
      <w:r w:rsidRPr="00A71BCA">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3880ED94" w14:textId="77777777" w:rsidR="00790FDB" w:rsidRPr="003E79EF"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二、招标</w:t>
      </w:r>
      <w:r w:rsidRPr="003E79EF">
        <w:rPr>
          <w:rFonts w:ascii="宋体" w:eastAsia="宋体" w:hAnsi="宋体" w:cs="仿宋" w:hint="eastAsia"/>
          <w:b/>
          <w:color w:val="000000" w:themeColor="text1"/>
          <w:spacing w:val="8"/>
          <w:kern w:val="0"/>
          <w:sz w:val="28"/>
          <w:szCs w:val="28"/>
        </w:rPr>
        <w:t>内容</w:t>
      </w:r>
    </w:p>
    <w:p w14:paraId="452716F0" w14:textId="13BD05C2" w:rsidR="00790FDB" w:rsidRPr="003E79EF"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E79EF">
        <w:rPr>
          <w:rFonts w:ascii="宋体" w:eastAsia="宋体" w:hAnsi="宋体" w:cs="仿宋" w:hint="eastAsia"/>
          <w:bCs/>
          <w:color w:val="000000" w:themeColor="text1"/>
          <w:spacing w:val="8"/>
          <w:kern w:val="0"/>
          <w:sz w:val="28"/>
          <w:szCs w:val="28"/>
        </w:rPr>
        <w:t>1.项目名称：</w:t>
      </w:r>
      <w:r w:rsidR="00374085" w:rsidRPr="003E79EF">
        <w:rPr>
          <w:rFonts w:ascii="宋体" w:eastAsia="宋体" w:hAnsi="宋体" w:cs="仿宋" w:hint="eastAsia"/>
          <w:bCs/>
          <w:color w:val="000000" w:themeColor="text1"/>
          <w:spacing w:val="8"/>
          <w:kern w:val="0"/>
          <w:sz w:val="28"/>
          <w:szCs w:val="28"/>
        </w:rPr>
        <w:t>威海服务贸易产业园二期项目配套工程</w:t>
      </w:r>
    </w:p>
    <w:p w14:paraId="07A7DCAB" w14:textId="3903C6F2" w:rsidR="00790FDB" w:rsidRPr="003E79EF" w:rsidRDefault="00FD44F6" w:rsidP="00537F14">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E79EF">
        <w:rPr>
          <w:rFonts w:ascii="宋体" w:eastAsia="宋体" w:hAnsi="宋体" w:cs="仿宋" w:hint="eastAsia"/>
          <w:bCs/>
          <w:color w:val="000000" w:themeColor="text1"/>
          <w:spacing w:val="8"/>
          <w:kern w:val="0"/>
          <w:sz w:val="28"/>
          <w:szCs w:val="28"/>
        </w:rPr>
        <w:t>2.项目概况</w:t>
      </w:r>
      <w:bookmarkStart w:id="9" w:name="_Hlk192661141"/>
      <w:r w:rsidRPr="003E79EF">
        <w:rPr>
          <w:rFonts w:ascii="宋体" w:eastAsia="宋体" w:hAnsi="宋体" w:cs="仿宋" w:hint="eastAsia"/>
          <w:bCs/>
          <w:color w:val="000000" w:themeColor="text1"/>
          <w:spacing w:val="8"/>
          <w:kern w:val="0"/>
          <w:sz w:val="28"/>
          <w:szCs w:val="28"/>
        </w:rPr>
        <w:t>：</w:t>
      </w:r>
      <w:r w:rsidR="00374085" w:rsidRPr="003E79EF">
        <w:rPr>
          <w:rFonts w:ascii="宋体" w:eastAsia="宋体" w:hAnsi="宋体" w:cs="仿宋" w:hint="eastAsia"/>
          <w:bCs/>
          <w:color w:val="000000" w:themeColor="text1"/>
          <w:spacing w:val="8"/>
          <w:kern w:val="0"/>
          <w:sz w:val="28"/>
          <w:szCs w:val="28"/>
        </w:rPr>
        <w:t>威海服务贸易产业园二期项目配套工程，位于</w:t>
      </w:r>
      <w:r w:rsidR="00A71BCA" w:rsidRPr="003E79EF">
        <w:rPr>
          <w:rFonts w:ascii="宋体" w:eastAsia="宋体" w:hAnsi="宋体" w:cs="仿宋" w:hint="eastAsia"/>
          <w:bCs/>
          <w:color w:val="000000" w:themeColor="text1"/>
          <w:spacing w:val="8"/>
          <w:kern w:val="0"/>
          <w:sz w:val="28"/>
          <w:szCs w:val="28"/>
        </w:rPr>
        <w:t>威海市经济技术开发区，香港路以东，大庆路以南地块内</w:t>
      </w:r>
      <w:r w:rsidR="00374085" w:rsidRPr="003E79EF">
        <w:rPr>
          <w:rFonts w:ascii="宋体" w:eastAsia="宋体" w:hAnsi="宋体" w:cs="仿宋" w:hint="eastAsia"/>
          <w:bCs/>
          <w:color w:val="000000" w:themeColor="text1"/>
          <w:spacing w:val="8"/>
          <w:kern w:val="0"/>
          <w:sz w:val="28"/>
          <w:szCs w:val="28"/>
        </w:rPr>
        <w:t>。</w:t>
      </w:r>
      <w:r w:rsidR="00537F14" w:rsidRPr="003E79EF">
        <w:rPr>
          <w:rFonts w:ascii="宋体" w:eastAsia="宋体" w:hAnsi="宋体" w:cs="仿宋" w:hint="eastAsia"/>
          <w:bCs/>
          <w:color w:val="000000" w:themeColor="text1"/>
          <w:spacing w:val="8"/>
          <w:kern w:val="0"/>
          <w:sz w:val="28"/>
          <w:szCs w:val="28"/>
        </w:rPr>
        <w:t>工作内容包括土建部分：广场零星维修路面、挡土墙等；装饰部分：挡墙抹灰、零星铺装等；绿化部分：苗木移除及后期恢复等；安装部分：灯具及配套管线、空开安装等；拆除工程：拆除破损的路面及基层等。</w:t>
      </w:r>
      <w:r w:rsidR="00EC7AA2" w:rsidRPr="003E79EF">
        <w:rPr>
          <w:rFonts w:ascii="宋体" w:eastAsia="宋体" w:hAnsi="宋体" w:cs="仿宋" w:hint="eastAsia"/>
          <w:bCs/>
          <w:color w:val="000000" w:themeColor="text1"/>
          <w:spacing w:val="8"/>
          <w:kern w:val="0"/>
          <w:sz w:val="28"/>
          <w:szCs w:val="28"/>
        </w:rPr>
        <w:t>配套</w:t>
      </w:r>
      <w:r w:rsidRPr="003E79EF">
        <w:rPr>
          <w:rFonts w:ascii="宋体" w:eastAsia="宋体" w:hAnsi="宋体" w:cs="仿宋" w:hint="eastAsia"/>
          <w:bCs/>
          <w:color w:val="000000" w:themeColor="text1"/>
          <w:spacing w:val="8"/>
          <w:kern w:val="0"/>
          <w:sz w:val="28"/>
          <w:szCs w:val="28"/>
        </w:rPr>
        <w:t>工程</w:t>
      </w:r>
      <w:r w:rsidR="00EC7AA2" w:rsidRPr="003E79EF">
        <w:rPr>
          <w:rFonts w:ascii="宋体" w:eastAsia="宋体" w:hAnsi="宋体" w:cs="仿宋" w:hint="eastAsia"/>
          <w:bCs/>
          <w:color w:val="000000" w:themeColor="text1"/>
          <w:spacing w:val="8"/>
          <w:kern w:val="0"/>
          <w:sz w:val="28"/>
          <w:szCs w:val="28"/>
        </w:rPr>
        <w:t>面积</w:t>
      </w:r>
      <w:r w:rsidR="009F62C8" w:rsidRPr="003E79EF">
        <w:rPr>
          <w:rFonts w:ascii="宋体" w:eastAsia="宋体" w:hAnsi="宋体" w:cs="仿宋" w:hint="eastAsia"/>
          <w:bCs/>
          <w:color w:val="000000" w:themeColor="text1"/>
          <w:spacing w:val="8"/>
          <w:kern w:val="0"/>
          <w:sz w:val="28"/>
          <w:szCs w:val="28"/>
        </w:rPr>
        <w:t>不超过</w:t>
      </w:r>
      <w:r w:rsidR="00EC7AA2" w:rsidRPr="003E79EF">
        <w:rPr>
          <w:rFonts w:ascii="宋体" w:eastAsia="宋体" w:hAnsi="宋体" w:cs="仿宋" w:hint="eastAsia"/>
          <w:bCs/>
          <w:color w:val="000000" w:themeColor="text1"/>
          <w:spacing w:val="8"/>
          <w:kern w:val="0"/>
          <w:sz w:val="28"/>
          <w:szCs w:val="28"/>
        </w:rPr>
        <w:t>1万平方米。</w:t>
      </w:r>
    </w:p>
    <w:p w14:paraId="4DC939AD" w14:textId="614BC9FC" w:rsidR="00790FDB" w:rsidRPr="003E79EF" w:rsidRDefault="00FD44F6">
      <w:pPr>
        <w:widowControl/>
        <w:adjustRightInd w:val="0"/>
        <w:spacing w:line="560" w:lineRule="exact"/>
        <w:ind w:firstLineChars="200" w:firstLine="592"/>
        <w:jc w:val="left"/>
        <w:rPr>
          <w:rFonts w:ascii="宋体" w:eastAsia="宋体" w:hAnsi="宋体" w:cs="仿宋" w:hint="eastAsia"/>
          <w:bCs/>
          <w:color w:val="000000"/>
          <w:spacing w:val="8"/>
          <w:kern w:val="0"/>
          <w:sz w:val="28"/>
          <w:szCs w:val="28"/>
        </w:rPr>
      </w:pPr>
      <w:r w:rsidRPr="003E79EF">
        <w:rPr>
          <w:rFonts w:ascii="宋体" w:eastAsia="宋体" w:hAnsi="宋体" w:cs="仿宋" w:hint="eastAsia"/>
          <w:bCs/>
          <w:color w:val="000000" w:themeColor="text1"/>
          <w:spacing w:val="8"/>
          <w:kern w:val="0"/>
          <w:sz w:val="28"/>
          <w:szCs w:val="28"/>
        </w:rPr>
        <w:t>3.质量标准：</w:t>
      </w:r>
      <w:r w:rsidR="00374085" w:rsidRPr="003E79EF">
        <w:rPr>
          <w:rFonts w:ascii="宋体" w:eastAsia="宋体" w:hAnsi="宋体" w:cs="仿宋" w:hint="eastAsia"/>
          <w:bCs/>
          <w:color w:val="000000"/>
          <w:spacing w:val="8"/>
          <w:kern w:val="0"/>
          <w:sz w:val="28"/>
          <w:szCs w:val="28"/>
        </w:rPr>
        <w:t>达到国家验收规范合格标准。</w:t>
      </w:r>
    </w:p>
    <w:p w14:paraId="3BB68C79" w14:textId="0ED27C55" w:rsidR="00790FDB" w:rsidRPr="003E79EF"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E79EF">
        <w:rPr>
          <w:rFonts w:ascii="宋体" w:eastAsia="宋体" w:hAnsi="宋体" w:cs="仿宋" w:hint="eastAsia"/>
          <w:bCs/>
          <w:color w:val="000000" w:themeColor="text1"/>
          <w:spacing w:val="8"/>
          <w:kern w:val="0"/>
          <w:sz w:val="28"/>
          <w:szCs w:val="28"/>
        </w:rPr>
        <w:t>4.最高限价：</w:t>
      </w:r>
      <w:r w:rsidR="00374085" w:rsidRPr="003E79EF">
        <w:rPr>
          <w:rFonts w:ascii="宋体" w:eastAsia="宋体" w:hAnsi="宋体" w:cs="仿宋" w:hint="eastAsia"/>
          <w:bCs/>
          <w:color w:val="000000" w:themeColor="text1"/>
          <w:spacing w:val="8"/>
          <w:kern w:val="0"/>
          <w:sz w:val="28"/>
          <w:szCs w:val="28"/>
        </w:rPr>
        <w:t>134.618586万元。</w:t>
      </w:r>
    </w:p>
    <w:p w14:paraId="6537C3A3" w14:textId="1037B697" w:rsidR="00790FDB" w:rsidRPr="003E79EF" w:rsidRDefault="00FD44F6">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E79EF">
        <w:rPr>
          <w:rFonts w:ascii="宋体" w:eastAsia="宋体" w:hAnsi="宋体" w:cs="仿宋" w:hint="eastAsia"/>
          <w:bCs/>
          <w:color w:val="000000" w:themeColor="text1"/>
          <w:spacing w:val="8"/>
          <w:kern w:val="0"/>
          <w:sz w:val="28"/>
          <w:szCs w:val="28"/>
        </w:rPr>
        <w:t>5.</w:t>
      </w:r>
      <w:r w:rsidR="00374085" w:rsidRPr="003E79EF">
        <w:rPr>
          <w:rFonts w:ascii="宋体" w:eastAsia="宋体" w:hAnsi="宋体" w:cs="仿宋" w:hint="eastAsia"/>
          <w:bCs/>
          <w:color w:val="000000" w:themeColor="text1"/>
          <w:spacing w:val="8"/>
          <w:kern w:val="0"/>
          <w:sz w:val="28"/>
          <w:szCs w:val="28"/>
        </w:rPr>
        <w:t>计划工期</w:t>
      </w:r>
      <w:r w:rsidRPr="003E79EF">
        <w:rPr>
          <w:rFonts w:ascii="宋体" w:eastAsia="宋体" w:hAnsi="宋体" w:cs="仿宋" w:hint="eastAsia"/>
          <w:bCs/>
          <w:color w:val="000000" w:themeColor="text1"/>
          <w:spacing w:val="8"/>
          <w:kern w:val="0"/>
          <w:sz w:val="28"/>
          <w:szCs w:val="28"/>
        </w:rPr>
        <w:t>：</w:t>
      </w:r>
      <w:r w:rsidR="009F62C8" w:rsidRPr="003E79EF">
        <w:rPr>
          <w:rFonts w:ascii="宋体" w:eastAsia="宋体" w:hAnsi="宋体" w:cs="仿宋" w:hint="eastAsia"/>
          <w:bCs/>
          <w:color w:val="000000" w:themeColor="text1"/>
          <w:spacing w:val="8"/>
          <w:kern w:val="0"/>
          <w:sz w:val="28"/>
          <w:szCs w:val="28"/>
        </w:rPr>
        <w:t>60天</w:t>
      </w:r>
    </w:p>
    <w:bookmarkEnd w:id="9"/>
    <w:p w14:paraId="27594192" w14:textId="77777777" w:rsidR="00790FDB" w:rsidRPr="00A71BCA"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3E79EF">
        <w:rPr>
          <w:rFonts w:ascii="宋体" w:eastAsia="宋体" w:hAnsi="宋体" w:cs="仿宋" w:hint="eastAsia"/>
          <w:b/>
          <w:color w:val="000000" w:themeColor="text1"/>
          <w:spacing w:val="8"/>
          <w:kern w:val="0"/>
          <w:sz w:val="28"/>
          <w:szCs w:val="28"/>
        </w:rPr>
        <w:t>三、投标人资格要求</w:t>
      </w:r>
    </w:p>
    <w:p w14:paraId="26355376"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 xml:space="preserve">1.具有独立承担民事责任的能力； </w:t>
      </w:r>
    </w:p>
    <w:p w14:paraId="66CF8C0A" w14:textId="7FC27FA4"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lastRenderedPageBreak/>
        <w:t>2.投标人</w:t>
      </w:r>
      <w:r w:rsidRPr="00A71BCA">
        <w:rPr>
          <w:rFonts w:ascii="宋体" w:eastAsia="宋体" w:hAnsi="宋体" w:cs="仿宋"/>
          <w:color w:val="000000"/>
          <w:spacing w:val="8"/>
          <w:kern w:val="0"/>
          <w:sz w:val="28"/>
          <w:szCs w:val="28"/>
        </w:rPr>
        <w:t>具有</w:t>
      </w:r>
      <w:r w:rsidR="00537F14" w:rsidRPr="00A71BCA">
        <w:rPr>
          <w:rFonts w:ascii="宋体" w:eastAsia="宋体" w:hAnsi="宋体" w:cs="仿宋" w:hint="eastAsia"/>
          <w:spacing w:val="8"/>
          <w:kern w:val="0"/>
          <w:sz w:val="28"/>
          <w:szCs w:val="28"/>
        </w:rPr>
        <w:t>建筑工程施工总承包叁级及以上资质</w:t>
      </w:r>
      <w:r w:rsidRPr="00A71BCA">
        <w:rPr>
          <w:rFonts w:ascii="宋体" w:eastAsia="宋体" w:hAnsi="宋体" w:cs="仿宋" w:hint="eastAsia"/>
          <w:spacing w:val="8"/>
          <w:kern w:val="0"/>
          <w:sz w:val="28"/>
          <w:szCs w:val="28"/>
        </w:rPr>
        <w:t>；</w:t>
      </w:r>
      <w:r w:rsidR="00537F14" w:rsidRPr="00A71BCA">
        <w:rPr>
          <w:rFonts w:ascii="宋体" w:eastAsia="宋体" w:hAnsi="宋体" w:cs="仿宋" w:hint="eastAsia"/>
          <w:spacing w:val="8"/>
          <w:kern w:val="0"/>
          <w:sz w:val="28"/>
          <w:szCs w:val="28"/>
        </w:rPr>
        <w:t>同时具有安全生产许可证；</w:t>
      </w:r>
    </w:p>
    <w:p w14:paraId="433C41FC"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3.具有良好的商业信誉和健全的财务会计制度；</w:t>
      </w:r>
    </w:p>
    <w:p w14:paraId="79BC3F07"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4.具有履行合同所必须设备和专业技术能力，并能提供优质的服务；</w:t>
      </w:r>
    </w:p>
    <w:p w14:paraId="45CAF19E"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5.具有依法缴纳税收和社会保障资金的记录；</w:t>
      </w:r>
    </w:p>
    <w:p w14:paraId="15A420D4"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6.参加本次招标活动前三年内，在经营活动中没有重大违法记录；</w:t>
      </w:r>
    </w:p>
    <w:p w14:paraId="548C241B" w14:textId="0A91A6F8"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7.投标人及其法定代表人、委托代理人、</w:t>
      </w:r>
      <w:r w:rsidR="005E2099" w:rsidRPr="00A71BCA">
        <w:rPr>
          <w:rFonts w:ascii="宋体" w:eastAsia="宋体" w:hAnsi="宋体" w:cs="仿宋" w:hint="eastAsia"/>
          <w:spacing w:val="8"/>
          <w:kern w:val="0"/>
          <w:sz w:val="28"/>
          <w:szCs w:val="28"/>
        </w:rPr>
        <w:t>项目经理</w:t>
      </w:r>
      <w:r w:rsidRPr="00A71BCA">
        <w:rPr>
          <w:rFonts w:ascii="宋体" w:eastAsia="宋体" w:hAnsi="宋体" w:cs="仿宋" w:hint="eastAsia"/>
          <w:spacing w:val="8"/>
          <w:kern w:val="0"/>
          <w:sz w:val="28"/>
          <w:szCs w:val="28"/>
        </w:rPr>
        <w:t>未被最高法院列入失信被执行人；</w:t>
      </w:r>
    </w:p>
    <w:p w14:paraId="1F51F767" w14:textId="50A5D4C2"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8.投标人</w:t>
      </w:r>
      <w:r w:rsidR="009D5BFA" w:rsidRPr="00A71BCA">
        <w:rPr>
          <w:rFonts w:ascii="宋体" w:eastAsia="宋体" w:hAnsi="宋体" w:cs="仿宋" w:hint="eastAsia"/>
          <w:spacing w:val="8"/>
          <w:kern w:val="0"/>
          <w:sz w:val="28"/>
          <w:szCs w:val="28"/>
        </w:rPr>
        <w:t>及其法定代表人、委托代理人、项目经理</w:t>
      </w:r>
      <w:r w:rsidRPr="00A71BCA">
        <w:rPr>
          <w:rFonts w:ascii="宋体" w:eastAsia="宋体" w:hAnsi="宋体" w:cs="仿宋" w:hint="eastAsia"/>
          <w:spacing w:val="8"/>
          <w:kern w:val="0"/>
          <w:sz w:val="28"/>
          <w:szCs w:val="28"/>
        </w:rPr>
        <w:t>近三年无行贿犯罪记录；</w:t>
      </w:r>
    </w:p>
    <w:p w14:paraId="268CEADC"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spacing w:val="8"/>
          <w:kern w:val="0"/>
          <w:sz w:val="28"/>
          <w:szCs w:val="28"/>
        </w:rPr>
        <w:t>9.投标人近一年在"信用中国"或"信用中国（山东）"无严重失信记录。</w:t>
      </w:r>
    </w:p>
    <w:p w14:paraId="071AB57E" w14:textId="06F01D5C" w:rsidR="00790FDB" w:rsidRPr="00A71BCA"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四、</w:t>
      </w:r>
      <w:r w:rsidR="005E2099" w:rsidRPr="00A71BCA">
        <w:rPr>
          <w:rFonts w:ascii="宋体" w:eastAsia="宋体" w:hAnsi="宋体" w:cs="仿宋" w:hint="eastAsia"/>
          <w:b/>
          <w:color w:val="000000"/>
          <w:spacing w:val="8"/>
          <w:kern w:val="0"/>
          <w:sz w:val="28"/>
          <w:szCs w:val="28"/>
        </w:rPr>
        <w:t>项目经理</w:t>
      </w:r>
      <w:r w:rsidRPr="00A71BCA">
        <w:rPr>
          <w:rFonts w:ascii="宋体" w:eastAsia="宋体" w:hAnsi="宋体" w:cs="仿宋" w:hint="eastAsia"/>
          <w:b/>
          <w:color w:val="000000" w:themeColor="text1"/>
          <w:spacing w:val="8"/>
          <w:kern w:val="0"/>
          <w:sz w:val="28"/>
          <w:szCs w:val="28"/>
        </w:rPr>
        <w:t>资格要求</w:t>
      </w:r>
    </w:p>
    <w:p w14:paraId="4935CD12" w14:textId="585F9752" w:rsidR="00537F14" w:rsidRPr="00A71BCA" w:rsidRDefault="00537F14" w:rsidP="00537F14">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1.拟任项目经理具有建筑工程二级及以上注册建造师</w:t>
      </w:r>
      <w:r w:rsidR="009D5BFA" w:rsidRPr="00A71BCA">
        <w:rPr>
          <w:rFonts w:ascii="宋体" w:eastAsia="宋体" w:hAnsi="宋体" w:cs="仿宋" w:hint="eastAsia"/>
          <w:spacing w:val="8"/>
          <w:kern w:val="0"/>
          <w:sz w:val="28"/>
          <w:szCs w:val="28"/>
        </w:rPr>
        <w:t>注册证书</w:t>
      </w:r>
      <w:r w:rsidRPr="00A71BCA">
        <w:rPr>
          <w:rFonts w:ascii="宋体" w:eastAsia="宋体" w:hAnsi="宋体" w:cs="仿宋" w:hint="eastAsia"/>
          <w:spacing w:val="8"/>
          <w:kern w:val="0"/>
          <w:sz w:val="28"/>
          <w:szCs w:val="28"/>
        </w:rPr>
        <w:t>，同时具有安全生产考核合格证（B证）；</w:t>
      </w:r>
    </w:p>
    <w:p w14:paraId="26B165C3" w14:textId="67CC4D21" w:rsidR="00790FDB" w:rsidRPr="00A71BCA" w:rsidRDefault="00537F14" w:rsidP="00537F14">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2.项目经理未担任其他在建、排名第一的中标候选人或中标工程项目的项目经理。</w:t>
      </w:r>
    </w:p>
    <w:p w14:paraId="7E99AC26" w14:textId="77777777" w:rsidR="00790FDB" w:rsidRPr="00A71BCA"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五、联合体资格要求</w:t>
      </w:r>
    </w:p>
    <w:p w14:paraId="686E247D"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spacing w:val="8"/>
          <w:kern w:val="0"/>
          <w:sz w:val="28"/>
          <w:szCs w:val="28"/>
        </w:rPr>
        <w:t>本次招标不接受联合体投标，中标后不得分包或转包</w:t>
      </w:r>
      <w:r w:rsidRPr="00A71BCA">
        <w:rPr>
          <w:rFonts w:ascii="宋体" w:eastAsia="宋体" w:hAnsi="宋体" w:cs="仿宋" w:hint="eastAsia"/>
          <w:spacing w:val="8"/>
          <w:kern w:val="0"/>
          <w:sz w:val="28"/>
          <w:szCs w:val="28"/>
        </w:rPr>
        <w:t>。</w:t>
      </w:r>
    </w:p>
    <w:p w14:paraId="647AC4D2" w14:textId="77777777" w:rsidR="00790FDB" w:rsidRPr="00A71BCA" w:rsidRDefault="00FD44F6">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六、获取文件时间及地点</w:t>
      </w:r>
    </w:p>
    <w:p w14:paraId="54DD9E54" w14:textId="113658A1"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1.获取时间：2026年</w:t>
      </w:r>
      <w:r w:rsidR="003D5DD2">
        <w:rPr>
          <w:rFonts w:ascii="宋体" w:eastAsia="宋体" w:hAnsi="宋体" w:cs="仿宋" w:hint="eastAsia"/>
          <w:color w:val="000000" w:themeColor="text1"/>
          <w:spacing w:val="8"/>
          <w:kern w:val="0"/>
          <w:sz w:val="28"/>
          <w:szCs w:val="28"/>
        </w:rPr>
        <w:t>8</w:t>
      </w:r>
      <w:r w:rsidRPr="00A71BCA">
        <w:rPr>
          <w:rFonts w:ascii="宋体" w:eastAsia="宋体" w:hAnsi="宋体" w:cs="仿宋" w:hint="eastAsia"/>
          <w:color w:val="000000" w:themeColor="text1"/>
          <w:spacing w:val="8"/>
          <w:kern w:val="0"/>
          <w:sz w:val="28"/>
          <w:szCs w:val="28"/>
        </w:rPr>
        <w:t>月</w:t>
      </w:r>
      <w:r w:rsidR="003D5DD2">
        <w:rPr>
          <w:rFonts w:ascii="宋体" w:eastAsia="宋体" w:hAnsi="宋体" w:cs="仿宋" w:hint="eastAsia"/>
          <w:color w:val="000000" w:themeColor="text1"/>
          <w:spacing w:val="8"/>
          <w:kern w:val="0"/>
          <w:sz w:val="28"/>
          <w:szCs w:val="28"/>
        </w:rPr>
        <w:t>6</w:t>
      </w:r>
      <w:r w:rsidRPr="00A71BCA">
        <w:rPr>
          <w:rFonts w:ascii="宋体" w:eastAsia="宋体" w:hAnsi="宋体" w:cs="仿宋" w:hint="eastAsia"/>
          <w:color w:val="000000" w:themeColor="text1"/>
          <w:spacing w:val="8"/>
          <w:kern w:val="0"/>
          <w:sz w:val="28"/>
          <w:szCs w:val="28"/>
        </w:rPr>
        <w:t>日</w:t>
      </w:r>
      <w:r w:rsidRPr="00A71BCA">
        <w:rPr>
          <w:rFonts w:ascii="宋体" w:eastAsia="宋体" w:hAnsi="宋体" w:cs="仿宋"/>
          <w:color w:val="000000" w:themeColor="text1"/>
          <w:spacing w:val="8"/>
          <w:kern w:val="0"/>
          <w:sz w:val="28"/>
          <w:szCs w:val="28"/>
        </w:rPr>
        <w:t>17</w:t>
      </w:r>
      <w:r w:rsidRPr="00A71BCA">
        <w:rPr>
          <w:rFonts w:ascii="宋体" w:eastAsia="宋体" w:hAnsi="宋体" w:cs="仿宋" w:hint="eastAsia"/>
          <w:color w:val="000000" w:themeColor="text1"/>
          <w:spacing w:val="8"/>
          <w:kern w:val="0"/>
          <w:sz w:val="28"/>
          <w:szCs w:val="28"/>
        </w:rPr>
        <w:t>时30分至2026年</w:t>
      </w:r>
      <w:r w:rsidR="003D5DD2">
        <w:rPr>
          <w:rFonts w:ascii="宋体" w:eastAsia="宋体" w:hAnsi="宋体" w:cs="仿宋" w:hint="eastAsia"/>
          <w:color w:val="000000" w:themeColor="text1"/>
          <w:spacing w:val="8"/>
          <w:kern w:val="0"/>
          <w:sz w:val="28"/>
          <w:szCs w:val="28"/>
        </w:rPr>
        <w:t>8</w:t>
      </w:r>
      <w:r w:rsidRPr="00A71BCA">
        <w:rPr>
          <w:rFonts w:ascii="宋体" w:eastAsia="宋体" w:hAnsi="宋体" w:cs="仿宋" w:hint="eastAsia"/>
          <w:color w:val="000000" w:themeColor="text1"/>
          <w:spacing w:val="8"/>
          <w:kern w:val="0"/>
          <w:sz w:val="28"/>
          <w:szCs w:val="28"/>
        </w:rPr>
        <w:t>月</w:t>
      </w:r>
      <w:r w:rsidR="003D5DD2">
        <w:rPr>
          <w:rFonts w:ascii="宋体" w:eastAsia="宋体" w:hAnsi="宋体" w:cs="仿宋" w:hint="eastAsia"/>
          <w:color w:val="000000" w:themeColor="text1"/>
          <w:spacing w:val="8"/>
          <w:kern w:val="0"/>
          <w:sz w:val="28"/>
          <w:szCs w:val="28"/>
        </w:rPr>
        <w:t>13</w:t>
      </w:r>
      <w:r w:rsidRPr="00A71BCA">
        <w:rPr>
          <w:rFonts w:ascii="宋体" w:eastAsia="宋体" w:hAnsi="宋体" w:cs="仿宋" w:hint="eastAsia"/>
          <w:color w:val="000000" w:themeColor="text1"/>
          <w:spacing w:val="8"/>
          <w:kern w:val="0"/>
          <w:sz w:val="28"/>
          <w:szCs w:val="28"/>
        </w:rPr>
        <w:t>日</w:t>
      </w:r>
      <w:r w:rsidRPr="00A71BCA">
        <w:rPr>
          <w:rFonts w:ascii="宋体" w:eastAsia="宋体" w:hAnsi="宋体" w:cs="仿宋"/>
          <w:color w:val="000000" w:themeColor="text1"/>
          <w:spacing w:val="8"/>
          <w:kern w:val="0"/>
          <w:sz w:val="28"/>
          <w:szCs w:val="28"/>
        </w:rPr>
        <w:t>17</w:t>
      </w:r>
      <w:r w:rsidRPr="00A71BCA">
        <w:rPr>
          <w:rFonts w:ascii="宋体" w:eastAsia="宋体" w:hAnsi="宋体" w:cs="仿宋" w:hint="eastAsia"/>
          <w:color w:val="000000" w:themeColor="text1"/>
          <w:spacing w:val="8"/>
          <w:kern w:val="0"/>
          <w:sz w:val="28"/>
          <w:szCs w:val="28"/>
        </w:rPr>
        <w:t>时30分（北京时间）。</w:t>
      </w:r>
    </w:p>
    <w:p w14:paraId="550FE7E3" w14:textId="77777777" w:rsidR="00790FDB" w:rsidRPr="00A71BCA" w:rsidRDefault="00FD44F6">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2.获取地点：登录“威海市公共资源交易网”首页右侧“交易服务一网通办系统-（新版）一网通办系统”进行“平台切换”，点击“国</w:t>
      </w:r>
      <w:r w:rsidRPr="00A71BCA">
        <w:rPr>
          <w:rFonts w:ascii="宋体" w:eastAsia="宋体" w:hAnsi="宋体" w:cs="仿宋" w:hint="eastAsia"/>
          <w:color w:val="000000" w:themeColor="text1"/>
          <w:spacing w:val="8"/>
          <w:kern w:val="0"/>
          <w:sz w:val="28"/>
          <w:szCs w:val="28"/>
        </w:rPr>
        <w:lastRenderedPageBreak/>
        <w:t>企采购”进入国企阳光采购平台获取文件(网址：http://ggzyjy.weihai.cn/)。逾期无法从国企阳光采购平台中获取文件，未在规定时间内从系统中获取招标文件的投标单位将无法提交电子投标文件。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5E3FD477" w14:textId="77777777" w:rsidR="00790FDB" w:rsidRPr="00A71BCA" w:rsidRDefault="00FD44F6">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51C6D3BD" w14:textId="77777777" w:rsidR="00790FDB" w:rsidRPr="00A71BCA" w:rsidRDefault="00FD44F6">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七、投标文件提交</w:t>
      </w:r>
    </w:p>
    <w:p w14:paraId="53B5D2D3" w14:textId="720AF8B6"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提交投标文件截止时间：2026年</w:t>
      </w:r>
      <w:r w:rsidR="003D5DD2">
        <w:rPr>
          <w:rFonts w:ascii="宋体" w:eastAsia="宋体" w:hAnsi="宋体" w:cs="仿宋" w:hint="eastAsia"/>
          <w:color w:val="000000" w:themeColor="text1"/>
          <w:spacing w:val="8"/>
          <w:kern w:val="0"/>
          <w:sz w:val="28"/>
          <w:szCs w:val="28"/>
        </w:rPr>
        <w:t>8</w:t>
      </w:r>
      <w:r w:rsidRPr="00A71BCA">
        <w:rPr>
          <w:rFonts w:ascii="宋体" w:eastAsia="宋体" w:hAnsi="宋体" w:cs="仿宋" w:hint="eastAsia"/>
          <w:color w:val="000000" w:themeColor="text1"/>
          <w:spacing w:val="8"/>
          <w:kern w:val="0"/>
          <w:sz w:val="28"/>
          <w:szCs w:val="28"/>
        </w:rPr>
        <w:t>月</w:t>
      </w:r>
      <w:r w:rsidR="003D5DD2">
        <w:rPr>
          <w:rFonts w:ascii="宋体" w:eastAsia="宋体" w:hAnsi="宋体" w:cs="仿宋" w:hint="eastAsia"/>
          <w:color w:val="000000" w:themeColor="text1"/>
          <w:spacing w:val="8"/>
          <w:kern w:val="0"/>
          <w:sz w:val="28"/>
          <w:szCs w:val="28"/>
        </w:rPr>
        <w:t>21</w:t>
      </w:r>
      <w:r w:rsidRPr="00A71BCA">
        <w:rPr>
          <w:rFonts w:ascii="宋体" w:eastAsia="宋体" w:hAnsi="宋体" w:cs="仿宋" w:hint="eastAsia"/>
          <w:color w:val="000000" w:themeColor="text1"/>
          <w:spacing w:val="8"/>
          <w:kern w:val="0"/>
          <w:sz w:val="28"/>
          <w:szCs w:val="28"/>
        </w:rPr>
        <w:t xml:space="preserve">日09时00分 </w:t>
      </w:r>
    </w:p>
    <w:p w14:paraId="0165C857"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38C3635C" w14:textId="77777777" w:rsidR="00790FDB" w:rsidRPr="00A71BCA"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八、开标时间及地点</w:t>
      </w:r>
    </w:p>
    <w:p w14:paraId="3AC78B47" w14:textId="1C68885A"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时间：</w:t>
      </w:r>
      <w:r w:rsidR="003D5DD2" w:rsidRPr="00A71BCA">
        <w:rPr>
          <w:rFonts w:ascii="宋体" w:eastAsia="宋体" w:hAnsi="宋体" w:cs="仿宋" w:hint="eastAsia"/>
          <w:color w:val="000000" w:themeColor="text1"/>
          <w:spacing w:val="8"/>
          <w:kern w:val="0"/>
          <w:sz w:val="28"/>
          <w:szCs w:val="28"/>
        </w:rPr>
        <w:t>2026年</w:t>
      </w:r>
      <w:r w:rsidR="003D5DD2">
        <w:rPr>
          <w:rFonts w:ascii="宋体" w:eastAsia="宋体" w:hAnsi="宋体" w:cs="仿宋" w:hint="eastAsia"/>
          <w:color w:val="000000" w:themeColor="text1"/>
          <w:spacing w:val="8"/>
          <w:kern w:val="0"/>
          <w:sz w:val="28"/>
          <w:szCs w:val="28"/>
        </w:rPr>
        <w:t>8</w:t>
      </w:r>
      <w:r w:rsidR="003D5DD2" w:rsidRPr="00A71BCA">
        <w:rPr>
          <w:rFonts w:ascii="宋体" w:eastAsia="宋体" w:hAnsi="宋体" w:cs="仿宋" w:hint="eastAsia"/>
          <w:color w:val="000000" w:themeColor="text1"/>
          <w:spacing w:val="8"/>
          <w:kern w:val="0"/>
          <w:sz w:val="28"/>
          <w:szCs w:val="28"/>
        </w:rPr>
        <w:t>月</w:t>
      </w:r>
      <w:r w:rsidR="003D5DD2">
        <w:rPr>
          <w:rFonts w:ascii="宋体" w:eastAsia="宋体" w:hAnsi="宋体" w:cs="仿宋" w:hint="eastAsia"/>
          <w:color w:val="000000" w:themeColor="text1"/>
          <w:spacing w:val="8"/>
          <w:kern w:val="0"/>
          <w:sz w:val="28"/>
          <w:szCs w:val="28"/>
        </w:rPr>
        <w:t>21</w:t>
      </w:r>
      <w:r w:rsidR="003D5DD2" w:rsidRPr="00A71BCA">
        <w:rPr>
          <w:rFonts w:ascii="宋体" w:eastAsia="宋体" w:hAnsi="宋体" w:cs="仿宋" w:hint="eastAsia"/>
          <w:color w:val="000000" w:themeColor="text1"/>
          <w:spacing w:val="8"/>
          <w:kern w:val="0"/>
          <w:sz w:val="28"/>
          <w:szCs w:val="28"/>
        </w:rPr>
        <w:t>日09时00分</w:t>
      </w:r>
      <w:r w:rsidRPr="00A71BCA">
        <w:rPr>
          <w:rFonts w:ascii="宋体" w:eastAsia="宋体" w:hAnsi="宋体" w:cs="仿宋" w:hint="eastAsia"/>
          <w:color w:val="000000" w:themeColor="text1"/>
          <w:spacing w:val="8"/>
          <w:kern w:val="0"/>
          <w:sz w:val="28"/>
          <w:szCs w:val="28"/>
        </w:rPr>
        <w:t>（北京时间）；</w:t>
      </w:r>
    </w:p>
    <w:p w14:paraId="1436F358" w14:textId="4CD78874"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地点：</w:t>
      </w:r>
      <w:bookmarkStart w:id="10" w:name="OLE_LINK3"/>
      <w:r w:rsidRPr="00A71BCA">
        <w:rPr>
          <w:rFonts w:ascii="宋体" w:eastAsia="宋体" w:hAnsi="宋体" w:cs="仿宋" w:hint="eastAsia"/>
          <w:color w:val="000000" w:themeColor="text1"/>
          <w:spacing w:val="8"/>
          <w:kern w:val="0"/>
          <w:sz w:val="28"/>
          <w:szCs w:val="28"/>
        </w:rPr>
        <w:t>威海市公共资源交易中心</w:t>
      </w:r>
      <w:r w:rsidRPr="00A71BCA">
        <w:rPr>
          <w:rFonts w:ascii="宋体" w:eastAsia="宋体" w:hAnsi="宋体" w:cs="仿宋"/>
          <w:color w:val="000000" w:themeColor="text1"/>
          <w:spacing w:val="8"/>
          <w:kern w:val="0"/>
          <w:sz w:val="28"/>
          <w:szCs w:val="28"/>
        </w:rPr>
        <w:t>交易</w:t>
      </w:r>
      <w:r w:rsidR="003D5DD2">
        <w:rPr>
          <w:rFonts w:ascii="宋体" w:eastAsia="宋体" w:hAnsi="宋体" w:cs="仿宋" w:hint="eastAsia"/>
          <w:color w:val="000000" w:themeColor="text1"/>
          <w:spacing w:val="8"/>
          <w:kern w:val="0"/>
          <w:sz w:val="28"/>
          <w:szCs w:val="28"/>
        </w:rPr>
        <w:t>七</w:t>
      </w:r>
      <w:r w:rsidRPr="00A71BCA">
        <w:rPr>
          <w:rFonts w:ascii="宋体" w:eastAsia="宋体" w:hAnsi="宋体" w:cs="仿宋"/>
          <w:color w:val="000000" w:themeColor="text1"/>
          <w:spacing w:val="8"/>
          <w:kern w:val="0"/>
          <w:sz w:val="28"/>
          <w:szCs w:val="28"/>
        </w:rPr>
        <w:t>厅</w:t>
      </w:r>
      <w:r w:rsidRPr="00A71BCA">
        <w:rPr>
          <w:rFonts w:ascii="宋体" w:eastAsia="宋体" w:hAnsi="宋体" w:cs="仿宋" w:hint="eastAsia"/>
          <w:color w:val="000000" w:themeColor="text1"/>
          <w:spacing w:val="8"/>
          <w:kern w:val="0"/>
          <w:sz w:val="28"/>
          <w:szCs w:val="28"/>
        </w:rPr>
        <w:t>（威海市环翠区塔山中路</w:t>
      </w:r>
      <w:r w:rsidRPr="00A71BCA">
        <w:rPr>
          <w:rFonts w:ascii="宋体" w:eastAsia="宋体" w:hAnsi="宋体" w:cs="仿宋"/>
          <w:color w:val="000000" w:themeColor="text1"/>
          <w:spacing w:val="8"/>
          <w:kern w:val="0"/>
          <w:sz w:val="28"/>
          <w:szCs w:val="28"/>
        </w:rPr>
        <w:t>317号市政务服务中心四楼）</w:t>
      </w:r>
      <w:bookmarkEnd w:id="10"/>
      <w:r w:rsidRPr="00A71BCA">
        <w:rPr>
          <w:rFonts w:ascii="宋体" w:eastAsia="宋体" w:hAnsi="宋体" w:cs="仿宋" w:hint="eastAsia"/>
          <w:color w:val="000000" w:themeColor="text1"/>
          <w:spacing w:val="8"/>
          <w:kern w:val="0"/>
          <w:sz w:val="28"/>
          <w:szCs w:val="28"/>
        </w:rPr>
        <w:t>。</w:t>
      </w:r>
    </w:p>
    <w:p w14:paraId="1B223490" w14:textId="77777777" w:rsidR="00790FDB" w:rsidRPr="00A71BCA"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九、发布公告的媒介</w:t>
      </w:r>
    </w:p>
    <w:p w14:paraId="0A4737A1"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本次公告在中国招标投标公共服务平台（www.cebpubservice.com）、威海市公共资源交易网（http://ggzyjy.weihai.cn/）上发布。</w:t>
      </w:r>
    </w:p>
    <w:p w14:paraId="692DE19E" w14:textId="77777777" w:rsidR="00790FDB" w:rsidRPr="00A71BCA"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lastRenderedPageBreak/>
        <w:t>十、其它补充事宜</w:t>
      </w:r>
    </w:p>
    <w:p w14:paraId="20356B34" w14:textId="77777777" w:rsidR="00790FDB" w:rsidRPr="00A71BCA" w:rsidRDefault="00FD44F6">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3C5E6695" w14:textId="77777777" w:rsidR="00790FDB" w:rsidRPr="00A71BCA" w:rsidRDefault="00FD44F6">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国企采购报价单位操作手册网址：https://ggzyjy.weihai.cn/bszn/005005/20260109/eb4ba418-4b35-4f05-aa69-44fd7d8a7ffb.html），通过交易系统线上参加开标活动，不熟悉系统操作产生的风险由投标人承担。</w:t>
      </w:r>
    </w:p>
    <w:p w14:paraId="0C9240EB" w14:textId="77777777" w:rsidR="00790FDB" w:rsidRPr="00A71BCA" w:rsidRDefault="00FD44F6">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A71BCA">
        <w:rPr>
          <w:rFonts w:ascii="宋体" w:eastAsia="宋体" w:hAnsi="宋体" w:cs="仿宋" w:hint="eastAsia"/>
          <w:b/>
          <w:color w:val="000000" w:themeColor="text1"/>
          <w:spacing w:val="8"/>
          <w:kern w:val="0"/>
          <w:sz w:val="28"/>
          <w:szCs w:val="28"/>
        </w:rPr>
        <w:t>十一、联系方式</w:t>
      </w:r>
    </w:p>
    <w:p w14:paraId="0A89E313" w14:textId="77777777" w:rsidR="00537F14" w:rsidRPr="00A71BCA" w:rsidRDefault="00FD44F6"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A71BCA">
        <w:rPr>
          <w:rFonts w:ascii="宋体" w:eastAsia="宋体" w:hAnsi="宋体" w:cs="仿宋" w:hint="eastAsia"/>
          <w:color w:val="000000" w:themeColor="text1"/>
          <w:spacing w:val="8"/>
          <w:kern w:val="0"/>
          <w:sz w:val="28"/>
          <w:szCs w:val="28"/>
        </w:rPr>
        <w:t>1.</w:t>
      </w:r>
      <w:r w:rsidRPr="00A71BCA">
        <w:rPr>
          <w:rFonts w:ascii="宋体" w:eastAsia="宋体" w:hAnsi="宋体" w:cs="仿宋" w:hint="eastAsia"/>
          <w:color w:val="000000"/>
          <w:spacing w:val="8"/>
          <w:kern w:val="0"/>
          <w:sz w:val="28"/>
          <w:szCs w:val="28"/>
        </w:rPr>
        <w:t>招标人：</w:t>
      </w:r>
      <w:r w:rsidR="00537F14" w:rsidRPr="00A71BCA">
        <w:rPr>
          <w:rFonts w:ascii="宋体" w:eastAsia="宋体" w:hAnsi="宋体" w:cs="仿宋" w:hint="eastAsia"/>
          <w:color w:val="000000"/>
          <w:spacing w:val="8"/>
          <w:kern w:val="0"/>
          <w:sz w:val="28"/>
          <w:szCs w:val="28"/>
        </w:rPr>
        <w:t>威海智慧谷投资运营有限公司</w:t>
      </w:r>
    </w:p>
    <w:p w14:paraId="66D90B8B" w14:textId="77777777" w:rsidR="00537F14" w:rsidRPr="00A71BCA" w:rsidRDefault="00537F14"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A71BCA">
        <w:rPr>
          <w:rFonts w:ascii="宋体" w:eastAsia="宋体" w:hAnsi="宋体" w:cs="仿宋" w:hint="eastAsia"/>
          <w:color w:val="000000"/>
          <w:spacing w:val="8"/>
          <w:kern w:val="0"/>
          <w:sz w:val="28"/>
          <w:szCs w:val="28"/>
        </w:rPr>
        <w:t xml:space="preserve">地址：威海市经区香港路智慧谷21号A2栋 </w:t>
      </w:r>
    </w:p>
    <w:p w14:paraId="2F9CC3D1" w14:textId="77777777" w:rsidR="00537F14" w:rsidRPr="00A71BCA" w:rsidRDefault="00537F14"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A71BCA">
        <w:rPr>
          <w:rFonts w:ascii="宋体" w:eastAsia="宋体" w:hAnsi="宋体" w:cs="仿宋" w:hint="eastAsia"/>
          <w:color w:val="000000"/>
          <w:spacing w:val="8"/>
          <w:kern w:val="0"/>
          <w:sz w:val="28"/>
          <w:szCs w:val="28"/>
        </w:rPr>
        <w:t>联系人：李风艳</w:t>
      </w:r>
    </w:p>
    <w:p w14:paraId="6EF7CB1B" w14:textId="77777777" w:rsidR="00537F14" w:rsidRPr="00A71BCA" w:rsidRDefault="00537F14" w:rsidP="00537F14">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A71BCA">
        <w:rPr>
          <w:rFonts w:ascii="宋体" w:eastAsia="宋体" w:hAnsi="宋体" w:cs="仿宋" w:hint="eastAsia"/>
          <w:color w:val="000000"/>
          <w:spacing w:val="8"/>
          <w:kern w:val="0"/>
          <w:sz w:val="28"/>
          <w:szCs w:val="28"/>
        </w:rPr>
        <w:t>电话：0631-5910067</w:t>
      </w:r>
    </w:p>
    <w:p w14:paraId="49B4D96C" w14:textId="1F7F3A99" w:rsidR="00790FDB" w:rsidRPr="00A71BCA" w:rsidRDefault="00FD44F6" w:rsidP="00537F14">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2.招标代理机构：威海市天垣工程咨询管理有限公司</w:t>
      </w:r>
    </w:p>
    <w:p w14:paraId="3A05EDA9"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地址：山东省威海市火炬高技术产业开发区文化中路-78-3号</w:t>
      </w:r>
    </w:p>
    <w:p w14:paraId="107B35AD"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联系人：王颖、臧重平</w:t>
      </w:r>
    </w:p>
    <w:p w14:paraId="61C6FA0C"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联系电话：</w:t>
      </w:r>
      <w:r w:rsidRPr="00A71BCA">
        <w:rPr>
          <w:rFonts w:ascii="宋体" w:eastAsia="宋体" w:hAnsi="宋体" w:cs="仿宋"/>
          <w:color w:val="000000" w:themeColor="text1"/>
          <w:spacing w:val="8"/>
          <w:kern w:val="0"/>
          <w:sz w:val="28"/>
          <w:szCs w:val="28"/>
        </w:rPr>
        <w:t>0631-5893538</w:t>
      </w:r>
    </w:p>
    <w:p w14:paraId="29739426"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电子邮箱：</w:t>
      </w:r>
      <w:r w:rsidRPr="00A71BCA">
        <w:rPr>
          <w:rFonts w:ascii="宋体" w:eastAsia="宋体" w:hAnsi="宋体" w:cs="仿宋"/>
          <w:color w:val="000000" w:themeColor="text1"/>
          <w:spacing w:val="8"/>
          <w:kern w:val="0"/>
          <w:sz w:val="28"/>
          <w:szCs w:val="28"/>
        </w:rPr>
        <w:t>whtyzb</w:t>
      </w:r>
      <w:r w:rsidRPr="00A71BCA">
        <w:rPr>
          <w:rFonts w:ascii="宋体" w:eastAsia="宋体" w:hAnsi="宋体" w:cs="仿宋" w:hint="eastAsia"/>
          <w:color w:val="000000" w:themeColor="text1"/>
          <w:spacing w:val="8"/>
          <w:kern w:val="0"/>
          <w:sz w:val="28"/>
          <w:szCs w:val="28"/>
        </w:rPr>
        <w:t>@126.com</w:t>
      </w:r>
    </w:p>
    <w:p w14:paraId="52073DF6" w14:textId="77777777" w:rsidR="00790FDB" w:rsidRPr="00A71BCA" w:rsidRDefault="00790FDB">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p>
    <w:p w14:paraId="7AE0DD22" w14:textId="77777777" w:rsidR="00790FDB" w:rsidRPr="00A71BCA" w:rsidRDefault="00FD44F6">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发布人：威海市天垣工程咨询管理有限公司</w:t>
      </w:r>
    </w:p>
    <w:p w14:paraId="758F42CB" w14:textId="767823E8" w:rsidR="00FD44F6" w:rsidRPr="00A71BCA" w:rsidRDefault="00FD44F6" w:rsidP="00FD44F6">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A71BCA">
        <w:rPr>
          <w:rFonts w:ascii="宋体" w:eastAsia="宋体" w:hAnsi="宋体" w:cs="仿宋" w:hint="eastAsia"/>
          <w:color w:val="000000" w:themeColor="text1"/>
          <w:spacing w:val="8"/>
          <w:kern w:val="0"/>
          <w:sz w:val="28"/>
          <w:szCs w:val="28"/>
        </w:rPr>
        <w:t>发布时间：</w:t>
      </w:r>
      <w:r w:rsidRPr="00A71BCA">
        <w:rPr>
          <w:rFonts w:ascii="宋体" w:eastAsia="宋体" w:hAnsi="宋体" w:cs="仿宋"/>
          <w:color w:val="000000" w:themeColor="text1"/>
          <w:spacing w:val="8"/>
          <w:kern w:val="0"/>
          <w:sz w:val="28"/>
          <w:szCs w:val="28"/>
        </w:rPr>
        <w:t>202</w:t>
      </w:r>
      <w:r w:rsidRPr="00A71BCA">
        <w:rPr>
          <w:rFonts w:ascii="宋体" w:eastAsia="宋体" w:hAnsi="宋体" w:cs="仿宋" w:hint="eastAsia"/>
          <w:color w:val="000000" w:themeColor="text1"/>
          <w:spacing w:val="8"/>
          <w:kern w:val="0"/>
          <w:sz w:val="28"/>
          <w:szCs w:val="28"/>
        </w:rPr>
        <w:t>6</w:t>
      </w:r>
      <w:r w:rsidRPr="00A71BCA">
        <w:rPr>
          <w:rFonts w:ascii="宋体" w:eastAsia="宋体" w:hAnsi="宋体" w:cs="仿宋"/>
          <w:color w:val="000000" w:themeColor="text1"/>
          <w:spacing w:val="8"/>
          <w:kern w:val="0"/>
          <w:sz w:val="28"/>
          <w:szCs w:val="28"/>
        </w:rPr>
        <w:t>年</w:t>
      </w:r>
      <w:r w:rsidR="003D5DD2">
        <w:rPr>
          <w:rFonts w:ascii="宋体" w:eastAsia="宋体" w:hAnsi="宋体" w:cs="仿宋" w:hint="eastAsia"/>
          <w:color w:val="000000" w:themeColor="text1"/>
          <w:spacing w:val="8"/>
          <w:kern w:val="0"/>
          <w:sz w:val="28"/>
          <w:szCs w:val="28"/>
        </w:rPr>
        <w:t>8</w:t>
      </w:r>
      <w:r w:rsidRPr="00A71BCA">
        <w:rPr>
          <w:rFonts w:ascii="宋体" w:eastAsia="宋体" w:hAnsi="宋体" w:cs="仿宋"/>
          <w:color w:val="000000" w:themeColor="text1"/>
          <w:spacing w:val="8"/>
          <w:kern w:val="0"/>
          <w:sz w:val="28"/>
          <w:szCs w:val="28"/>
        </w:rPr>
        <w:t>月</w:t>
      </w:r>
      <w:r w:rsidR="003D5DD2">
        <w:rPr>
          <w:rFonts w:ascii="宋体" w:eastAsia="宋体" w:hAnsi="宋体" w:cs="仿宋" w:hint="eastAsia"/>
          <w:color w:val="000000" w:themeColor="text1"/>
          <w:spacing w:val="8"/>
          <w:kern w:val="0"/>
          <w:sz w:val="28"/>
          <w:szCs w:val="28"/>
        </w:rPr>
        <w:t>6</w:t>
      </w:r>
      <w:r w:rsidRPr="00A71BCA">
        <w:rPr>
          <w:rFonts w:ascii="宋体" w:eastAsia="宋体" w:hAnsi="宋体" w:cs="仿宋"/>
          <w:color w:val="000000" w:themeColor="text1"/>
          <w:spacing w:val="8"/>
          <w:kern w:val="0"/>
          <w:sz w:val="28"/>
          <w:szCs w:val="28"/>
        </w:rPr>
        <w:t>日</w:t>
      </w:r>
      <w:bookmarkStart w:id="11" w:name="_Toc66864041"/>
      <w:bookmarkStart w:id="12" w:name="_Toc130891903"/>
      <w:bookmarkStart w:id="13" w:name="_Toc413596395"/>
      <w:bookmarkStart w:id="14" w:name="_Toc382129913"/>
      <w:bookmarkStart w:id="15" w:name="_Toc266431126"/>
      <w:bookmarkEnd w:id="6"/>
      <w:bookmarkEnd w:id="7"/>
      <w:bookmarkEnd w:id="8"/>
    </w:p>
    <w:p w14:paraId="284F0004" w14:textId="77777777" w:rsidR="00FD44F6" w:rsidRPr="00A71BCA" w:rsidRDefault="00FD44F6" w:rsidP="00FD44F6">
      <w:pPr>
        <w:pStyle w:val="HTML"/>
        <w:rPr>
          <w:rFonts w:ascii="宋体" w:eastAsia="宋体" w:hAnsi="宋体" w:hint="eastAsia"/>
          <w:lang w:eastAsia="zh-CN"/>
        </w:rPr>
      </w:pPr>
      <w:r w:rsidRPr="00A71BCA">
        <w:rPr>
          <w:rFonts w:ascii="宋体" w:eastAsia="宋体" w:hAnsi="宋体" w:hint="eastAsia"/>
          <w:lang w:eastAsia="zh-CN"/>
        </w:rPr>
        <w:br w:type="page"/>
      </w:r>
    </w:p>
    <w:p w14:paraId="63C498BA" w14:textId="552E8ACA" w:rsidR="00790FDB" w:rsidRPr="00A71BCA" w:rsidRDefault="00FD44F6">
      <w:pPr>
        <w:pStyle w:val="1"/>
        <w:jc w:val="center"/>
        <w:rPr>
          <w:rFonts w:ascii="宋体" w:eastAsia="宋体" w:hAnsi="宋体" w:cs="仿宋" w:hint="eastAsia"/>
          <w:color w:val="000000" w:themeColor="text1"/>
        </w:rPr>
      </w:pPr>
      <w:r w:rsidRPr="00A71BCA">
        <w:rPr>
          <w:rFonts w:ascii="宋体" w:eastAsia="宋体" w:hAnsi="宋体" w:cs="仿宋" w:hint="eastAsia"/>
          <w:color w:val="000000" w:themeColor="text1"/>
        </w:rPr>
        <w:lastRenderedPageBreak/>
        <w:t>第二章  投标须知</w:t>
      </w:r>
      <w:bookmarkEnd w:id="11"/>
      <w:bookmarkEnd w:id="12"/>
    </w:p>
    <w:p w14:paraId="08240B1D" w14:textId="77777777" w:rsidR="00790FDB" w:rsidRPr="00A71BCA" w:rsidRDefault="00FD44F6">
      <w:pPr>
        <w:jc w:val="center"/>
        <w:rPr>
          <w:rFonts w:ascii="宋体" w:eastAsia="宋体" w:hAnsi="宋体" w:cs="仿宋" w:hint="eastAsia"/>
          <w:color w:val="000000" w:themeColor="text1"/>
          <w:sz w:val="32"/>
          <w:szCs w:val="32"/>
        </w:rPr>
      </w:pPr>
      <w:r w:rsidRPr="00A71BCA">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790FDB" w:rsidRPr="00A71BCA" w14:paraId="56EE33FC" w14:textId="77777777">
        <w:trPr>
          <w:trHeight w:val="607"/>
          <w:jc w:val="center"/>
        </w:trPr>
        <w:tc>
          <w:tcPr>
            <w:tcW w:w="851" w:type="dxa"/>
            <w:tcBorders>
              <w:top w:val="single" w:sz="4" w:space="0" w:color="auto"/>
              <w:bottom w:val="single" w:sz="4" w:space="0" w:color="auto"/>
              <w:right w:val="single" w:sz="4" w:space="0" w:color="auto"/>
            </w:tcBorders>
            <w:vAlign w:val="center"/>
          </w:tcPr>
          <w:p w14:paraId="69CB0E75" w14:textId="77777777" w:rsidR="00790FDB" w:rsidRPr="00A71BCA" w:rsidRDefault="00FD44F6">
            <w:pPr>
              <w:snapToGrid w:val="0"/>
              <w:spacing w:line="520" w:lineRule="exact"/>
              <w:jc w:val="center"/>
              <w:rPr>
                <w:rFonts w:ascii="宋体" w:eastAsia="宋体" w:hAnsi="宋体" w:cs="仿宋" w:hint="eastAsia"/>
                <w:color w:val="000000" w:themeColor="text1"/>
                <w:sz w:val="24"/>
              </w:rPr>
            </w:pPr>
            <w:r w:rsidRPr="00A71BCA">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2DF67DD0"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64457033" w14:textId="77777777" w:rsidR="00790FDB" w:rsidRPr="00A71BCA" w:rsidRDefault="00FD44F6">
            <w:pPr>
              <w:snapToGrid w:val="0"/>
              <w:spacing w:line="520" w:lineRule="exact"/>
              <w:ind w:left="57" w:firstLineChars="201" w:firstLine="563"/>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内           容</w:t>
            </w:r>
          </w:p>
        </w:tc>
      </w:tr>
      <w:tr w:rsidR="00790FDB" w:rsidRPr="00A71BCA" w14:paraId="294F141E" w14:textId="77777777">
        <w:trPr>
          <w:trHeight w:val="607"/>
          <w:jc w:val="center"/>
        </w:trPr>
        <w:tc>
          <w:tcPr>
            <w:tcW w:w="851" w:type="dxa"/>
            <w:tcBorders>
              <w:top w:val="single" w:sz="4" w:space="0" w:color="auto"/>
              <w:bottom w:val="single" w:sz="4" w:space="0" w:color="auto"/>
              <w:right w:val="single" w:sz="4" w:space="0" w:color="auto"/>
            </w:tcBorders>
            <w:vAlign w:val="center"/>
          </w:tcPr>
          <w:p w14:paraId="0B4D3420"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2BD5607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33E312A5" w14:textId="6E4DACB2" w:rsidR="00790FDB" w:rsidRPr="00A71BCA" w:rsidRDefault="00374085">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bCs/>
                <w:color w:val="000000" w:themeColor="text1"/>
                <w:spacing w:val="8"/>
                <w:kern w:val="0"/>
                <w:sz w:val="28"/>
                <w:szCs w:val="28"/>
              </w:rPr>
              <w:t>威海服务贸易产业园二期项目配套工程</w:t>
            </w:r>
          </w:p>
        </w:tc>
      </w:tr>
      <w:tr w:rsidR="00790FDB" w:rsidRPr="00A71BCA" w14:paraId="34DA9061" w14:textId="77777777">
        <w:trPr>
          <w:trHeight w:val="613"/>
          <w:jc w:val="center"/>
        </w:trPr>
        <w:tc>
          <w:tcPr>
            <w:tcW w:w="851" w:type="dxa"/>
            <w:tcBorders>
              <w:top w:val="single" w:sz="4" w:space="0" w:color="auto"/>
              <w:bottom w:val="single" w:sz="4" w:space="0" w:color="auto"/>
              <w:right w:val="single" w:sz="4" w:space="0" w:color="auto"/>
            </w:tcBorders>
            <w:vAlign w:val="center"/>
          </w:tcPr>
          <w:p w14:paraId="59C38403"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3CAC3B03"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3660A65A" w14:textId="5AAC5EB7" w:rsidR="00790FDB" w:rsidRPr="00A71BCA" w:rsidRDefault="009D5BFA">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TZYYZH-2026-05</w:t>
            </w:r>
          </w:p>
        </w:tc>
      </w:tr>
      <w:tr w:rsidR="00790FDB" w:rsidRPr="00A71BCA" w14:paraId="7EB01F32" w14:textId="77777777">
        <w:trPr>
          <w:trHeight w:val="1389"/>
          <w:jc w:val="center"/>
        </w:trPr>
        <w:tc>
          <w:tcPr>
            <w:tcW w:w="851" w:type="dxa"/>
            <w:tcBorders>
              <w:top w:val="single" w:sz="4" w:space="0" w:color="auto"/>
              <w:bottom w:val="single" w:sz="4" w:space="0" w:color="auto"/>
              <w:right w:val="single" w:sz="4" w:space="0" w:color="auto"/>
            </w:tcBorders>
            <w:vAlign w:val="center"/>
          </w:tcPr>
          <w:p w14:paraId="3FE1B03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50329CDA"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0EFEBA37" w14:textId="77777777" w:rsidR="00537F14" w:rsidRPr="00A71BCA" w:rsidRDefault="00FD44F6" w:rsidP="00537F14">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招标人：</w:t>
            </w:r>
            <w:r w:rsidR="00537F14" w:rsidRPr="00A71BCA">
              <w:rPr>
                <w:rFonts w:ascii="宋体" w:eastAsia="宋体" w:hAnsi="宋体" w:cs="仿宋" w:hint="eastAsia"/>
                <w:color w:val="000000" w:themeColor="text1"/>
                <w:sz w:val="28"/>
                <w:szCs w:val="28"/>
              </w:rPr>
              <w:t>威海智慧谷投资运营有限公司</w:t>
            </w:r>
          </w:p>
          <w:p w14:paraId="5D3A8614" w14:textId="77777777" w:rsidR="00537F14" w:rsidRPr="00A71BCA" w:rsidRDefault="00537F14" w:rsidP="00537F14">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 xml:space="preserve">地址：威海市经区香港路智慧谷21号A2栋 </w:t>
            </w:r>
          </w:p>
          <w:p w14:paraId="29368CA7" w14:textId="77777777" w:rsidR="00537F14" w:rsidRPr="00A71BCA" w:rsidRDefault="00537F14" w:rsidP="00537F14">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联系人：李风艳</w:t>
            </w:r>
          </w:p>
          <w:p w14:paraId="4D3B8026" w14:textId="2CBE9EE9" w:rsidR="00790FDB" w:rsidRPr="00A71BCA" w:rsidRDefault="00537F14" w:rsidP="00537F14">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电话：0631-5910067</w:t>
            </w:r>
          </w:p>
        </w:tc>
      </w:tr>
      <w:tr w:rsidR="00790FDB" w:rsidRPr="00A71BCA" w14:paraId="20DA9CC8" w14:textId="77777777">
        <w:trPr>
          <w:trHeight w:val="1389"/>
          <w:jc w:val="center"/>
        </w:trPr>
        <w:tc>
          <w:tcPr>
            <w:tcW w:w="851" w:type="dxa"/>
            <w:tcBorders>
              <w:top w:val="single" w:sz="4" w:space="0" w:color="auto"/>
              <w:bottom w:val="single" w:sz="4" w:space="0" w:color="auto"/>
              <w:right w:val="single" w:sz="4" w:space="0" w:color="auto"/>
            </w:tcBorders>
            <w:vAlign w:val="center"/>
          </w:tcPr>
          <w:p w14:paraId="45A9C8DC"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1D8B77F7"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0A86029E"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代理机构：威海市天垣工程咨询管理有限公司</w:t>
            </w:r>
          </w:p>
          <w:p w14:paraId="521F309A"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地址：山东省威海市火炬高技术产业开发区文化中路-78-3号</w:t>
            </w:r>
          </w:p>
          <w:p w14:paraId="11986F8C"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联系人：王颖、臧重平</w:t>
            </w:r>
          </w:p>
          <w:p w14:paraId="1FFBFB0B"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联系电话：</w:t>
            </w:r>
            <w:r w:rsidRPr="00A71BCA">
              <w:rPr>
                <w:rFonts w:ascii="宋体" w:eastAsia="宋体" w:hAnsi="宋体" w:cs="仿宋"/>
                <w:color w:val="000000" w:themeColor="text1"/>
                <w:sz w:val="28"/>
                <w:szCs w:val="28"/>
              </w:rPr>
              <w:t>0631-5893538</w:t>
            </w:r>
          </w:p>
        </w:tc>
      </w:tr>
      <w:tr w:rsidR="00790FDB" w:rsidRPr="00A71BCA" w14:paraId="078A657C" w14:textId="77777777">
        <w:trPr>
          <w:trHeight w:val="718"/>
          <w:jc w:val="center"/>
        </w:trPr>
        <w:tc>
          <w:tcPr>
            <w:tcW w:w="851" w:type="dxa"/>
            <w:tcBorders>
              <w:top w:val="single" w:sz="4" w:space="0" w:color="auto"/>
              <w:bottom w:val="single" w:sz="4" w:space="0" w:color="auto"/>
              <w:right w:val="single" w:sz="4" w:space="0" w:color="auto"/>
            </w:tcBorders>
            <w:vAlign w:val="center"/>
          </w:tcPr>
          <w:p w14:paraId="7DBD5894"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63FC213F"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5A9454E9"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详见“第一章 招标公告”</w:t>
            </w:r>
          </w:p>
        </w:tc>
      </w:tr>
      <w:tr w:rsidR="00790FDB" w:rsidRPr="00A71BCA" w14:paraId="5E08F3BB" w14:textId="77777777">
        <w:trPr>
          <w:trHeight w:val="641"/>
          <w:jc w:val="center"/>
        </w:trPr>
        <w:tc>
          <w:tcPr>
            <w:tcW w:w="851" w:type="dxa"/>
            <w:tcBorders>
              <w:top w:val="single" w:sz="4" w:space="0" w:color="auto"/>
              <w:bottom w:val="single" w:sz="4" w:space="0" w:color="auto"/>
              <w:right w:val="single" w:sz="4" w:space="0" w:color="auto"/>
            </w:tcBorders>
            <w:vAlign w:val="center"/>
          </w:tcPr>
          <w:p w14:paraId="6363FCA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0DE115EC"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0F12C47F"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bCs/>
                <w:color w:val="000000" w:themeColor="text1"/>
                <w:spacing w:val="8"/>
                <w:kern w:val="0"/>
                <w:sz w:val="28"/>
                <w:szCs w:val="28"/>
              </w:rPr>
              <w:t>自筹资金</w:t>
            </w:r>
            <w:r w:rsidRPr="00A71BCA">
              <w:rPr>
                <w:rFonts w:ascii="宋体" w:eastAsia="宋体" w:hAnsi="宋体" w:cs="仿宋" w:hint="eastAsia"/>
                <w:color w:val="000000" w:themeColor="text1"/>
                <w:sz w:val="28"/>
                <w:szCs w:val="28"/>
              </w:rPr>
              <w:t>100%</w:t>
            </w:r>
          </w:p>
        </w:tc>
      </w:tr>
      <w:tr w:rsidR="00790FDB" w:rsidRPr="00A71BCA" w14:paraId="64B65E2B" w14:textId="77777777">
        <w:trPr>
          <w:trHeight w:val="566"/>
          <w:jc w:val="center"/>
        </w:trPr>
        <w:tc>
          <w:tcPr>
            <w:tcW w:w="851" w:type="dxa"/>
            <w:tcBorders>
              <w:top w:val="single" w:sz="4" w:space="0" w:color="auto"/>
              <w:bottom w:val="single" w:sz="4" w:space="0" w:color="auto"/>
              <w:right w:val="single" w:sz="4" w:space="0" w:color="auto"/>
            </w:tcBorders>
            <w:vAlign w:val="center"/>
          </w:tcPr>
          <w:p w14:paraId="187B4499"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4C035821"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3758CCD2"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已落实</w:t>
            </w:r>
          </w:p>
        </w:tc>
      </w:tr>
      <w:tr w:rsidR="00790FDB" w:rsidRPr="00A71BCA" w14:paraId="4A45F7A0" w14:textId="77777777">
        <w:trPr>
          <w:trHeight w:val="545"/>
          <w:jc w:val="center"/>
        </w:trPr>
        <w:tc>
          <w:tcPr>
            <w:tcW w:w="851" w:type="dxa"/>
            <w:tcBorders>
              <w:top w:val="single" w:sz="4" w:space="0" w:color="auto"/>
              <w:bottom w:val="single" w:sz="4" w:space="0" w:color="auto"/>
              <w:right w:val="single" w:sz="4" w:space="0" w:color="auto"/>
            </w:tcBorders>
            <w:vAlign w:val="center"/>
          </w:tcPr>
          <w:p w14:paraId="43477535"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27684713"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电子投标</w:t>
            </w:r>
          </w:p>
          <w:p w14:paraId="667B6F0E"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28604D0B"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r w:rsidRPr="00A71BCA">
              <w:rPr>
                <w:rFonts w:ascii="宋体" w:eastAsia="宋体" w:hAnsi="宋体" w:hint="eastAsia"/>
              </w:rPr>
              <w:t xml:space="preserve"> </w:t>
            </w:r>
            <w:r w:rsidRPr="00A71BCA">
              <w:rPr>
                <w:rFonts w:ascii="宋体" w:eastAsia="宋体" w:hAnsi="宋体" w:cs="仿宋" w:hint="eastAsia"/>
                <w:color w:val="000000" w:themeColor="text1"/>
                <w:sz w:val="28"/>
                <w:szCs w:val="28"/>
              </w:rPr>
              <w:t>登录“威海市公共资源交易网”首页右侧“交易服务一网通办系统-（新版）一网通办系统”进行注册，取得用户名和密码（已经完成注册的投标人无须重复注册）；首次注册的投标人应及时办理安全证书（CA锁）及电子签章。</w:t>
            </w:r>
          </w:p>
          <w:p w14:paraId="11787A7D"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登录威海市公共资源交易网（http://ggzyjy.weihai.cn/）首页右侧“交易服务一网</w:t>
            </w:r>
            <w:r w:rsidRPr="00A71BCA">
              <w:rPr>
                <w:rFonts w:ascii="宋体" w:eastAsia="宋体" w:hAnsi="宋体" w:cs="仿宋" w:hint="eastAsia"/>
                <w:color w:val="000000" w:themeColor="text1"/>
                <w:sz w:val="28"/>
                <w:szCs w:val="28"/>
              </w:rPr>
              <w:lastRenderedPageBreak/>
              <w:t>通办系统-（新版）一网通办系统”进行“平台切换”点击“国企采购”进入“国企阳光采购平台”获取招标文件，如跳转国企阳光采购平台时，提示用户不存在，可拨打技术支持电话（17863029936）咨询。</w:t>
            </w:r>
          </w:p>
          <w:p w14:paraId="55FFB891"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2．本项目必须网上提交投标文件，参与本项目投标人应利用办理好的CA锁登录国企阳光采购平台进行招标文件的获取、文件下载和网上提交投标文件，且安全证书（CA锁）在有效期内。</w:t>
            </w:r>
          </w:p>
          <w:p w14:paraId="4E58847E"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34DFAC3E"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03DF9188"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w:t>
            </w:r>
            <w:r w:rsidRPr="00A71BCA">
              <w:rPr>
                <w:rFonts w:ascii="宋体" w:eastAsia="宋体" w:hAnsi="宋体" w:cs="仿宋" w:hint="eastAsia"/>
                <w:color w:val="000000" w:themeColor="text1"/>
                <w:sz w:val="28"/>
                <w:szCs w:val="28"/>
              </w:rPr>
              <w:lastRenderedPageBreak/>
              <w:t>法导入系统的，该投标文件将被视为无效投标文件。</w:t>
            </w:r>
          </w:p>
          <w:p w14:paraId="32DEBB11"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5BB388B"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1A74FD45"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15251291"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790FDB" w:rsidRPr="00A71BCA" w14:paraId="75A2548B" w14:textId="77777777">
        <w:trPr>
          <w:trHeight w:val="545"/>
          <w:jc w:val="center"/>
        </w:trPr>
        <w:tc>
          <w:tcPr>
            <w:tcW w:w="851" w:type="dxa"/>
            <w:tcBorders>
              <w:top w:val="single" w:sz="4" w:space="0" w:color="auto"/>
              <w:bottom w:val="single" w:sz="4" w:space="0" w:color="auto"/>
              <w:right w:val="single" w:sz="4" w:space="0" w:color="auto"/>
            </w:tcBorders>
            <w:vAlign w:val="center"/>
          </w:tcPr>
          <w:p w14:paraId="7939A2BE"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9</w:t>
            </w:r>
          </w:p>
        </w:tc>
        <w:tc>
          <w:tcPr>
            <w:tcW w:w="2181" w:type="dxa"/>
            <w:tcBorders>
              <w:top w:val="single" w:sz="4" w:space="0" w:color="auto"/>
              <w:left w:val="single" w:sz="4" w:space="0" w:color="auto"/>
              <w:bottom w:val="single" w:sz="4" w:space="0" w:color="auto"/>
              <w:right w:val="single" w:sz="4" w:space="0" w:color="auto"/>
            </w:tcBorders>
            <w:vAlign w:val="center"/>
          </w:tcPr>
          <w:p w14:paraId="33254943"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资质证明文件</w:t>
            </w:r>
          </w:p>
          <w:p w14:paraId="38785B18"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7C4B73B1"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无需提供资质证明文件原件</w:t>
            </w:r>
          </w:p>
        </w:tc>
      </w:tr>
      <w:tr w:rsidR="00790FDB" w:rsidRPr="00A71BCA" w14:paraId="60492AAA" w14:textId="77777777">
        <w:trPr>
          <w:trHeight w:val="545"/>
          <w:jc w:val="center"/>
        </w:trPr>
        <w:tc>
          <w:tcPr>
            <w:tcW w:w="851" w:type="dxa"/>
            <w:tcBorders>
              <w:top w:val="single" w:sz="4" w:space="0" w:color="auto"/>
              <w:bottom w:val="single" w:sz="4" w:space="0" w:color="auto"/>
              <w:right w:val="single" w:sz="4" w:space="0" w:color="auto"/>
            </w:tcBorders>
            <w:vAlign w:val="center"/>
          </w:tcPr>
          <w:p w14:paraId="6F925373"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5B9865D3" w14:textId="77777777" w:rsidR="00790FDB" w:rsidRPr="00A71BCA" w:rsidRDefault="00FD44F6">
            <w:pPr>
              <w:snapToGrid w:val="0"/>
              <w:spacing w:line="520" w:lineRule="exac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w:t>
            </w:r>
            <w:r w:rsidRPr="00A71BCA">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00874405"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网上按时提交电子投标文件1份</w:t>
            </w:r>
          </w:p>
        </w:tc>
      </w:tr>
      <w:tr w:rsidR="00790FDB" w:rsidRPr="00A71BCA" w14:paraId="541A94AD" w14:textId="77777777">
        <w:trPr>
          <w:trHeight w:val="445"/>
          <w:jc w:val="center"/>
        </w:trPr>
        <w:tc>
          <w:tcPr>
            <w:tcW w:w="851" w:type="dxa"/>
            <w:tcBorders>
              <w:top w:val="single" w:sz="4" w:space="0" w:color="auto"/>
              <w:bottom w:val="single" w:sz="4" w:space="0" w:color="auto"/>
              <w:right w:val="single" w:sz="4" w:space="0" w:color="auto"/>
            </w:tcBorders>
            <w:vAlign w:val="center"/>
          </w:tcPr>
          <w:p w14:paraId="71F69419"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1B9C6E4F"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5B407D7A"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无</w:t>
            </w:r>
          </w:p>
        </w:tc>
      </w:tr>
      <w:tr w:rsidR="00790FDB" w:rsidRPr="00A71BCA" w14:paraId="13684209" w14:textId="77777777">
        <w:trPr>
          <w:trHeight w:val="445"/>
          <w:jc w:val="center"/>
        </w:trPr>
        <w:tc>
          <w:tcPr>
            <w:tcW w:w="851" w:type="dxa"/>
            <w:tcBorders>
              <w:top w:val="single" w:sz="4" w:space="0" w:color="auto"/>
              <w:bottom w:val="single" w:sz="4" w:space="0" w:color="auto"/>
              <w:right w:val="single" w:sz="4" w:space="0" w:color="auto"/>
            </w:tcBorders>
            <w:vAlign w:val="center"/>
          </w:tcPr>
          <w:p w14:paraId="1AC68525"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4CEE9D2E"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7910C526" w14:textId="77777777" w:rsidR="00790FDB" w:rsidRPr="00A71BCA" w:rsidRDefault="00FD44F6">
            <w:pPr>
              <w:snapToGrid w:val="0"/>
              <w:spacing w:line="520" w:lineRule="exact"/>
              <w:ind w:rightChars="-50" w:right="-105"/>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不组织</w:t>
            </w:r>
          </w:p>
        </w:tc>
      </w:tr>
      <w:tr w:rsidR="00790FDB" w:rsidRPr="00A71BCA" w14:paraId="2D168204" w14:textId="77777777">
        <w:trPr>
          <w:trHeight w:val="445"/>
          <w:jc w:val="center"/>
        </w:trPr>
        <w:tc>
          <w:tcPr>
            <w:tcW w:w="851" w:type="dxa"/>
            <w:tcBorders>
              <w:top w:val="single" w:sz="4" w:space="0" w:color="auto"/>
              <w:bottom w:val="single" w:sz="4" w:space="0" w:color="auto"/>
              <w:right w:val="single" w:sz="4" w:space="0" w:color="auto"/>
            </w:tcBorders>
            <w:vAlign w:val="center"/>
          </w:tcPr>
          <w:p w14:paraId="21BA173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7B1A029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2FE2DBC9" w14:textId="77777777" w:rsidR="00790FDB" w:rsidRPr="00A71BCA" w:rsidRDefault="00FD44F6">
            <w:pPr>
              <w:spacing w:line="520" w:lineRule="exact"/>
              <w:textAlignment w:val="top"/>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不召开</w:t>
            </w:r>
          </w:p>
        </w:tc>
      </w:tr>
      <w:tr w:rsidR="00790FDB" w:rsidRPr="00A71BCA" w14:paraId="04E11EAE" w14:textId="77777777">
        <w:trPr>
          <w:trHeight w:val="452"/>
          <w:jc w:val="center"/>
        </w:trPr>
        <w:tc>
          <w:tcPr>
            <w:tcW w:w="851" w:type="dxa"/>
            <w:tcBorders>
              <w:top w:val="single" w:sz="4" w:space="0" w:color="auto"/>
              <w:bottom w:val="single" w:sz="4" w:space="0" w:color="auto"/>
              <w:right w:val="single" w:sz="4" w:space="0" w:color="auto"/>
            </w:tcBorders>
            <w:vAlign w:val="center"/>
          </w:tcPr>
          <w:p w14:paraId="53869EAE"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6E826122"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1AD55315"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开标之日起90天</w:t>
            </w:r>
          </w:p>
        </w:tc>
      </w:tr>
      <w:tr w:rsidR="00790FDB" w:rsidRPr="00A71BCA" w14:paraId="3859B794" w14:textId="77777777">
        <w:trPr>
          <w:trHeight w:val="613"/>
          <w:jc w:val="center"/>
        </w:trPr>
        <w:tc>
          <w:tcPr>
            <w:tcW w:w="851" w:type="dxa"/>
            <w:tcBorders>
              <w:top w:val="single" w:sz="4" w:space="0" w:color="auto"/>
              <w:bottom w:val="single" w:sz="4" w:space="0" w:color="auto"/>
              <w:right w:val="single" w:sz="4" w:space="0" w:color="auto"/>
            </w:tcBorders>
            <w:vAlign w:val="center"/>
          </w:tcPr>
          <w:p w14:paraId="4B62A8B7"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22EF5477"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投标文件</w:t>
            </w:r>
            <w:r w:rsidRPr="00A71BCA">
              <w:rPr>
                <w:rFonts w:ascii="宋体" w:eastAsia="宋体" w:hAnsi="宋体" w:cs="仿宋"/>
                <w:color w:val="000000" w:themeColor="text1"/>
                <w:sz w:val="28"/>
                <w:szCs w:val="28"/>
              </w:rPr>
              <w:t>提交时间</w:t>
            </w:r>
            <w:r w:rsidRPr="00A71BCA">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528826DB" w14:textId="2ADAA165"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电子投标文件提交时间：2026年</w:t>
            </w:r>
            <w:r w:rsidR="003D5DD2">
              <w:rPr>
                <w:rFonts w:ascii="宋体" w:eastAsia="宋体" w:hAnsi="宋体" w:cs="仿宋" w:hint="eastAsia"/>
                <w:color w:val="000000" w:themeColor="text1"/>
                <w:sz w:val="28"/>
                <w:szCs w:val="28"/>
              </w:rPr>
              <w:t>8</w:t>
            </w:r>
            <w:r w:rsidRPr="00A71BCA">
              <w:rPr>
                <w:rFonts w:ascii="宋体" w:eastAsia="宋体" w:hAnsi="宋体" w:cs="仿宋" w:hint="eastAsia"/>
                <w:color w:val="000000" w:themeColor="text1"/>
                <w:sz w:val="28"/>
                <w:szCs w:val="28"/>
              </w:rPr>
              <w:t>月</w:t>
            </w:r>
            <w:r w:rsidR="003D5DD2">
              <w:rPr>
                <w:rFonts w:ascii="宋体" w:eastAsia="宋体" w:hAnsi="宋体" w:cs="仿宋" w:hint="eastAsia"/>
                <w:color w:val="000000" w:themeColor="text1"/>
                <w:sz w:val="28"/>
                <w:szCs w:val="28"/>
              </w:rPr>
              <w:t>6</w:t>
            </w:r>
            <w:r w:rsidRPr="00A71BCA">
              <w:rPr>
                <w:rFonts w:ascii="宋体" w:eastAsia="宋体" w:hAnsi="宋体" w:cs="仿宋" w:hint="eastAsia"/>
                <w:color w:val="000000" w:themeColor="text1"/>
                <w:sz w:val="28"/>
                <w:szCs w:val="28"/>
              </w:rPr>
              <w:t>日18时30分至2026年</w:t>
            </w:r>
            <w:r w:rsidR="003D5DD2">
              <w:rPr>
                <w:rFonts w:ascii="宋体" w:eastAsia="宋体" w:hAnsi="宋体" w:cs="仿宋" w:hint="eastAsia"/>
                <w:color w:val="000000" w:themeColor="text1"/>
                <w:sz w:val="28"/>
                <w:szCs w:val="28"/>
              </w:rPr>
              <w:t>8</w:t>
            </w:r>
            <w:r w:rsidRPr="00A71BCA">
              <w:rPr>
                <w:rFonts w:ascii="宋体" w:eastAsia="宋体" w:hAnsi="宋体" w:cs="仿宋" w:hint="eastAsia"/>
                <w:color w:val="000000" w:themeColor="text1"/>
                <w:sz w:val="28"/>
                <w:szCs w:val="28"/>
              </w:rPr>
              <w:t>月</w:t>
            </w:r>
            <w:r w:rsidR="003D5DD2">
              <w:rPr>
                <w:rFonts w:ascii="宋体" w:eastAsia="宋体" w:hAnsi="宋体" w:cs="仿宋" w:hint="eastAsia"/>
                <w:color w:val="000000" w:themeColor="text1"/>
                <w:sz w:val="28"/>
                <w:szCs w:val="28"/>
              </w:rPr>
              <w:t>21</w:t>
            </w:r>
            <w:r w:rsidRPr="00A71BCA">
              <w:rPr>
                <w:rFonts w:ascii="宋体" w:eastAsia="宋体" w:hAnsi="宋体" w:cs="仿宋" w:hint="eastAsia"/>
                <w:color w:val="000000" w:themeColor="text1"/>
                <w:sz w:val="28"/>
                <w:szCs w:val="28"/>
              </w:rPr>
              <w:t>日09时00分（以国企阳光采购平台具体显示时间为准）提交网址：https://www.whgqcg.cn/login?redirect=%2Findex</w:t>
            </w:r>
          </w:p>
          <w:p w14:paraId="4C47804A"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15.1纸质投标文件提交方式：</w:t>
            </w:r>
          </w:p>
          <w:p w14:paraId="6E1183D3"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30FB39E7"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15.2</w:t>
            </w:r>
            <w:r w:rsidRPr="00A71BCA">
              <w:rPr>
                <w:rFonts w:ascii="宋体" w:eastAsia="宋体" w:hAnsi="宋体" w:cs="仿宋" w:hint="eastAsia"/>
                <w:color w:val="000000" w:themeColor="text1"/>
                <w:sz w:val="28"/>
                <w:szCs w:val="28"/>
              </w:rPr>
              <w:t>纸质投标文件共2份，将纸质投标文件密封在密封袋中，并在封口处粘贴封条。</w:t>
            </w:r>
          </w:p>
          <w:p w14:paraId="30E91D53"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15.3</w:t>
            </w:r>
            <w:r w:rsidRPr="00A71BCA">
              <w:rPr>
                <w:rFonts w:ascii="宋体" w:eastAsia="宋体" w:hAnsi="宋体" w:cs="仿宋" w:hint="eastAsia"/>
                <w:color w:val="000000" w:themeColor="text1"/>
                <w:sz w:val="28"/>
                <w:szCs w:val="28"/>
              </w:rPr>
              <w:t>封套内容：</w:t>
            </w:r>
          </w:p>
          <w:p w14:paraId="7A16BAC9"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（1）代理机构：威海市天垣工程咨询管理有限公司</w:t>
            </w:r>
          </w:p>
          <w:p w14:paraId="5508B5B7" w14:textId="22C72205" w:rsidR="00790FDB" w:rsidRPr="00A71BCA" w:rsidRDefault="00FD44F6">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color w:val="000000" w:themeColor="text1"/>
                <w:sz w:val="28"/>
                <w:szCs w:val="28"/>
              </w:rPr>
              <w:t>（2）项目名称：</w:t>
            </w:r>
            <w:r w:rsidR="00374085" w:rsidRPr="00A71BCA">
              <w:rPr>
                <w:rFonts w:ascii="宋体" w:eastAsia="宋体" w:hAnsi="宋体" w:cs="仿宋" w:hint="eastAsia"/>
                <w:bCs/>
                <w:color w:val="000000" w:themeColor="text1"/>
                <w:spacing w:val="8"/>
                <w:kern w:val="0"/>
                <w:sz w:val="28"/>
                <w:szCs w:val="28"/>
              </w:rPr>
              <w:t>威海服务贸易产业园二期项目配套工程</w:t>
            </w:r>
          </w:p>
          <w:p w14:paraId="4A3021B2" w14:textId="0B3B908A"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（3）招标编号：</w:t>
            </w:r>
            <w:r w:rsidR="009D5BFA" w:rsidRPr="00A71BCA">
              <w:rPr>
                <w:rFonts w:ascii="宋体" w:eastAsia="宋体" w:hAnsi="宋体" w:cs="仿宋" w:hint="eastAsia"/>
                <w:color w:val="000000" w:themeColor="text1"/>
                <w:sz w:val="28"/>
                <w:szCs w:val="28"/>
              </w:rPr>
              <w:t>TZYYZH-2026-05</w:t>
            </w:r>
          </w:p>
          <w:p w14:paraId="338978F0"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（4）投标人：××××</w:t>
            </w:r>
          </w:p>
          <w:p w14:paraId="3BF16FC5"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（5）注明“公开开标前不得启封”字样。</w:t>
            </w:r>
          </w:p>
        </w:tc>
      </w:tr>
      <w:tr w:rsidR="00790FDB" w:rsidRPr="00A71BCA" w14:paraId="42B0DA11" w14:textId="77777777">
        <w:trPr>
          <w:trHeight w:val="466"/>
          <w:jc w:val="center"/>
        </w:trPr>
        <w:tc>
          <w:tcPr>
            <w:tcW w:w="851" w:type="dxa"/>
            <w:tcBorders>
              <w:top w:val="single" w:sz="4" w:space="0" w:color="auto"/>
              <w:bottom w:val="single" w:sz="4" w:space="0" w:color="auto"/>
              <w:right w:val="single" w:sz="4" w:space="0" w:color="auto"/>
            </w:tcBorders>
            <w:vAlign w:val="center"/>
          </w:tcPr>
          <w:p w14:paraId="64E46887"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16</w:t>
            </w:r>
          </w:p>
        </w:tc>
        <w:tc>
          <w:tcPr>
            <w:tcW w:w="2181" w:type="dxa"/>
            <w:tcBorders>
              <w:top w:val="single" w:sz="4" w:space="0" w:color="auto"/>
              <w:left w:val="single" w:sz="4" w:space="0" w:color="auto"/>
              <w:bottom w:val="single" w:sz="4" w:space="0" w:color="auto"/>
              <w:right w:val="single" w:sz="4" w:space="0" w:color="auto"/>
            </w:tcBorders>
            <w:vAlign w:val="center"/>
          </w:tcPr>
          <w:p w14:paraId="298AF2FD"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开标</w:t>
            </w:r>
            <w:r w:rsidRPr="00A71BCA">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5298959F" w14:textId="26DF90B7" w:rsidR="00790FDB" w:rsidRPr="00A71BCA" w:rsidRDefault="003D5DD2">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2026年</w:t>
            </w:r>
            <w:r>
              <w:rPr>
                <w:rFonts w:ascii="宋体" w:eastAsia="宋体" w:hAnsi="宋体" w:cs="仿宋" w:hint="eastAsia"/>
                <w:color w:val="000000" w:themeColor="text1"/>
                <w:sz w:val="28"/>
                <w:szCs w:val="28"/>
              </w:rPr>
              <w:t>8</w:t>
            </w:r>
            <w:r w:rsidRPr="00A71BCA">
              <w:rPr>
                <w:rFonts w:ascii="宋体" w:eastAsia="宋体" w:hAnsi="宋体" w:cs="仿宋" w:hint="eastAsia"/>
                <w:color w:val="000000" w:themeColor="text1"/>
                <w:sz w:val="28"/>
                <w:szCs w:val="28"/>
              </w:rPr>
              <w:t>月</w:t>
            </w:r>
            <w:r>
              <w:rPr>
                <w:rFonts w:ascii="宋体" w:eastAsia="宋体" w:hAnsi="宋体" w:cs="仿宋" w:hint="eastAsia"/>
                <w:color w:val="000000" w:themeColor="text1"/>
                <w:sz w:val="28"/>
                <w:szCs w:val="28"/>
              </w:rPr>
              <w:t>21</w:t>
            </w:r>
            <w:r w:rsidRPr="00A71BCA">
              <w:rPr>
                <w:rFonts w:ascii="宋体" w:eastAsia="宋体" w:hAnsi="宋体" w:cs="仿宋" w:hint="eastAsia"/>
                <w:color w:val="000000" w:themeColor="text1"/>
                <w:sz w:val="28"/>
                <w:szCs w:val="28"/>
              </w:rPr>
              <w:t>日09时00分</w:t>
            </w:r>
          </w:p>
        </w:tc>
      </w:tr>
      <w:tr w:rsidR="00790FDB" w:rsidRPr="00A71BCA" w14:paraId="3C2DA7E2" w14:textId="77777777">
        <w:trPr>
          <w:trHeight w:val="443"/>
          <w:jc w:val="center"/>
        </w:trPr>
        <w:tc>
          <w:tcPr>
            <w:tcW w:w="851" w:type="dxa"/>
            <w:tcBorders>
              <w:top w:val="single" w:sz="4" w:space="0" w:color="auto"/>
              <w:bottom w:val="single" w:sz="4" w:space="0" w:color="auto"/>
              <w:right w:val="single" w:sz="4" w:space="0" w:color="auto"/>
            </w:tcBorders>
            <w:vAlign w:val="center"/>
          </w:tcPr>
          <w:p w14:paraId="15AA87D5"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4A29BF0F" w14:textId="77777777" w:rsidR="00790FDB" w:rsidRPr="00A71BCA" w:rsidRDefault="00FD44F6">
            <w:pPr>
              <w:snapToGrid w:val="0"/>
              <w:spacing w:line="520" w:lineRule="exact"/>
              <w:ind w:rightChars="-50" w:right="-105"/>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开标</w:t>
            </w:r>
            <w:r w:rsidRPr="00A71BCA">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3E9383A2" w14:textId="728CC0C6"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威海市公共资源交易中心交易</w:t>
            </w:r>
            <w:r w:rsidR="003D5DD2">
              <w:rPr>
                <w:rFonts w:ascii="宋体" w:eastAsia="宋体" w:hAnsi="宋体" w:cs="仿宋" w:hint="eastAsia"/>
                <w:color w:val="000000" w:themeColor="text1"/>
                <w:sz w:val="28"/>
                <w:szCs w:val="28"/>
              </w:rPr>
              <w:t>七</w:t>
            </w:r>
            <w:r w:rsidRPr="00A71BCA">
              <w:rPr>
                <w:rFonts w:ascii="宋体" w:eastAsia="宋体" w:hAnsi="宋体" w:cs="仿宋" w:hint="eastAsia"/>
                <w:color w:val="000000" w:themeColor="text1"/>
                <w:sz w:val="28"/>
                <w:szCs w:val="28"/>
              </w:rPr>
              <w:t>厅（威海市环翠区塔山中路317号市政务服务中心四楼）</w:t>
            </w:r>
          </w:p>
        </w:tc>
      </w:tr>
      <w:tr w:rsidR="00790FDB" w:rsidRPr="00A71BCA" w14:paraId="169DFA6C" w14:textId="77777777">
        <w:trPr>
          <w:trHeight w:val="443"/>
          <w:jc w:val="center"/>
        </w:trPr>
        <w:tc>
          <w:tcPr>
            <w:tcW w:w="851" w:type="dxa"/>
            <w:tcBorders>
              <w:top w:val="single" w:sz="4" w:space="0" w:color="auto"/>
              <w:bottom w:val="single" w:sz="4" w:space="0" w:color="auto"/>
              <w:right w:val="single" w:sz="4" w:space="0" w:color="auto"/>
            </w:tcBorders>
            <w:vAlign w:val="center"/>
          </w:tcPr>
          <w:p w14:paraId="3E8E4E43"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745D2CEA"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3590FF46"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投标人无需</w:t>
            </w:r>
            <w:r w:rsidRPr="00A71BCA">
              <w:rPr>
                <w:rFonts w:ascii="宋体" w:eastAsia="宋体" w:hAnsi="宋体" w:cs="仿宋"/>
                <w:color w:val="000000" w:themeColor="text1"/>
                <w:sz w:val="28"/>
                <w:szCs w:val="28"/>
              </w:rPr>
              <w:t>到现场参与开标，但</w:t>
            </w:r>
            <w:r w:rsidRPr="00A71BCA">
              <w:rPr>
                <w:rFonts w:ascii="宋体" w:eastAsia="宋体" w:hAnsi="宋体" w:cs="仿宋" w:hint="eastAsia"/>
                <w:color w:val="000000" w:themeColor="text1"/>
                <w:sz w:val="28"/>
                <w:szCs w:val="28"/>
              </w:rPr>
              <w:t>开、评标</w:t>
            </w:r>
            <w:r w:rsidRPr="00A71BCA">
              <w:rPr>
                <w:rFonts w:ascii="宋体" w:eastAsia="宋体" w:hAnsi="宋体" w:cs="仿宋"/>
                <w:color w:val="000000" w:themeColor="text1"/>
                <w:sz w:val="28"/>
                <w:szCs w:val="28"/>
              </w:rPr>
              <w:t>期间需实时关注交易系统相关通知，且被授权人的联络方式应保持畅通</w:t>
            </w:r>
            <w:r w:rsidRPr="00A71BCA">
              <w:rPr>
                <w:rFonts w:ascii="宋体" w:eastAsia="宋体" w:hAnsi="宋体" w:cs="仿宋" w:hint="eastAsia"/>
                <w:color w:val="000000" w:themeColor="text1"/>
                <w:sz w:val="28"/>
                <w:szCs w:val="28"/>
              </w:rPr>
              <w:t>。</w:t>
            </w:r>
          </w:p>
        </w:tc>
      </w:tr>
      <w:tr w:rsidR="00790FDB" w:rsidRPr="00A71BCA" w14:paraId="0219D8B3" w14:textId="77777777">
        <w:trPr>
          <w:trHeight w:val="443"/>
          <w:jc w:val="center"/>
        </w:trPr>
        <w:tc>
          <w:tcPr>
            <w:tcW w:w="851" w:type="dxa"/>
            <w:tcBorders>
              <w:top w:val="single" w:sz="4" w:space="0" w:color="auto"/>
              <w:bottom w:val="single" w:sz="4" w:space="0" w:color="auto"/>
              <w:right w:val="single" w:sz="4" w:space="0" w:color="auto"/>
            </w:tcBorders>
            <w:vAlign w:val="center"/>
          </w:tcPr>
          <w:p w14:paraId="459CBA7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28AAD1D5"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3C40A75B"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签到时间：提交投标文件截止时间前完成</w:t>
            </w:r>
          </w:p>
          <w:p w14:paraId="176112C5"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解密时间：开始解密后15分钟内完成</w:t>
            </w:r>
          </w:p>
        </w:tc>
      </w:tr>
      <w:tr w:rsidR="00790FDB" w:rsidRPr="00A71BCA" w14:paraId="22BB919E" w14:textId="77777777">
        <w:trPr>
          <w:trHeight w:val="665"/>
          <w:jc w:val="center"/>
        </w:trPr>
        <w:tc>
          <w:tcPr>
            <w:tcW w:w="851" w:type="dxa"/>
            <w:tcBorders>
              <w:top w:val="single" w:sz="4" w:space="0" w:color="auto"/>
              <w:bottom w:val="single" w:sz="4" w:space="0" w:color="auto"/>
              <w:right w:val="single" w:sz="4" w:space="0" w:color="auto"/>
            </w:tcBorders>
            <w:vAlign w:val="center"/>
          </w:tcPr>
          <w:p w14:paraId="349B094B"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3AC059EA"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0046446C" w14:textId="77777777" w:rsidR="00790FDB" w:rsidRPr="00A71BCA" w:rsidRDefault="00FD44F6">
            <w:pPr>
              <w:snapToGrid w:val="0"/>
              <w:spacing w:line="520" w:lineRule="exact"/>
              <w:ind w:rightChars="-50" w:right="-105"/>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资格后审</w:t>
            </w:r>
          </w:p>
        </w:tc>
      </w:tr>
      <w:tr w:rsidR="00790FDB" w:rsidRPr="00A71BCA" w14:paraId="28F3C933" w14:textId="77777777">
        <w:trPr>
          <w:trHeight w:val="557"/>
          <w:jc w:val="center"/>
        </w:trPr>
        <w:tc>
          <w:tcPr>
            <w:tcW w:w="851" w:type="dxa"/>
            <w:tcBorders>
              <w:top w:val="single" w:sz="4" w:space="0" w:color="auto"/>
              <w:bottom w:val="single" w:sz="4" w:space="0" w:color="auto"/>
              <w:right w:val="single" w:sz="4" w:space="0" w:color="auto"/>
            </w:tcBorders>
            <w:vAlign w:val="center"/>
          </w:tcPr>
          <w:p w14:paraId="10CE1E96"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4E782D98"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评审</w:t>
            </w:r>
            <w:r w:rsidRPr="00A71BCA">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7379F689"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综合评分法</w:t>
            </w:r>
          </w:p>
        </w:tc>
      </w:tr>
      <w:tr w:rsidR="00790FDB" w:rsidRPr="00A71BCA" w14:paraId="56A3807E" w14:textId="77777777">
        <w:trPr>
          <w:trHeight w:val="475"/>
          <w:jc w:val="center"/>
        </w:trPr>
        <w:tc>
          <w:tcPr>
            <w:tcW w:w="851" w:type="dxa"/>
            <w:tcBorders>
              <w:top w:val="single" w:sz="4" w:space="0" w:color="auto"/>
              <w:bottom w:val="single" w:sz="4" w:space="0" w:color="auto"/>
              <w:right w:val="single" w:sz="4" w:space="0" w:color="auto"/>
            </w:tcBorders>
            <w:vAlign w:val="center"/>
          </w:tcPr>
          <w:p w14:paraId="2B7A84DE"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1647FC3D"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62A45D7D"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不允许</w:t>
            </w:r>
          </w:p>
        </w:tc>
      </w:tr>
      <w:tr w:rsidR="00790FDB" w:rsidRPr="00A71BCA" w14:paraId="53C07894" w14:textId="77777777">
        <w:trPr>
          <w:trHeight w:val="475"/>
          <w:jc w:val="center"/>
        </w:trPr>
        <w:tc>
          <w:tcPr>
            <w:tcW w:w="851" w:type="dxa"/>
            <w:tcBorders>
              <w:top w:val="single" w:sz="4" w:space="0" w:color="auto"/>
              <w:bottom w:val="single" w:sz="4" w:space="0" w:color="auto"/>
              <w:right w:val="single" w:sz="4" w:space="0" w:color="auto"/>
            </w:tcBorders>
            <w:vAlign w:val="center"/>
          </w:tcPr>
          <w:p w14:paraId="598533D2"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6621D528"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3AFB3F84"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不允许</w:t>
            </w:r>
          </w:p>
        </w:tc>
      </w:tr>
      <w:tr w:rsidR="00790FDB" w:rsidRPr="00A71BCA" w14:paraId="7B156780" w14:textId="77777777">
        <w:trPr>
          <w:trHeight w:val="475"/>
          <w:jc w:val="center"/>
        </w:trPr>
        <w:tc>
          <w:tcPr>
            <w:tcW w:w="851" w:type="dxa"/>
            <w:tcBorders>
              <w:top w:val="single" w:sz="4" w:space="0" w:color="auto"/>
              <w:bottom w:val="single" w:sz="4" w:space="0" w:color="auto"/>
              <w:right w:val="single" w:sz="4" w:space="0" w:color="auto"/>
            </w:tcBorders>
            <w:vAlign w:val="center"/>
          </w:tcPr>
          <w:p w14:paraId="19DEA680"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0DA64316"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w:t>
            </w:r>
            <w:r w:rsidRPr="00A71BCA">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3E685A84" w14:textId="1992BA0D" w:rsidR="00790FDB" w:rsidRPr="00A71BCA" w:rsidRDefault="00FD44F6">
            <w:pPr>
              <w:snapToGrid w:val="0"/>
              <w:spacing w:line="520" w:lineRule="exact"/>
              <w:jc w:val="left"/>
              <w:rPr>
                <w:rFonts w:ascii="宋体" w:eastAsia="宋体" w:hAnsi="宋体" w:cs="仿宋" w:hint="eastAsia"/>
                <w:color w:val="000000" w:themeColor="text1"/>
                <w:sz w:val="28"/>
                <w:szCs w:val="28"/>
              </w:rPr>
            </w:pPr>
            <w:bookmarkStart w:id="16" w:name="_Hlk58068062"/>
            <w:r w:rsidRPr="00A71BCA">
              <w:rPr>
                <w:rFonts w:ascii="宋体" w:eastAsia="宋体" w:hAnsi="宋体" w:cs="仿宋" w:hint="eastAsia"/>
                <w:color w:val="000000" w:themeColor="text1"/>
                <w:sz w:val="28"/>
                <w:szCs w:val="28"/>
              </w:rPr>
              <w:t>1.</w:t>
            </w:r>
            <w:bookmarkStart w:id="17" w:name="_Hlk191971653"/>
            <w:r w:rsidRPr="00A71BCA">
              <w:rPr>
                <w:rFonts w:ascii="宋体" w:eastAsia="宋体" w:hAnsi="宋体" w:cs="仿宋" w:hint="eastAsia"/>
                <w:color w:val="000000" w:themeColor="text1"/>
                <w:sz w:val="28"/>
                <w:szCs w:val="28"/>
              </w:rPr>
              <w:t>本项目投标</w:t>
            </w:r>
            <w:r w:rsidRPr="00A71BCA">
              <w:rPr>
                <w:rFonts w:ascii="宋体" w:eastAsia="宋体" w:hAnsi="宋体" w:cs="仿宋"/>
                <w:color w:val="000000" w:themeColor="text1"/>
                <w:sz w:val="28"/>
                <w:szCs w:val="28"/>
              </w:rPr>
              <w:t>保证金</w:t>
            </w:r>
            <w:r w:rsidRPr="00A71BCA">
              <w:rPr>
                <w:rFonts w:ascii="宋体" w:eastAsia="宋体" w:hAnsi="宋体" w:cs="仿宋" w:hint="eastAsia"/>
                <w:color w:val="000000" w:themeColor="text1"/>
                <w:sz w:val="28"/>
                <w:szCs w:val="28"/>
              </w:rPr>
              <w:t>：人民币</w:t>
            </w:r>
            <w:r w:rsidR="00537F14" w:rsidRPr="00A71BCA">
              <w:rPr>
                <w:rFonts w:ascii="宋体" w:eastAsia="宋体" w:hAnsi="宋体" w:cs="仿宋" w:hint="eastAsia"/>
                <w:color w:val="000000" w:themeColor="text1"/>
                <w:sz w:val="28"/>
                <w:szCs w:val="28"/>
              </w:rPr>
              <w:t>壹万叁仟</w:t>
            </w:r>
            <w:r w:rsidRPr="00A71BCA">
              <w:rPr>
                <w:rFonts w:ascii="宋体" w:eastAsia="宋体" w:hAnsi="宋体" w:cs="仿宋" w:hint="eastAsia"/>
                <w:color w:val="000000" w:themeColor="text1"/>
                <w:sz w:val="28"/>
                <w:szCs w:val="28"/>
              </w:rPr>
              <w:t>元整。</w:t>
            </w:r>
          </w:p>
          <w:bookmarkEnd w:id="17"/>
          <w:p w14:paraId="44654448"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w:t>
            </w:r>
            <w:bookmarkStart w:id="18" w:name="_Hlk191971666"/>
            <w:r w:rsidRPr="00A71BCA">
              <w:rPr>
                <w:rFonts w:ascii="宋体" w:eastAsia="宋体" w:hAnsi="宋体" w:cs="仿宋" w:hint="eastAsia"/>
                <w:color w:val="000000" w:themeColor="text1"/>
                <w:sz w:val="28"/>
                <w:szCs w:val="28"/>
              </w:rPr>
              <w:t>交纳截止时间：同电子投标文件提交截止时间。</w:t>
            </w:r>
            <w:bookmarkEnd w:id="18"/>
          </w:p>
          <w:p w14:paraId="7BF95F2F" w14:textId="77777777" w:rsidR="00790FDB" w:rsidRPr="00A71BCA" w:rsidRDefault="00FD44F6">
            <w:pPr>
              <w:snapToGrid w:val="0"/>
              <w:spacing w:line="520" w:lineRule="exact"/>
              <w:jc w:val="left"/>
              <w:rPr>
                <w:rFonts w:ascii="宋体" w:eastAsia="宋体" w:hAnsi="宋体" w:cs="仿宋" w:hint="eastAsia"/>
                <w:b/>
                <w:bCs/>
                <w:color w:val="000000" w:themeColor="text1"/>
                <w:sz w:val="28"/>
                <w:szCs w:val="28"/>
              </w:rPr>
            </w:pPr>
            <w:r w:rsidRPr="00A71BCA">
              <w:rPr>
                <w:rFonts w:ascii="宋体" w:eastAsia="宋体" w:hAnsi="宋体" w:cs="仿宋" w:hint="eastAsia"/>
                <w:color w:val="000000" w:themeColor="text1"/>
                <w:sz w:val="28"/>
                <w:szCs w:val="28"/>
              </w:rPr>
              <w:lastRenderedPageBreak/>
              <w:t>3.投标保证金的交纳单位必须与投标人名称一致，投标保证金须从其基本账户转出，否则其投标无效。</w:t>
            </w:r>
          </w:p>
          <w:p w14:paraId="28C596E5" w14:textId="77777777" w:rsidR="00790FDB" w:rsidRPr="00A71BCA" w:rsidRDefault="00FD44F6">
            <w:pPr>
              <w:snapToGrid w:val="0"/>
              <w:spacing w:line="520" w:lineRule="exact"/>
              <w:jc w:val="left"/>
              <w:rPr>
                <w:rFonts w:ascii="宋体" w:eastAsia="宋体" w:hAnsi="宋体" w:cs="仿宋" w:hint="eastAsia"/>
                <w:b/>
                <w:bCs/>
                <w:color w:val="000000" w:themeColor="text1"/>
                <w:sz w:val="28"/>
                <w:szCs w:val="28"/>
              </w:rPr>
            </w:pPr>
            <w:r w:rsidRPr="00A71BCA">
              <w:rPr>
                <w:rFonts w:ascii="宋体" w:eastAsia="宋体" w:hAnsi="宋体" w:cs="仿宋" w:hint="eastAsia"/>
                <w:b/>
                <w:bCs/>
                <w:color w:val="000000" w:themeColor="text1"/>
                <w:sz w:val="28"/>
                <w:szCs w:val="28"/>
              </w:rPr>
              <w:t>4.本项目的投标保证金必须通过</w:t>
            </w:r>
            <w:r w:rsidRPr="00A71BCA">
              <w:rPr>
                <w:rFonts w:ascii="宋体" w:eastAsia="宋体" w:hAnsi="宋体" w:cs="仿宋" w:hint="eastAsia"/>
                <w:b/>
                <w:color w:val="000000" w:themeColor="text1"/>
                <w:sz w:val="28"/>
                <w:szCs w:val="28"/>
              </w:rPr>
              <w:t>国企阳光采购平台</w:t>
            </w:r>
            <w:r w:rsidRPr="00A71BCA">
              <w:rPr>
                <w:rFonts w:ascii="宋体" w:eastAsia="宋体" w:hAnsi="宋体"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3F3A9CBE"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为确保投标工作有序进行，投标保证金应当在提交投标文件截止时间前（以到账时间为准）到达</w:t>
            </w:r>
            <w:r w:rsidRPr="00A71BCA">
              <w:rPr>
                <w:rFonts w:ascii="宋体" w:eastAsia="宋体" w:hAnsi="宋体" w:cs="仿宋" w:hint="eastAsia"/>
                <w:b/>
                <w:bCs/>
                <w:color w:val="000000" w:themeColor="text1"/>
                <w:sz w:val="28"/>
                <w:szCs w:val="28"/>
              </w:rPr>
              <w:t>威海公共资源交易服务有限公司</w:t>
            </w:r>
            <w:r w:rsidRPr="00A71BCA">
              <w:rPr>
                <w:rFonts w:ascii="宋体" w:eastAsia="宋体" w:hAnsi="宋体" w:cs="仿宋" w:hint="eastAsia"/>
                <w:color w:val="000000" w:themeColor="text1"/>
                <w:sz w:val="28"/>
                <w:szCs w:val="28"/>
              </w:rPr>
              <w:t>账户，以网银、电汇等方式一次性足额交纳保证金，不接受支付宝等第三方平台转账。禁止第三方代交。投标保证金交纳单位应与提交投标文件的投标人名称一致。</w:t>
            </w:r>
          </w:p>
          <w:p w14:paraId="469BFECA"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6"/>
          </w:p>
          <w:p w14:paraId="698A5616" w14:textId="77777777" w:rsidR="00790FDB" w:rsidRPr="00A71BCA" w:rsidRDefault="00FD44F6">
            <w:pPr>
              <w:snapToGrid w:val="0"/>
              <w:spacing w:line="520" w:lineRule="exact"/>
              <w:jc w:val="left"/>
              <w:rPr>
                <w:rFonts w:ascii="宋体" w:eastAsia="宋体" w:hAnsi="宋体" w:hint="eastAsia"/>
              </w:rPr>
            </w:pPr>
            <w:r w:rsidRPr="00A71BCA">
              <w:rPr>
                <w:rFonts w:ascii="宋体" w:eastAsia="宋体" w:hAnsi="宋体" w:cs="仿宋" w:hint="eastAsia"/>
                <w:b/>
                <w:color w:val="000000" w:themeColor="text1"/>
                <w:sz w:val="28"/>
                <w:szCs w:val="28"/>
              </w:rPr>
              <w:t>7.退还保证金：</w:t>
            </w:r>
            <w:r w:rsidRPr="00A71BCA">
              <w:rPr>
                <w:rFonts w:ascii="宋体" w:eastAsia="宋体" w:hAnsi="宋体"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目前系统采用自动退还保证金操作，分为未中标人退还和中标人退还。代理机构向中标人发送中标通知书后，系统自动退还未中标人保证金；招标人和中标人签署完合同后，系统自动退还中标人保证金。</w:t>
            </w:r>
          </w:p>
        </w:tc>
      </w:tr>
      <w:tr w:rsidR="00790FDB" w:rsidRPr="00A71BCA" w14:paraId="4828056F" w14:textId="77777777">
        <w:trPr>
          <w:trHeight w:val="714"/>
          <w:jc w:val="center"/>
        </w:trPr>
        <w:tc>
          <w:tcPr>
            <w:tcW w:w="851" w:type="dxa"/>
            <w:tcBorders>
              <w:top w:val="single" w:sz="4" w:space="0" w:color="auto"/>
              <w:bottom w:val="single" w:sz="4" w:space="0" w:color="auto"/>
              <w:right w:val="single" w:sz="4" w:space="0" w:color="auto"/>
            </w:tcBorders>
            <w:vAlign w:val="center"/>
          </w:tcPr>
          <w:p w14:paraId="7F308DB6"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25</w:t>
            </w:r>
          </w:p>
        </w:tc>
        <w:tc>
          <w:tcPr>
            <w:tcW w:w="2181" w:type="dxa"/>
            <w:tcBorders>
              <w:top w:val="single" w:sz="4" w:space="0" w:color="auto"/>
              <w:left w:val="single" w:sz="4" w:space="0" w:color="auto"/>
              <w:bottom w:val="single" w:sz="4" w:space="0" w:color="auto"/>
              <w:right w:val="single" w:sz="4" w:space="0" w:color="auto"/>
            </w:tcBorders>
            <w:vAlign w:val="center"/>
          </w:tcPr>
          <w:p w14:paraId="04B974D5"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59C3D0A4"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本项目不收取履约保证金</w:t>
            </w:r>
          </w:p>
        </w:tc>
      </w:tr>
      <w:tr w:rsidR="00790FDB" w:rsidRPr="00A71BCA" w14:paraId="500A4489" w14:textId="77777777">
        <w:trPr>
          <w:trHeight w:val="714"/>
          <w:jc w:val="center"/>
        </w:trPr>
        <w:tc>
          <w:tcPr>
            <w:tcW w:w="851" w:type="dxa"/>
            <w:tcBorders>
              <w:top w:val="single" w:sz="4" w:space="0" w:color="auto"/>
              <w:bottom w:val="single" w:sz="4" w:space="0" w:color="auto"/>
              <w:right w:val="single" w:sz="4" w:space="0" w:color="auto"/>
            </w:tcBorders>
            <w:vAlign w:val="center"/>
          </w:tcPr>
          <w:p w14:paraId="426555B5"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26</w:t>
            </w:r>
          </w:p>
        </w:tc>
        <w:tc>
          <w:tcPr>
            <w:tcW w:w="2181" w:type="dxa"/>
            <w:tcBorders>
              <w:top w:val="single" w:sz="4" w:space="0" w:color="auto"/>
              <w:left w:val="single" w:sz="4" w:space="0" w:color="auto"/>
              <w:bottom w:val="single" w:sz="4" w:space="0" w:color="auto"/>
              <w:right w:val="single" w:sz="4" w:space="0" w:color="auto"/>
            </w:tcBorders>
            <w:vAlign w:val="center"/>
          </w:tcPr>
          <w:p w14:paraId="4495C730"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1074C63" w14:textId="77777777" w:rsidR="00790FDB" w:rsidRPr="00A71BCA" w:rsidRDefault="00FD44F6">
            <w:pPr>
              <w:spacing w:line="520" w:lineRule="exac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详见合同范本</w:t>
            </w:r>
          </w:p>
        </w:tc>
      </w:tr>
      <w:tr w:rsidR="00790FDB" w:rsidRPr="00A71BCA" w14:paraId="6BD410CA" w14:textId="77777777">
        <w:trPr>
          <w:trHeight w:val="714"/>
          <w:jc w:val="center"/>
        </w:trPr>
        <w:tc>
          <w:tcPr>
            <w:tcW w:w="851" w:type="dxa"/>
            <w:tcBorders>
              <w:top w:val="single" w:sz="4" w:space="0" w:color="auto"/>
              <w:bottom w:val="single" w:sz="4" w:space="0" w:color="auto"/>
              <w:right w:val="single" w:sz="4" w:space="0" w:color="auto"/>
            </w:tcBorders>
            <w:vAlign w:val="center"/>
          </w:tcPr>
          <w:p w14:paraId="34F41C0E"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13E5083A" w14:textId="77777777" w:rsidR="00790FDB" w:rsidRPr="00A71BCA" w:rsidRDefault="00FD44F6">
            <w:pPr>
              <w:spacing w:line="520" w:lineRule="exact"/>
              <w:jc w:val="center"/>
              <w:rPr>
                <w:rFonts w:ascii="宋体" w:eastAsia="宋体" w:hAnsi="宋体" w:cs="仿宋" w:hint="eastAsia"/>
                <w:bCs/>
                <w:color w:val="000000" w:themeColor="text1"/>
                <w:spacing w:val="8"/>
                <w:kern w:val="0"/>
                <w:sz w:val="28"/>
                <w:szCs w:val="28"/>
              </w:rPr>
            </w:pPr>
            <w:r w:rsidRPr="00A71BCA">
              <w:rPr>
                <w:rFonts w:ascii="宋体" w:eastAsia="宋体" w:hAnsi="宋体" w:cs="仿宋"/>
                <w:bCs/>
                <w:color w:val="000000" w:themeColor="text1"/>
                <w:spacing w:val="8"/>
                <w:kern w:val="0"/>
                <w:sz w:val="28"/>
                <w:szCs w:val="28"/>
              </w:rPr>
              <w:t>最高限价</w:t>
            </w:r>
          </w:p>
        </w:tc>
        <w:tc>
          <w:tcPr>
            <w:tcW w:w="7169" w:type="dxa"/>
            <w:tcBorders>
              <w:top w:val="single" w:sz="4" w:space="0" w:color="auto"/>
              <w:left w:val="single" w:sz="4" w:space="0" w:color="auto"/>
              <w:bottom w:val="single" w:sz="4" w:space="0" w:color="auto"/>
            </w:tcBorders>
            <w:vAlign w:val="center"/>
          </w:tcPr>
          <w:p w14:paraId="547942F4" w14:textId="47C65FD2" w:rsidR="00790FDB" w:rsidRPr="00A71BCA" w:rsidRDefault="00FD44F6">
            <w:pPr>
              <w:spacing w:line="520" w:lineRule="exact"/>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bCs/>
                <w:color w:val="000000" w:themeColor="text1"/>
                <w:spacing w:val="8"/>
                <w:kern w:val="0"/>
                <w:sz w:val="28"/>
                <w:szCs w:val="28"/>
              </w:rPr>
              <w:t>最高限价：</w:t>
            </w:r>
            <w:r w:rsidR="00537F14" w:rsidRPr="00A71BCA">
              <w:rPr>
                <w:rFonts w:ascii="宋体" w:eastAsia="宋体" w:hAnsi="宋体" w:cs="仿宋" w:hint="eastAsia"/>
                <w:bCs/>
                <w:color w:val="000000" w:themeColor="text1"/>
                <w:spacing w:val="8"/>
                <w:kern w:val="0"/>
                <w:sz w:val="28"/>
                <w:szCs w:val="28"/>
              </w:rPr>
              <w:t>134.618586万</w:t>
            </w:r>
            <w:r w:rsidRPr="00A71BCA">
              <w:rPr>
                <w:rFonts w:ascii="宋体" w:eastAsia="宋体" w:hAnsi="宋体" w:cs="仿宋" w:hint="eastAsia"/>
                <w:bCs/>
                <w:color w:val="000000" w:themeColor="text1"/>
                <w:spacing w:val="8"/>
                <w:kern w:val="0"/>
                <w:sz w:val="28"/>
                <w:szCs w:val="28"/>
              </w:rPr>
              <w:t>元。</w:t>
            </w:r>
          </w:p>
          <w:p w14:paraId="4B0A7916" w14:textId="77777777" w:rsidR="00790FDB" w:rsidRPr="00A71BCA" w:rsidRDefault="00FD44F6">
            <w:pPr>
              <w:spacing w:line="520" w:lineRule="exact"/>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bCs/>
                <w:color w:val="000000" w:themeColor="text1"/>
                <w:spacing w:val="8"/>
                <w:kern w:val="0"/>
                <w:sz w:val="28"/>
                <w:szCs w:val="28"/>
              </w:rPr>
              <w:t>投标报价不得超过最高限价，否则报价无效。</w:t>
            </w:r>
          </w:p>
        </w:tc>
      </w:tr>
      <w:tr w:rsidR="00790FDB" w:rsidRPr="00A71BCA" w14:paraId="44392E26" w14:textId="77777777">
        <w:trPr>
          <w:trHeight w:val="714"/>
          <w:jc w:val="center"/>
        </w:trPr>
        <w:tc>
          <w:tcPr>
            <w:tcW w:w="851" w:type="dxa"/>
            <w:vMerge w:val="restart"/>
            <w:tcBorders>
              <w:top w:val="single" w:sz="4" w:space="0" w:color="auto"/>
              <w:right w:val="single" w:sz="4" w:space="0" w:color="auto"/>
            </w:tcBorders>
            <w:vAlign w:val="center"/>
          </w:tcPr>
          <w:p w14:paraId="41950061"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0C3C71C4" w14:textId="77777777" w:rsidR="00790FDB" w:rsidRPr="003D5DD2" w:rsidRDefault="00FD44F6">
            <w:pPr>
              <w:spacing w:line="520" w:lineRule="exact"/>
              <w:jc w:val="center"/>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05E52E98" w14:textId="698EE59D" w:rsidR="00790FDB" w:rsidRPr="003D5DD2" w:rsidRDefault="009F62C8" w:rsidP="00B43D43">
            <w:pPr>
              <w:spacing w:line="520" w:lineRule="exac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color w:val="000000" w:themeColor="text1"/>
                <w:sz w:val="28"/>
                <w:szCs w:val="28"/>
              </w:rPr>
              <w:t>本项目的代理服务费由中标单位在发放中标通知书前一次性全额支付：以中标价为基准，参照（计价格【2002】1980号）文件及执行经区财政局相关标准计取。</w:t>
            </w:r>
          </w:p>
        </w:tc>
      </w:tr>
      <w:tr w:rsidR="00790FDB" w:rsidRPr="00A71BCA" w14:paraId="1380137A" w14:textId="77777777">
        <w:trPr>
          <w:trHeight w:val="714"/>
          <w:jc w:val="center"/>
        </w:trPr>
        <w:tc>
          <w:tcPr>
            <w:tcW w:w="851" w:type="dxa"/>
            <w:vMerge/>
            <w:tcBorders>
              <w:bottom w:val="single" w:sz="4" w:space="0" w:color="auto"/>
              <w:right w:val="single" w:sz="4" w:space="0" w:color="auto"/>
            </w:tcBorders>
            <w:vAlign w:val="center"/>
          </w:tcPr>
          <w:p w14:paraId="60AC32BB" w14:textId="77777777" w:rsidR="00790FDB" w:rsidRPr="00A71BCA" w:rsidRDefault="00790FDB">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49232259" w14:textId="77777777" w:rsidR="00790FDB" w:rsidRPr="00A71BCA" w:rsidRDefault="00FD44F6">
            <w:pPr>
              <w:spacing w:line="520" w:lineRule="exact"/>
              <w:jc w:val="center"/>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63E9982E" w14:textId="77777777" w:rsidR="00790FDB" w:rsidRPr="00A71BCA" w:rsidRDefault="00FD44F6">
            <w:pPr>
              <w:spacing w:line="520" w:lineRule="exact"/>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color w:val="000000" w:themeColor="text1"/>
                <w:sz w:val="28"/>
                <w:szCs w:val="28"/>
              </w:rPr>
              <w:t>专家评审费由中标单位交纳，按实收取。</w:t>
            </w:r>
          </w:p>
        </w:tc>
      </w:tr>
      <w:tr w:rsidR="00790FDB" w:rsidRPr="00A71BCA" w14:paraId="56A40F3E" w14:textId="77777777">
        <w:trPr>
          <w:trHeight w:val="714"/>
          <w:jc w:val="center"/>
        </w:trPr>
        <w:tc>
          <w:tcPr>
            <w:tcW w:w="851" w:type="dxa"/>
            <w:tcBorders>
              <w:top w:val="single" w:sz="4" w:space="0" w:color="auto"/>
              <w:bottom w:val="single" w:sz="4" w:space="0" w:color="auto"/>
              <w:right w:val="single" w:sz="4" w:space="0" w:color="auto"/>
            </w:tcBorders>
            <w:vAlign w:val="center"/>
          </w:tcPr>
          <w:p w14:paraId="3377DEFA" w14:textId="77777777" w:rsidR="00790FDB" w:rsidRPr="00A71BCA" w:rsidRDefault="00FD44F6">
            <w:pPr>
              <w:snapToGrid w:val="0"/>
              <w:spacing w:line="52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18B1E461" w14:textId="77777777" w:rsidR="00790FDB" w:rsidRPr="00A71BCA" w:rsidRDefault="00FD44F6">
            <w:pPr>
              <w:spacing w:line="520" w:lineRule="exact"/>
              <w:jc w:val="center"/>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7B93229E" w14:textId="77777777" w:rsidR="00790FDB" w:rsidRPr="00A71BCA" w:rsidRDefault="00FD44F6">
            <w:pPr>
              <w:spacing w:line="520" w:lineRule="exact"/>
              <w:rPr>
                <w:rFonts w:ascii="宋体" w:eastAsia="宋体" w:hAnsi="宋体" w:cs="仿宋" w:hint="eastAsia"/>
                <w:bCs/>
                <w:color w:val="000000" w:themeColor="text1"/>
                <w:spacing w:val="8"/>
                <w:kern w:val="0"/>
                <w:sz w:val="28"/>
                <w:szCs w:val="28"/>
              </w:rPr>
            </w:pPr>
            <w:r w:rsidRPr="00A71BCA">
              <w:rPr>
                <w:rFonts w:ascii="宋体" w:eastAsia="宋体" w:hAnsi="宋体" w:cs="仿宋" w:hint="eastAsia"/>
                <w:color w:val="000000" w:themeColor="text1"/>
                <w:sz w:val="28"/>
                <w:szCs w:val="28"/>
              </w:rPr>
              <w:t>是</w:t>
            </w:r>
          </w:p>
        </w:tc>
      </w:tr>
      <w:tr w:rsidR="00790FDB" w:rsidRPr="00A71BCA" w14:paraId="32EF9944" w14:textId="77777777">
        <w:trPr>
          <w:trHeight w:val="714"/>
          <w:jc w:val="center"/>
        </w:trPr>
        <w:tc>
          <w:tcPr>
            <w:tcW w:w="851" w:type="dxa"/>
            <w:tcBorders>
              <w:top w:val="single" w:sz="4" w:space="0" w:color="auto"/>
              <w:bottom w:val="single" w:sz="4" w:space="0" w:color="auto"/>
              <w:right w:val="single" w:sz="4" w:space="0" w:color="auto"/>
            </w:tcBorders>
            <w:vAlign w:val="center"/>
          </w:tcPr>
          <w:p w14:paraId="6EE9A380"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14324782"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67EE102E" w14:textId="70536350"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本项目按</w:t>
            </w:r>
            <w:r w:rsidR="00537F14" w:rsidRPr="00A71BCA">
              <w:rPr>
                <w:rFonts w:ascii="宋体" w:eastAsia="宋体" w:hAnsi="宋体" w:cs="仿宋" w:hint="eastAsia"/>
                <w:b/>
                <w:bCs/>
                <w:color w:val="000000" w:themeColor="text1"/>
                <w:sz w:val="28"/>
                <w:szCs w:val="28"/>
              </w:rPr>
              <w:t>工程</w:t>
            </w:r>
            <w:r w:rsidRPr="00A71BCA">
              <w:rPr>
                <w:rFonts w:ascii="宋体" w:eastAsia="宋体" w:hAnsi="宋体" w:cs="仿宋" w:hint="eastAsia"/>
                <w:b/>
                <w:bCs/>
                <w:color w:val="000000" w:themeColor="text1"/>
                <w:sz w:val="28"/>
                <w:szCs w:val="28"/>
              </w:rPr>
              <w:t>类</w:t>
            </w:r>
            <w:r w:rsidRPr="00A71BCA">
              <w:rPr>
                <w:rFonts w:ascii="宋体" w:eastAsia="宋体" w:hAnsi="宋体" w:cs="仿宋" w:hint="eastAsia"/>
                <w:color w:val="000000" w:themeColor="text1"/>
                <w:sz w:val="28"/>
                <w:szCs w:val="28"/>
              </w:rPr>
              <w:t>以公开招标方式实施采购。</w:t>
            </w:r>
          </w:p>
        </w:tc>
      </w:tr>
      <w:tr w:rsidR="00790FDB" w:rsidRPr="00A71BCA" w14:paraId="1C3AB894" w14:textId="77777777">
        <w:trPr>
          <w:trHeight w:val="714"/>
          <w:jc w:val="center"/>
        </w:trPr>
        <w:tc>
          <w:tcPr>
            <w:tcW w:w="851" w:type="dxa"/>
            <w:tcBorders>
              <w:top w:val="single" w:sz="4" w:space="0" w:color="auto"/>
              <w:bottom w:val="single" w:sz="4" w:space="0" w:color="auto"/>
              <w:right w:val="single" w:sz="4" w:space="0" w:color="auto"/>
            </w:tcBorders>
            <w:vAlign w:val="center"/>
          </w:tcPr>
          <w:p w14:paraId="2CD79667"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65B1B8F2"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6E10F959" w14:textId="6D594B37" w:rsidR="00790FDB" w:rsidRPr="00A71BCA" w:rsidRDefault="00537F14">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sz w:val="28"/>
                <w:szCs w:val="28"/>
              </w:rPr>
              <w:t>0631-5910067</w:t>
            </w:r>
          </w:p>
        </w:tc>
      </w:tr>
    </w:tbl>
    <w:p w14:paraId="13C7D950" w14:textId="77777777" w:rsidR="00790FDB" w:rsidRPr="00A71BCA" w:rsidRDefault="00790FDB">
      <w:pPr>
        <w:spacing w:line="560" w:lineRule="exact"/>
        <w:ind w:firstLineChars="201" w:firstLine="643"/>
        <w:jc w:val="center"/>
        <w:rPr>
          <w:rFonts w:ascii="宋体" w:eastAsia="宋体" w:hAnsi="宋体" w:cs="仿宋" w:hint="eastAsia"/>
          <w:color w:val="000000" w:themeColor="text1"/>
          <w:sz w:val="32"/>
          <w:szCs w:val="32"/>
        </w:rPr>
      </w:pPr>
      <w:bookmarkStart w:id="19" w:name="_Hlk191971690"/>
    </w:p>
    <w:p w14:paraId="74E899D7" w14:textId="77777777" w:rsidR="00790FDB" w:rsidRPr="00A71BCA" w:rsidRDefault="00FD44F6">
      <w:pPr>
        <w:pStyle w:val="af0"/>
        <w:rPr>
          <w:rFonts w:ascii="宋体" w:eastAsia="宋体" w:hAnsi="宋体" w:hint="eastAsia"/>
        </w:rPr>
      </w:pPr>
      <w:r w:rsidRPr="00A71BCA">
        <w:rPr>
          <w:rFonts w:ascii="宋体" w:eastAsia="宋体" w:hAnsi="宋体" w:hint="eastAsia"/>
        </w:rPr>
        <w:br w:type="page"/>
      </w:r>
    </w:p>
    <w:p w14:paraId="1A62CDC3" w14:textId="77777777" w:rsidR="00790FDB" w:rsidRPr="00A71BCA" w:rsidRDefault="00FD44F6">
      <w:pPr>
        <w:spacing w:line="560" w:lineRule="exact"/>
        <w:ind w:firstLineChars="201" w:firstLine="643"/>
        <w:jc w:val="center"/>
        <w:rPr>
          <w:rFonts w:ascii="宋体" w:eastAsia="宋体" w:hAnsi="宋体" w:cs="仿宋" w:hint="eastAsia"/>
          <w:color w:val="000000" w:themeColor="text1"/>
          <w:sz w:val="32"/>
          <w:szCs w:val="32"/>
        </w:rPr>
      </w:pPr>
      <w:r w:rsidRPr="00A71BCA">
        <w:rPr>
          <w:rFonts w:ascii="宋体" w:eastAsia="宋体" w:hAnsi="宋体" w:cs="仿宋" w:hint="eastAsia"/>
          <w:color w:val="000000" w:themeColor="text1"/>
          <w:sz w:val="32"/>
          <w:szCs w:val="32"/>
        </w:rPr>
        <w:lastRenderedPageBreak/>
        <w:t>《实质性条款一览表》</w:t>
      </w:r>
    </w:p>
    <w:p w14:paraId="5B7C60AB" w14:textId="77777777" w:rsidR="00790FDB" w:rsidRPr="00A71BCA" w:rsidRDefault="00FD44F6">
      <w:pPr>
        <w:snapToGrid w:val="0"/>
        <w:ind w:firstLine="560"/>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790FDB" w:rsidRPr="00A71BCA" w14:paraId="2D52741A" w14:textId="77777777">
        <w:trPr>
          <w:trHeight w:val="607"/>
          <w:jc w:val="center"/>
        </w:trPr>
        <w:tc>
          <w:tcPr>
            <w:tcW w:w="908" w:type="dxa"/>
            <w:tcBorders>
              <w:top w:val="single" w:sz="4" w:space="0" w:color="auto"/>
              <w:bottom w:val="single" w:sz="4" w:space="0" w:color="auto"/>
              <w:right w:val="single" w:sz="4" w:space="0" w:color="auto"/>
            </w:tcBorders>
            <w:vAlign w:val="center"/>
          </w:tcPr>
          <w:p w14:paraId="4D956E1E"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bookmarkStart w:id="20" w:name="_Hlk207628854"/>
            <w:r w:rsidRPr="00A71BCA">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78AE413F"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500A119C" w14:textId="77777777" w:rsidR="00790FDB" w:rsidRPr="00A71BCA"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内       容</w:t>
            </w:r>
          </w:p>
        </w:tc>
      </w:tr>
      <w:tr w:rsidR="00790FDB" w:rsidRPr="00A71BCA" w14:paraId="3E76BDAE" w14:textId="77777777">
        <w:trPr>
          <w:trHeight w:val="607"/>
          <w:jc w:val="center"/>
        </w:trPr>
        <w:tc>
          <w:tcPr>
            <w:tcW w:w="908" w:type="dxa"/>
            <w:tcBorders>
              <w:top w:val="single" w:sz="4" w:space="0" w:color="auto"/>
              <w:bottom w:val="single" w:sz="4" w:space="0" w:color="auto"/>
              <w:right w:val="single" w:sz="4" w:space="0" w:color="auto"/>
            </w:tcBorders>
            <w:vAlign w:val="center"/>
          </w:tcPr>
          <w:p w14:paraId="4F3CC889"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69E6075C" w14:textId="77777777" w:rsidR="00790FDB" w:rsidRPr="00A71BCA" w:rsidRDefault="00FD44F6">
            <w:pPr>
              <w:spacing w:line="560" w:lineRule="exac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38B53B39"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bookmarkStart w:id="21" w:name="_Hlk58066797"/>
            <w:r w:rsidRPr="00A71BCA">
              <w:rPr>
                <w:rFonts w:ascii="宋体" w:eastAsia="宋体" w:hAnsi="宋体" w:cs="仿宋" w:hint="eastAsia"/>
                <w:color w:val="000000" w:themeColor="text1"/>
                <w:sz w:val="28"/>
                <w:szCs w:val="28"/>
              </w:rPr>
              <w:t>1.投标人有效的营业执照扫描件；</w:t>
            </w:r>
          </w:p>
          <w:p w14:paraId="1BADDBA4" w14:textId="1A58FC5E"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2.投标人有效的</w:t>
            </w:r>
            <w:r w:rsidR="00537F14" w:rsidRPr="00A71BCA">
              <w:rPr>
                <w:rFonts w:ascii="宋体" w:eastAsia="宋体" w:hAnsi="宋体" w:cs="仿宋" w:hint="eastAsia"/>
                <w:color w:val="000000" w:themeColor="text1"/>
                <w:sz w:val="28"/>
                <w:szCs w:val="28"/>
              </w:rPr>
              <w:t>建筑工程施工总承包叁级及以上资质证书</w:t>
            </w:r>
            <w:r w:rsidRPr="00A71BCA">
              <w:rPr>
                <w:rFonts w:ascii="宋体" w:eastAsia="宋体" w:hAnsi="宋体" w:cs="仿宋" w:hint="eastAsia"/>
                <w:color w:val="000000" w:themeColor="text1"/>
                <w:sz w:val="28"/>
                <w:szCs w:val="28"/>
              </w:rPr>
              <w:t>扫描件；</w:t>
            </w:r>
          </w:p>
          <w:p w14:paraId="57516DC0" w14:textId="3B9828D4" w:rsidR="00537F14" w:rsidRPr="00A71BCA" w:rsidRDefault="00537F14" w:rsidP="00537F14">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3.投标人有效的安全生产许可证证书扫描件；</w:t>
            </w:r>
          </w:p>
          <w:p w14:paraId="77CFE590" w14:textId="10720145" w:rsidR="00790FDB" w:rsidRPr="00A71BCA" w:rsidRDefault="00537F14">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4.法定代表人身份证明、法定代表人有效的身份证扫描件；</w:t>
            </w:r>
          </w:p>
          <w:p w14:paraId="7DA6ADFC"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法定代表人</w:t>
            </w:r>
            <w:r w:rsidRPr="00A71BCA">
              <w:rPr>
                <w:rFonts w:ascii="宋体" w:eastAsia="宋体" w:hAnsi="宋体" w:cs="仿宋"/>
                <w:color w:val="000000" w:themeColor="text1"/>
                <w:sz w:val="28"/>
                <w:szCs w:val="28"/>
              </w:rPr>
              <w:t>授权委托书、被授权人</w:t>
            </w:r>
            <w:r w:rsidRPr="00A71BCA">
              <w:rPr>
                <w:rFonts w:ascii="宋体" w:eastAsia="宋体" w:hAnsi="宋体" w:cs="仿宋" w:hint="eastAsia"/>
                <w:color w:val="000000" w:themeColor="text1"/>
                <w:sz w:val="28"/>
                <w:szCs w:val="28"/>
              </w:rPr>
              <w:t>有效的</w:t>
            </w:r>
            <w:r w:rsidRPr="00A71BCA">
              <w:rPr>
                <w:rFonts w:ascii="宋体" w:eastAsia="宋体" w:hAnsi="宋体" w:cs="仿宋"/>
                <w:color w:val="000000" w:themeColor="text1"/>
                <w:sz w:val="28"/>
                <w:szCs w:val="28"/>
              </w:rPr>
              <w:t>身份证扫描件</w:t>
            </w:r>
            <w:r w:rsidRPr="00A71BCA">
              <w:rPr>
                <w:rFonts w:ascii="宋体" w:eastAsia="宋体" w:hAnsi="宋体" w:cs="仿宋" w:hint="eastAsia"/>
                <w:color w:val="000000" w:themeColor="text1"/>
                <w:sz w:val="28"/>
                <w:szCs w:val="28"/>
              </w:rPr>
              <w:t>；</w:t>
            </w:r>
          </w:p>
          <w:p w14:paraId="7E6D934E" w14:textId="6C1B4BCC"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w:t>
            </w:r>
            <w:r w:rsidR="005E2099" w:rsidRPr="00A71BCA">
              <w:rPr>
                <w:rFonts w:ascii="宋体" w:eastAsia="宋体" w:hAnsi="宋体" w:cs="仿宋" w:hint="eastAsia"/>
                <w:color w:val="000000" w:themeColor="text1"/>
                <w:sz w:val="28"/>
                <w:szCs w:val="28"/>
              </w:rPr>
              <w:t>项目经理</w:t>
            </w:r>
            <w:r w:rsidRPr="00A71BCA">
              <w:rPr>
                <w:rFonts w:ascii="宋体" w:eastAsia="宋体" w:hAnsi="宋体" w:cs="仿宋" w:hint="eastAsia"/>
                <w:color w:val="000000" w:themeColor="text1"/>
                <w:sz w:val="28"/>
                <w:szCs w:val="28"/>
              </w:rPr>
              <w:t>有效的</w:t>
            </w:r>
            <w:r w:rsidR="00537F14" w:rsidRPr="00A71BCA">
              <w:rPr>
                <w:rFonts w:ascii="宋体" w:eastAsia="宋体" w:hAnsi="宋体" w:cs="仿宋" w:hint="eastAsia"/>
                <w:color w:val="000000" w:themeColor="text1"/>
                <w:sz w:val="28"/>
                <w:szCs w:val="28"/>
              </w:rPr>
              <w:t>建筑工程二级及以上注册建造师</w:t>
            </w:r>
            <w:r w:rsidR="009D5BFA" w:rsidRPr="00A71BCA">
              <w:rPr>
                <w:rFonts w:ascii="宋体" w:eastAsia="宋体" w:hAnsi="宋体" w:cs="仿宋" w:hint="eastAsia"/>
                <w:color w:val="000000" w:themeColor="text1"/>
                <w:sz w:val="28"/>
                <w:szCs w:val="28"/>
              </w:rPr>
              <w:t>注册</w:t>
            </w:r>
            <w:r w:rsidRPr="00A71BCA">
              <w:rPr>
                <w:rFonts w:ascii="宋体" w:eastAsia="宋体" w:hAnsi="宋体" w:cs="仿宋" w:hint="eastAsia"/>
                <w:color w:val="000000" w:themeColor="text1"/>
                <w:sz w:val="28"/>
                <w:szCs w:val="28"/>
              </w:rPr>
              <w:t>证书</w:t>
            </w:r>
            <w:r w:rsidR="00537F14" w:rsidRPr="00A71BCA">
              <w:rPr>
                <w:rFonts w:ascii="宋体" w:eastAsia="宋体" w:hAnsi="宋体" w:cs="仿宋" w:hint="eastAsia"/>
                <w:color w:val="000000" w:themeColor="text1"/>
                <w:sz w:val="28"/>
                <w:szCs w:val="28"/>
              </w:rPr>
              <w:t>扫描件、安全生产考核合格证（B证）扫描件</w:t>
            </w:r>
            <w:r w:rsidRPr="00A71BCA">
              <w:rPr>
                <w:rFonts w:ascii="宋体" w:eastAsia="宋体" w:hAnsi="宋体" w:cs="仿宋" w:hint="eastAsia"/>
                <w:color w:val="000000" w:themeColor="text1"/>
                <w:sz w:val="28"/>
                <w:szCs w:val="28"/>
              </w:rPr>
              <w:t>；</w:t>
            </w:r>
          </w:p>
          <w:p w14:paraId="4CB913CB"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投标人信用承诺书；</w:t>
            </w:r>
          </w:p>
          <w:p w14:paraId="73392158"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8</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投标人参与投标的声明函；</w:t>
            </w:r>
          </w:p>
          <w:p w14:paraId="71C11B8F" w14:textId="615B258E"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投标人、法定代表人、委托代理人、</w:t>
            </w:r>
            <w:r w:rsidR="005E2099" w:rsidRPr="00A71BCA">
              <w:rPr>
                <w:rFonts w:ascii="宋体" w:eastAsia="宋体" w:hAnsi="宋体" w:cs="仿宋" w:hint="eastAsia"/>
                <w:color w:val="000000" w:themeColor="text1"/>
                <w:sz w:val="28"/>
                <w:szCs w:val="28"/>
              </w:rPr>
              <w:t>项目经理</w:t>
            </w:r>
            <w:r w:rsidRPr="00A71BCA">
              <w:rPr>
                <w:rFonts w:ascii="宋体" w:eastAsia="宋体" w:hAnsi="宋体" w:cs="仿宋" w:hint="eastAsia"/>
                <w:color w:val="000000" w:themeColor="text1"/>
                <w:sz w:val="28"/>
                <w:szCs w:val="28"/>
              </w:rPr>
              <w:t>未被最高法院（查询网址：http://zxgk.court.gov.cn/shixin/）列入失信被执行人。</w:t>
            </w:r>
            <w:r w:rsidRPr="00A71BCA">
              <w:rPr>
                <w:rFonts w:ascii="宋体" w:eastAsia="宋体" w:hAnsi="宋体" w:cs="仿宋"/>
                <w:color w:val="000000" w:themeColor="text1"/>
                <w:sz w:val="28"/>
                <w:szCs w:val="28"/>
              </w:rPr>
              <w:t>投标文件附通过网站查询信息记录，包含投标人</w:t>
            </w: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法定代表人、委托代理人</w:t>
            </w:r>
            <w:r w:rsidRPr="00A71BCA">
              <w:rPr>
                <w:rFonts w:ascii="宋体" w:eastAsia="宋体" w:hAnsi="宋体" w:cs="仿宋" w:hint="eastAsia"/>
                <w:color w:val="000000" w:themeColor="text1"/>
                <w:sz w:val="28"/>
                <w:szCs w:val="28"/>
              </w:rPr>
              <w:t>、</w:t>
            </w:r>
            <w:r w:rsidR="005E2099" w:rsidRPr="00A71BCA">
              <w:rPr>
                <w:rFonts w:ascii="宋体" w:eastAsia="宋体" w:hAnsi="宋体" w:cs="仿宋" w:hint="eastAsia"/>
                <w:color w:val="000000" w:themeColor="text1"/>
                <w:sz w:val="28"/>
                <w:szCs w:val="28"/>
              </w:rPr>
              <w:t>项目经理</w:t>
            </w:r>
            <w:r w:rsidRPr="00A71BCA">
              <w:rPr>
                <w:rFonts w:ascii="宋体" w:eastAsia="宋体" w:hAnsi="宋体" w:cs="仿宋"/>
                <w:color w:val="000000" w:themeColor="text1"/>
                <w:sz w:val="28"/>
                <w:szCs w:val="28"/>
              </w:rPr>
              <w:t>失信被执行人情况网页截图</w:t>
            </w:r>
            <w:r w:rsidRPr="00A71BCA">
              <w:rPr>
                <w:rFonts w:ascii="宋体" w:eastAsia="宋体" w:hAnsi="宋体" w:cs="仿宋" w:hint="eastAsia"/>
                <w:color w:val="000000" w:themeColor="text1"/>
                <w:sz w:val="28"/>
                <w:szCs w:val="28"/>
              </w:rPr>
              <w:t>（省份为全部）；</w:t>
            </w:r>
          </w:p>
          <w:p w14:paraId="184B410D" w14:textId="77777777" w:rsidR="00790FDB" w:rsidRPr="00A71BCA" w:rsidRDefault="00FD44F6">
            <w:pPr>
              <w:snapToGrid w:val="0"/>
              <w:spacing w:line="56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10.投标人近一年在“信用中国”或“信用中国（山东）”无严重失信记录，投标文件中需附通过信用中国（查询网址：https://www.creditchina.gov.cn）查询的信用报告或信用中国（山东）（查询网址：</w:t>
            </w:r>
            <w:r w:rsidRPr="00A71BCA">
              <w:rPr>
                <w:rFonts w:ascii="宋体" w:eastAsia="宋体" w:hAnsi="宋体" w:cs="仿宋" w:hint="eastAsia"/>
                <w:color w:val="000000" w:themeColor="text1"/>
                <w:sz w:val="28"/>
                <w:szCs w:val="28"/>
              </w:rPr>
              <w:lastRenderedPageBreak/>
              <w:t>https://credit.shandong.gov.cn）查询的信用报告</w:t>
            </w:r>
            <w:r w:rsidRPr="00A71BCA">
              <w:rPr>
                <w:rFonts w:ascii="宋体" w:eastAsia="宋体" w:hAnsi="宋体" w:cs="仿宋"/>
                <w:color w:val="000000" w:themeColor="text1"/>
                <w:sz w:val="28"/>
                <w:szCs w:val="28"/>
              </w:rPr>
              <w:t>。</w:t>
            </w:r>
            <w:bookmarkEnd w:id="21"/>
          </w:p>
          <w:p w14:paraId="1A0B4C31" w14:textId="77777777" w:rsidR="00790FDB" w:rsidRPr="00A71BCA" w:rsidRDefault="00FD44F6">
            <w:pPr>
              <w:pStyle w:val="af0"/>
              <w:rPr>
                <w:rFonts w:ascii="宋体" w:eastAsia="宋体" w:hAnsi="宋体" w:hint="eastAsia"/>
              </w:rPr>
            </w:pPr>
            <w:r w:rsidRPr="00A71BCA">
              <w:rPr>
                <w:rFonts w:ascii="宋体" w:eastAsia="宋体" w:hAnsi="宋体" w:cs="仿宋" w:hint="eastAsia"/>
                <w:color w:val="000000" w:themeColor="text1"/>
                <w:sz w:val="28"/>
                <w:szCs w:val="28"/>
              </w:rPr>
              <w:t>11.交纳投标保证金的证明材料（两者缺一不可）：（1）企业银行基本账户开户证明（如开户许可证或银行开户证明等）、（2）电汇凭证或电子汇款截图扫描件；</w:t>
            </w:r>
          </w:p>
        </w:tc>
      </w:tr>
      <w:tr w:rsidR="00790FDB" w:rsidRPr="00A71BCA" w14:paraId="0F9E1D00" w14:textId="77777777">
        <w:trPr>
          <w:trHeight w:val="759"/>
          <w:jc w:val="center"/>
        </w:trPr>
        <w:tc>
          <w:tcPr>
            <w:tcW w:w="908" w:type="dxa"/>
            <w:tcBorders>
              <w:top w:val="single" w:sz="4" w:space="0" w:color="auto"/>
              <w:bottom w:val="single" w:sz="4" w:space="0" w:color="auto"/>
              <w:right w:val="single" w:sz="4" w:space="0" w:color="auto"/>
            </w:tcBorders>
            <w:vAlign w:val="center"/>
          </w:tcPr>
          <w:p w14:paraId="6C5799CB" w14:textId="77777777" w:rsidR="00790FDB" w:rsidRPr="00A71BCA" w:rsidRDefault="00FD44F6">
            <w:pPr>
              <w:snapToGrid w:val="0"/>
              <w:spacing w:line="5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2</w:t>
            </w:r>
          </w:p>
        </w:tc>
        <w:tc>
          <w:tcPr>
            <w:tcW w:w="1692" w:type="dxa"/>
            <w:tcBorders>
              <w:top w:val="single" w:sz="4" w:space="0" w:color="auto"/>
              <w:left w:val="single" w:sz="4" w:space="0" w:color="auto"/>
              <w:bottom w:val="single" w:sz="4" w:space="0" w:color="auto"/>
              <w:right w:val="single" w:sz="4" w:space="0" w:color="auto"/>
            </w:tcBorders>
            <w:vAlign w:val="center"/>
          </w:tcPr>
          <w:p w14:paraId="77B3FBED" w14:textId="77777777" w:rsidR="00790FDB" w:rsidRPr="00A71BCA" w:rsidRDefault="00FD44F6">
            <w:pPr>
              <w:spacing w:line="560" w:lineRule="exac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4ED4A49D"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1.</w:t>
            </w:r>
            <w:r w:rsidRPr="00A71BCA">
              <w:rPr>
                <w:rFonts w:ascii="宋体" w:eastAsia="宋体" w:hAnsi="宋体" w:cs="仿宋" w:hint="eastAsia"/>
                <w:color w:val="000000" w:themeColor="text1"/>
                <w:sz w:val="28"/>
                <w:szCs w:val="28"/>
              </w:rPr>
              <w:t>报价低于（或等于）最高限价；</w:t>
            </w:r>
          </w:p>
          <w:p w14:paraId="4EBBFC11"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w:t>
            </w:r>
            <w:r w:rsidRPr="00A71BCA">
              <w:rPr>
                <w:rFonts w:ascii="宋体" w:eastAsia="宋体" w:hAnsi="宋体" w:cs="仿宋" w:hint="eastAsia"/>
                <w:color w:val="000000" w:themeColor="text1"/>
                <w:sz w:val="28"/>
                <w:szCs w:val="28"/>
              </w:rPr>
              <w:t>投标保证金：按招标文件要求交纳；</w:t>
            </w:r>
          </w:p>
          <w:p w14:paraId="1CC1FAA2"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3.</w:t>
            </w:r>
            <w:r w:rsidRPr="00A71BCA">
              <w:rPr>
                <w:rFonts w:ascii="宋体" w:eastAsia="宋体" w:hAnsi="宋体" w:cs="仿宋" w:hint="eastAsia"/>
                <w:color w:val="000000" w:themeColor="text1"/>
                <w:sz w:val="28"/>
                <w:szCs w:val="28"/>
              </w:rPr>
              <w:t>投标文件按规定签署及盖章；</w:t>
            </w:r>
          </w:p>
          <w:p w14:paraId="58B8E640" w14:textId="69B4C909"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4.</w:t>
            </w:r>
            <w:r w:rsidRPr="00A71BCA">
              <w:rPr>
                <w:rFonts w:ascii="宋体" w:eastAsia="宋体" w:hAnsi="宋体" w:cs="仿宋" w:hint="eastAsia"/>
                <w:color w:val="000000" w:themeColor="text1"/>
                <w:sz w:val="28"/>
                <w:szCs w:val="28"/>
              </w:rPr>
              <w:t>投标有效期、</w:t>
            </w:r>
            <w:r w:rsidR="00537F14" w:rsidRPr="00A71BCA">
              <w:rPr>
                <w:rFonts w:ascii="宋体" w:eastAsia="宋体" w:hAnsi="宋体" w:cs="仿宋" w:hint="eastAsia"/>
                <w:color w:val="000000" w:themeColor="text1"/>
                <w:sz w:val="28"/>
                <w:szCs w:val="28"/>
              </w:rPr>
              <w:t>计划工期</w:t>
            </w:r>
            <w:r w:rsidRPr="00A71BCA">
              <w:rPr>
                <w:rFonts w:ascii="宋体" w:eastAsia="宋体" w:hAnsi="宋体" w:cs="仿宋" w:hint="eastAsia"/>
                <w:color w:val="000000" w:themeColor="text1"/>
                <w:sz w:val="28"/>
                <w:szCs w:val="28"/>
              </w:rPr>
              <w:t>、质量标准满足招标文件要求；</w:t>
            </w:r>
          </w:p>
          <w:p w14:paraId="48661771" w14:textId="77777777" w:rsidR="00790FDB" w:rsidRPr="00A71BCA" w:rsidRDefault="00FD44F6">
            <w:pPr>
              <w:snapToGrid w:val="0"/>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5.</w:t>
            </w:r>
            <w:r w:rsidRPr="00A71BCA">
              <w:rPr>
                <w:rFonts w:ascii="宋体" w:eastAsia="宋体" w:hAnsi="宋体" w:cs="仿宋" w:hint="eastAsia"/>
                <w:color w:val="000000" w:themeColor="text1"/>
                <w:sz w:val="28"/>
                <w:szCs w:val="28"/>
              </w:rPr>
              <w:t>不存在招标文件规定的关于投标人串通投标的情形及其他投标无效的情形。</w:t>
            </w:r>
          </w:p>
        </w:tc>
      </w:tr>
    </w:tbl>
    <w:p w14:paraId="3FCB3F66" w14:textId="77777777" w:rsidR="00790FDB" w:rsidRPr="00A71BCA" w:rsidRDefault="00FD44F6">
      <w:pPr>
        <w:pStyle w:val="2"/>
        <w:rPr>
          <w:rStyle w:val="1Char"/>
          <w:rFonts w:ascii="宋体" w:hAnsi="宋体" w:hint="eastAsia"/>
          <w:b/>
          <w:bCs/>
          <w:color w:val="000000" w:themeColor="text1"/>
          <w:kern w:val="2"/>
          <w:sz w:val="28"/>
          <w:szCs w:val="32"/>
        </w:rPr>
      </w:pPr>
      <w:bookmarkStart w:id="22" w:name="_Toc130891904"/>
      <w:bookmarkStart w:id="23" w:name="_Toc66864042"/>
      <w:bookmarkEnd w:id="19"/>
      <w:bookmarkEnd w:id="20"/>
      <w:r w:rsidRPr="00A71BCA">
        <w:rPr>
          <w:rStyle w:val="1Char"/>
          <w:rFonts w:ascii="宋体" w:hAnsi="宋体" w:hint="eastAsia"/>
          <w:b/>
          <w:bCs/>
          <w:color w:val="000000" w:themeColor="text1"/>
          <w:kern w:val="2"/>
          <w:sz w:val="28"/>
          <w:szCs w:val="32"/>
        </w:rPr>
        <w:t>一、说明</w:t>
      </w:r>
      <w:bookmarkEnd w:id="22"/>
      <w:bookmarkEnd w:id="23"/>
    </w:p>
    <w:p w14:paraId="734C00F2"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威海经济技术开发区区属国有企业阳光采购监督管理暂行办法》及国家和山东省有关法律、法规、规章制度编制。参加本项目投标人应接受本招标文件关于电子招投标各项规定。</w:t>
      </w:r>
    </w:p>
    <w:p w14:paraId="45CD3C66" w14:textId="77777777" w:rsidR="00790FDB" w:rsidRPr="00A71BCA" w:rsidRDefault="00FD44F6">
      <w:pPr>
        <w:snapToGrid w:val="0"/>
        <w:spacing w:line="560" w:lineRule="exact"/>
        <w:ind w:firstLineChars="201" w:firstLine="565"/>
        <w:rPr>
          <w:rFonts w:ascii="宋体" w:eastAsia="宋体" w:hAnsi="宋体" w:cs="仿宋" w:hint="eastAsia"/>
          <w:b/>
          <w:color w:val="000000" w:themeColor="text1"/>
          <w:sz w:val="28"/>
          <w:szCs w:val="28"/>
        </w:rPr>
      </w:pPr>
      <w:bookmarkStart w:id="24" w:name="_Hlk154667578"/>
      <w:r w:rsidRPr="00A71BCA">
        <w:rPr>
          <w:rFonts w:ascii="宋体" w:eastAsia="宋体" w:hAnsi="宋体" w:cs="仿宋" w:hint="eastAsia"/>
          <w:b/>
          <w:color w:val="000000" w:themeColor="text1"/>
          <w:sz w:val="28"/>
          <w:szCs w:val="28"/>
        </w:rPr>
        <w:t>1.适用范围</w:t>
      </w:r>
    </w:p>
    <w:p w14:paraId="6D92F1E3"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1.1 本招标文件仅适用于本次招标公告中所涉及的项目和内容。</w:t>
      </w:r>
    </w:p>
    <w:p w14:paraId="395693B1"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 本招标文件的解释权为</w:t>
      </w:r>
      <w:r w:rsidRPr="00A71BCA">
        <w:rPr>
          <w:rFonts w:ascii="宋体" w:eastAsia="宋体" w:hAnsi="宋体" w:cs="仿宋"/>
          <w:color w:val="000000" w:themeColor="text1"/>
          <w:sz w:val="28"/>
          <w:szCs w:val="28"/>
        </w:rPr>
        <w:t>招标代理机构</w:t>
      </w:r>
      <w:r w:rsidRPr="00A71BCA">
        <w:rPr>
          <w:rFonts w:ascii="宋体" w:eastAsia="宋体" w:hAnsi="宋体" w:cs="仿宋" w:hint="eastAsia"/>
          <w:color w:val="000000" w:themeColor="text1"/>
          <w:sz w:val="28"/>
          <w:szCs w:val="28"/>
        </w:rPr>
        <w:t>，以书面解释为准。</w:t>
      </w:r>
    </w:p>
    <w:p w14:paraId="496CBB73"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1.3本招标文件未做须知明示，而又有相关法律、法规规定的，从其规定。</w:t>
      </w:r>
    </w:p>
    <w:p w14:paraId="6B6015EC" w14:textId="77777777" w:rsidR="00790FDB" w:rsidRPr="00A71BCA" w:rsidRDefault="00FD44F6">
      <w:pPr>
        <w:snapToGrid w:val="0"/>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lastRenderedPageBreak/>
        <w:t>2.相关要求</w:t>
      </w:r>
    </w:p>
    <w:p w14:paraId="6035F532"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2.1投标人应承担所有与准备和参加报价的全部费用。不论电子投标结果如何，</w:t>
      </w:r>
      <w:r w:rsidRPr="00A71BCA">
        <w:rPr>
          <w:rFonts w:ascii="宋体" w:eastAsia="宋体" w:hAnsi="宋体" w:cs="仿宋"/>
          <w:color w:val="000000" w:themeColor="text1"/>
          <w:sz w:val="28"/>
          <w:szCs w:val="28"/>
        </w:rPr>
        <w:t>招标代理机构</w:t>
      </w:r>
      <w:r w:rsidRPr="00A71BCA">
        <w:rPr>
          <w:rFonts w:ascii="宋体" w:eastAsia="宋体" w:hAnsi="宋体" w:cs="仿宋" w:hint="eastAsia"/>
          <w:color w:val="000000" w:themeColor="text1"/>
          <w:sz w:val="28"/>
          <w:szCs w:val="28"/>
        </w:rPr>
        <w:t>和招标人均无义务和责任承担这些费用。</w:t>
      </w:r>
    </w:p>
    <w:p w14:paraId="110C5FC0"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2.2本项目若涉及招标货物，则合格的货物及相应服务应满足以下要求：</w:t>
      </w:r>
    </w:p>
    <w:p w14:paraId="22C20166"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（1）必须是全新、未使用过的原装合格正品（包括零部件），如安装或配置了软件的，须为正版软件。</w:t>
      </w:r>
    </w:p>
    <w:p w14:paraId="07BC65D3"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（2）国产的货物及其有关服务必须符合中华人民共和国的设计和制造生产标准或行业标准。招标公告有其他要求的，亦应符合其要求。</w:t>
      </w:r>
    </w:p>
    <w:p w14:paraId="619AF2DE"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106416BA"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6AC89C82" w14:textId="77777777" w:rsidR="00790FDB" w:rsidRPr="00A71BCA" w:rsidRDefault="00FD44F6">
      <w:pPr>
        <w:snapToGrid w:val="0"/>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2.3投标人应通过威海市公共资源交易网登录国企阳光采购平台获取招标文件，并通过</w:t>
      </w:r>
      <w:bookmarkStart w:id="25" w:name="_Hlk219903548"/>
      <w:r w:rsidRPr="00A71BCA">
        <w:rPr>
          <w:rFonts w:ascii="宋体" w:eastAsia="宋体" w:hAnsi="宋体" w:cs="仿宋" w:hint="eastAsia"/>
          <w:b/>
          <w:color w:val="000000" w:themeColor="text1"/>
          <w:sz w:val="28"/>
          <w:szCs w:val="28"/>
        </w:rPr>
        <w:t>国企阳光采购平台</w:t>
      </w:r>
      <w:bookmarkEnd w:id="25"/>
      <w:r w:rsidRPr="00A71BCA">
        <w:rPr>
          <w:rFonts w:ascii="宋体" w:eastAsia="宋体" w:hAnsi="宋体"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2D29173F" w14:textId="77777777" w:rsidR="00790FDB" w:rsidRPr="00A71BCA" w:rsidRDefault="00FD44F6">
      <w:pPr>
        <w:pStyle w:val="2"/>
        <w:rPr>
          <w:rStyle w:val="1Char"/>
          <w:rFonts w:ascii="宋体" w:hAnsi="宋体" w:hint="eastAsia"/>
          <w:b/>
          <w:bCs/>
          <w:color w:val="000000" w:themeColor="text1"/>
          <w:kern w:val="2"/>
          <w:sz w:val="28"/>
          <w:szCs w:val="32"/>
        </w:rPr>
      </w:pPr>
      <w:bookmarkStart w:id="26" w:name="_Toc66864043"/>
      <w:bookmarkStart w:id="27" w:name="_Toc130891905"/>
      <w:bookmarkEnd w:id="24"/>
      <w:r w:rsidRPr="00A71BCA">
        <w:rPr>
          <w:rStyle w:val="1Char"/>
          <w:rFonts w:ascii="宋体" w:hAnsi="宋体" w:hint="eastAsia"/>
          <w:b/>
          <w:bCs/>
          <w:color w:val="000000" w:themeColor="text1"/>
          <w:kern w:val="2"/>
          <w:sz w:val="28"/>
          <w:szCs w:val="32"/>
        </w:rPr>
        <w:lastRenderedPageBreak/>
        <w:t>二、招标文件</w:t>
      </w:r>
      <w:bookmarkEnd w:id="26"/>
      <w:bookmarkEnd w:id="27"/>
    </w:p>
    <w:p w14:paraId="1C6D94A5"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bookmarkStart w:id="28" w:name="_Hlk154667588"/>
      <w:r w:rsidRPr="00A71BCA">
        <w:rPr>
          <w:rFonts w:ascii="宋体" w:eastAsia="宋体" w:hAnsi="宋体" w:cs="仿宋" w:hint="eastAsia"/>
          <w:b/>
          <w:color w:val="000000" w:themeColor="text1"/>
          <w:sz w:val="28"/>
          <w:szCs w:val="28"/>
        </w:rPr>
        <w:t>3.招标文件的构成</w:t>
      </w:r>
    </w:p>
    <w:p w14:paraId="32EC3FB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2C55AED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3.1 本文件（word格式）由下列文件组成：</w:t>
      </w:r>
    </w:p>
    <w:p w14:paraId="6E215A0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（1）招标公告</w:t>
      </w:r>
    </w:p>
    <w:p w14:paraId="1086A16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（2）投标须知</w:t>
      </w:r>
    </w:p>
    <w:p w14:paraId="17EB639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（3）开标、评标、定标</w:t>
      </w:r>
    </w:p>
    <w:p w14:paraId="3C59141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（4）招标项目说明</w:t>
      </w:r>
    </w:p>
    <w:p w14:paraId="4063931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（5）投标文件格式</w:t>
      </w:r>
    </w:p>
    <w:p w14:paraId="470E94B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（6）合同（范本）</w:t>
      </w:r>
    </w:p>
    <w:p w14:paraId="156B6B7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（7）在招标过程中由招标人或招标代理机构发出的修正和补充文件等（如有）</w:t>
      </w:r>
    </w:p>
    <w:p w14:paraId="5506CFA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3.2 数据文件（excel格式）由下列文件组成：</w:t>
      </w:r>
    </w:p>
    <w:p w14:paraId="0158490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（1）封面</w:t>
      </w:r>
    </w:p>
    <w:p w14:paraId="32F7515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（2）投标报价表（含明细）</w:t>
      </w:r>
    </w:p>
    <w:p w14:paraId="54F8335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（3）需求响应表（如有）</w:t>
      </w:r>
    </w:p>
    <w:p w14:paraId="50D7B4C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（4）评审对照表</w:t>
      </w:r>
    </w:p>
    <w:p w14:paraId="7E3E9EE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（5）评分对照表（如有）</w:t>
      </w:r>
    </w:p>
    <w:p w14:paraId="43635D6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8"/>
    <w:p w14:paraId="560450DA"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lastRenderedPageBreak/>
        <w:t>4.招标文件的澄清</w:t>
      </w:r>
    </w:p>
    <w:p w14:paraId="7E9E99C0" w14:textId="0947A98F"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29" w:name="_Hlk154667598"/>
      <w:r w:rsidRPr="00A71BCA">
        <w:rPr>
          <w:rFonts w:ascii="宋体" w:eastAsia="宋体" w:hAnsi="宋体" w:cs="仿宋" w:hint="eastAsia"/>
          <w:color w:val="000000" w:themeColor="text1"/>
          <w:sz w:val="28"/>
          <w:szCs w:val="28"/>
        </w:rPr>
        <w:t>4.1投标人在收到招标文件后，对招标文件若有任何疑问或要求澄清招标文件的，应在投标截止2日以前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257D63C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29"/>
    <w:p w14:paraId="566A4520"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5.招标文件的修改</w:t>
      </w:r>
    </w:p>
    <w:p w14:paraId="45EAC96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5.l在投标截止时间2日以前，无论出于何种原因，招标代理机构或招标人可主动或在解答投标人提出的疑问时对招标文件进行修改。</w:t>
      </w:r>
    </w:p>
    <w:p w14:paraId="5B3E042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53351A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4CD00739" w14:textId="77777777" w:rsidR="00790FDB" w:rsidRPr="00A71BCA" w:rsidRDefault="00FD44F6">
      <w:pPr>
        <w:pStyle w:val="2"/>
        <w:rPr>
          <w:rStyle w:val="1Char"/>
          <w:rFonts w:ascii="宋体" w:hAnsi="宋体" w:hint="eastAsia"/>
          <w:b/>
          <w:bCs/>
          <w:color w:val="000000" w:themeColor="text1"/>
          <w:kern w:val="2"/>
          <w:sz w:val="28"/>
          <w:szCs w:val="32"/>
        </w:rPr>
      </w:pPr>
      <w:bookmarkStart w:id="30" w:name="_Toc66864044"/>
      <w:bookmarkStart w:id="31" w:name="_Toc130891906"/>
      <w:r w:rsidRPr="00A71BCA">
        <w:rPr>
          <w:rStyle w:val="1Char"/>
          <w:rFonts w:ascii="宋体" w:hAnsi="宋体" w:hint="eastAsia"/>
          <w:b/>
          <w:bCs/>
          <w:color w:val="000000" w:themeColor="text1"/>
          <w:kern w:val="2"/>
          <w:sz w:val="28"/>
          <w:szCs w:val="32"/>
        </w:rPr>
        <w:lastRenderedPageBreak/>
        <w:t>三、投标文件的编制</w:t>
      </w:r>
      <w:bookmarkEnd w:id="30"/>
      <w:bookmarkEnd w:id="31"/>
    </w:p>
    <w:p w14:paraId="63B1FF47"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bookmarkStart w:id="32" w:name="_Hlk154667644"/>
      <w:r w:rsidRPr="00A71BCA">
        <w:rPr>
          <w:rFonts w:ascii="宋体" w:eastAsia="宋体" w:hAnsi="宋体" w:cs="仿宋" w:hint="eastAsia"/>
          <w:b/>
          <w:color w:val="000000" w:themeColor="text1"/>
          <w:sz w:val="28"/>
          <w:szCs w:val="28"/>
        </w:rPr>
        <w:t>6.投标文件编制要求</w:t>
      </w:r>
    </w:p>
    <w:p w14:paraId="3E9B446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659ADAD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6.2投标文件中使用的计量单位应使用中华人民共和国法定计量单位。</w:t>
      </w:r>
    </w:p>
    <w:p w14:paraId="00CA13E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636ADF7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160C6BF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7596D8D1"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3708ADF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6.7为了保证系统整体效率，系统对所投递的电子文件有大小的限制，因此，投标人应尽可能降低本文件的大小，小尺寸投标文件将使提交更快捷、减少差错发生几率，避免投标截止时间前未能完整上传文件。</w:t>
      </w:r>
    </w:p>
    <w:p w14:paraId="6306565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6.8投标文件具有法律效力，投标人与招标代理机构或招标人任何人的口头协议不影响投标文件的任何条款和内容。</w:t>
      </w:r>
    </w:p>
    <w:p w14:paraId="052BF6C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02A693E6"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bookmarkStart w:id="33" w:name="_Hlk154667652"/>
      <w:bookmarkEnd w:id="32"/>
      <w:r w:rsidRPr="00A71BCA">
        <w:rPr>
          <w:rFonts w:ascii="宋体" w:eastAsia="宋体" w:hAnsi="宋体" w:cs="仿宋" w:hint="eastAsia"/>
          <w:b/>
          <w:color w:val="000000" w:themeColor="text1"/>
          <w:sz w:val="28"/>
          <w:szCs w:val="28"/>
        </w:rPr>
        <w:t>7.数据文件编制要求</w:t>
      </w:r>
    </w:p>
    <w:p w14:paraId="4B84981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A71BCA">
        <w:rPr>
          <w:rFonts w:ascii="宋体" w:eastAsia="宋体" w:hAnsi="宋体" w:cs="仿宋"/>
          <w:color w:val="000000" w:themeColor="text1"/>
          <w:sz w:val="28"/>
          <w:szCs w:val="28"/>
        </w:rPr>
        <w:t>、对工作表先后顺序的变动，</w:t>
      </w:r>
      <w:r w:rsidRPr="00A71BCA">
        <w:rPr>
          <w:rFonts w:ascii="宋体" w:eastAsia="宋体" w:hAnsi="宋体" w:cs="仿宋" w:hint="eastAsia"/>
          <w:color w:val="000000" w:themeColor="text1"/>
          <w:sz w:val="28"/>
          <w:szCs w:val="28"/>
        </w:rPr>
        <w:t>以及对锁定区域内的数据进行更改、</w:t>
      </w:r>
      <w:r w:rsidRPr="00A71BCA">
        <w:rPr>
          <w:rFonts w:ascii="宋体" w:eastAsia="宋体" w:hAnsi="宋体" w:cs="仿宋" w:hint="eastAsia"/>
          <w:b/>
          <w:color w:val="000000" w:themeColor="text1"/>
          <w:sz w:val="28"/>
          <w:szCs w:val="28"/>
        </w:rPr>
        <w:t>文件另存到其他文件</w:t>
      </w:r>
      <w:r w:rsidRPr="00A71BCA">
        <w:rPr>
          <w:rFonts w:ascii="宋体" w:eastAsia="宋体" w:hAnsi="宋体" w:cs="仿宋" w:hint="eastAsia"/>
          <w:color w:val="000000" w:themeColor="text1"/>
          <w:sz w:val="28"/>
          <w:szCs w:val="28"/>
        </w:rPr>
        <w:t>等违规性操作，都会破坏本文件中的数字指纹，导致系统无法接收该文件使其</w:t>
      </w:r>
      <w:r w:rsidRPr="00A71BCA">
        <w:rPr>
          <w:rFonts w:ascii="宋体" w:eastAsia="宋体" w:hAnsi="宋体" w:cs="仿宋" w:hint="eastAsia"/>
          <w:b/>
          <w:color w:val="000000" w:themeColor="text1"/>
          <w:sz w:val="28"/>
          <w:szCs w:val="28"/>
        </w:rPr>
        <w:t>投标失败</w:t>
      </w:r>
      <w:r w:rsidRPr="00A71BCA">
        <w:rPr>
          <w:rFonts w:ascii="宋体" w:eastAsia="宋体" w:hAnsi="宋体" w:cs="仿宋" w:hint="eastAsia"/>
          <w:color w:val="000000" w:themeColor="text1"/>
          <w:sz w:val="28"/>
          <w:szCs w:val="28"/>
        </w:rPr>
        <w:t>。</w:t>
      </w:r>
    </w:p>
    <w:p w14:paraId="38CBE41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A71BCA">
        <w:rPr>
          <w:rFonts w:ascii="宋体" w:eastAsia="宋体" w:hAnsi="宋体" w:cs="仿宋" w:hint="eastAsia"/>
          <w:b/>
          <w:color w:val="000000" w:themeColor="text1"/>
          <w:sz w:val="28"/>
          <w:szCs w:val="28"/>
        </w:rPr>
        <w:t>投标失败</w:t>
      </w:r>
      <w:r w:rsidRPr="00A71BCA">
        <w:rPr>
          <w:rFonts w:ascii="宋体" w:eastAsia="宋体" w:hAnsi="宋体" w:cs="仿宋" w:hint="eastAsia"/>
          <w:color w:val="000000" w:themeColor="text1"/>
          <w:sz w:val="28"/>
          <w:szCs w:val="28"/>
        </w:rPr>
        <w:t>。</w:t>
      </w:r>
    </w:p>
    <w:p w14:paraId="00FAB54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2D0A2E7B"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bookmarkStart w:id="34" w:name="_Hlk154667662"/>
      <w:bookmarkEnd w:id="33"/>
      <w:r w:rsidRPr="00A71BCA">
        <w:rPr>
          <w:rFonts w:ascii="宋体" w:eastAsia="宋体" w:hAnsi="宋体" w:cs="仿宋" w:hint="eastAsia"/>
          <w:b/>
          <w:color w:val="000000" w:themeColor="text1"/>
          <w:sz w:val="28"/>
          <w:szCs w:val="28"/>
        </w:rPr>
        <w:t>8.文件构成</w:t>
      </w:r>
    </w:p>
    <w:p w14:paraId="7AA5E08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A71BCA">
        <w:rPr>
          <w:rFonts w:ascii="宋体" w:eastAsia="宋体" w:hAnsi="宋体" w:cs="仿宋" w:hint="eastAsia"/>
          <w:b/>
          <w:color w:val="000000" w:themeColor="text1"/>
          <w:sz w:val="28"/>
          <w:szCs w:val="28"/>
        </w:rPr>
        <w:t>无效投标</w:t>
      </w:r>
      <w:r w:rsidRPr="00A71BCA">
        <w:rPr>
          <w:rFonts w:ascii="宋体" w:eastAsia="宋体" w:hAnsi="宋体" w:cs="仿宋" w:hint="eastAsia"/>
          <w:color w:val="000000" w:themeColor="text1"/>
          <w:sz w:val="28"/>
          <w:szCs w:val="28"/>
        </w:rPr>
        <w:t>。</w:t>
      </w:r>
    </w:p>
    <w:p w14:paraId="48A46B9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8.1投标人编制的投标文件（pdf格式）（第一册）应包括但不少于下列内容：</w:t>
      </w:r>
    </w:p>
    <w:p w14:paraId="66C01A01"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（1）投标文件封面</w:t>
      </w:r>
    </w:p>
    <w:p w14:paraId="72B28143"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（2）投标文件目录</w:t>
      </w:r>
    </w:p>
    <w:p w14:paraId="4515CC91"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（3）投标承诺函</w:t>
      </w:r>
    </w:p>
    <w:p w14:paraId="6F1B3DF6" w14:textId="77777777" w:rsidR="009D5BFA"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4</w:t>
      </w:r>
      <w:r w:rsidRPr="00A71BCA">
        <w:rPr>
          <w:rFonts w:ascii="宋体" w:eastAsia="宋体" w:hAnsi="宋体" w:cs="仿宋" w:hint="eastAsia"/>
          <w:color w:val="000000" w:themeColor="text1"/>
          <w:sz w:val="28"/>
          <w:szCs w:val="28"/>
        </w:rPr>
        <w:t>）</w:t>
      </w:r>
      <w:r w:rsidR="009D5BFA" w:rsidRPr="00A71BCA">
        <w:rPr>
          <w:rFonts w:ascii="宋体" w:eastAsia="宋体" w:hAnsi="宋体" w:cs="仿宋" w:hint="eastAsia"/>
          <w:color w:val="000000" w:themeColor="text1"/>
          <w:sz w:val="28"/>
          <w:szCs w:val="28"/>
        </w:rPr>
        <w:t>投标（报价）一览表</w:t>
      </w:r>
    </w:p>
    <w:p w14:paraId="7055BFCC" w14:textId="3B9FC1A3" w:rsidR="00790FDB" w:rsidRPr="00A71BCA" w:rsidRDefault="009D5BFA">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（5）已标价的工程量清单</w:t>
      </w:r>
    </w:p>
    <w:p w14:paraId="24ABEF3F" w14:textId="3DED59D8"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009D5BFA" w:rsidRPr="00A71BCA">
        <w:rPr>
          <w:rFonts w:ascii="宋体" w:eastAsia="宋体" w:hAnsi="宋体" w:cs="仿宋" w:hint="eastAsia"/>
          <w:color w:val="000000" w:themeColor="text1"/>
          <w:sz w:val="28"/>
          <w:szCs w:val="28"/>
        </w:rPr>
        <w:t>6</w:t>
      </w:r>
      <w:r w:rsidRPr="00A71BCA">
        <w:rPr>
          <w:rFonts w:ascii="宋体" w:eastAsia="宋体" w:hAnsi="宋体" w:cs="仿宋" w:hint="eastAsia"/>
          <w:color w:val="000000" w:themeColor="text1"/>
          <w:sz w:val="28"/>
          <w:szCs w:val="28"/>
        </w:rPr>
        <w:t>）投标人资格证明文件</w:t>
      </w:r>
    </w:p>
    <w:p w14:paraId="7305FA5B"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bookmarkStart w:id="35" w:name="_Hlk210808393"/>
      <w:bookmarkEnd w:id="34"/>
      <w:r w:rsidRPr="00A71BCA">
        <w:rPr>
          <w:rFonts w:ascii="宋体" w:eastAsia="宋体" w:hAnsi="宋体" w:cs="仿宋" w:hint="eastAsia"/>
          <w:color w:val="000000" w:themeColor="text1"/>
          <w:sz w:val="28"/>
          <w:szCs w:val="28"/>
        </w:rPr>
        <w:t>1）投标人有效的营业执照扫描件；</w:t>
      </w:r>
    </w:p>
    <w:p w14:paraId="47627749" w14:textId="3AE5013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2）投标人有效的</w:t>
      </w:r>
      <w:r w:rsidR="00537F14" w:rsidRPr="00A71BCA">
        <w:rPr>
          <w:rFonts w:ascii="宋体" w:eastAsia="宋体" w:hAnsi="宋体" w:cs="仿宋" w:hint="eastAsia"/>
          <w:color w:val="000000"/>
          <w:spacing w:val="8"/>
          <w:kern w:val="0"/>
          <w:sz w:val="28"/>
          <w:szCs w:val="28"/>
        </w:rPr>
        <w:t>建筑工程施工总承包叁级及以上资质</w:t>
      </w:r>
      <w:r w:rsidRPr="00A71BCA">
        <w:rPr>
          <w:rFonts w:ascii="宋体" w:eastAsia="宋体" w:hAnsi="宋体" w:cs="仿宋" w:hint="eastAsia"/>
          <w:color w:val="000000" w:themeColor="text1"/>
          <w:sz w:val="28"/>
          <w:szCs w:val="28"/>
        </w:rPr>
        <w:t>证书扫描件；</w:t>
      </w:r>
    </w:p>
    <w:p w14:paraId="0E4ABF2A" w14:textId="1ADEC45F" w:rsidR="005E2099"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w:t>
      </w:r>
      <w:r w:rsidR="005E2099" w:rsidRPr="00A71BCA">
        <w:rPr>
          <w:rFonts w:ascii="宋体" w:eastAsia="宋体" w:hAnsi="宋体" w:cs="仿宋" w:hint="eastAsia"/>
          <w:color w:val="000000" w:themeColor="text1"/>
          <w:sz w:val="28"/>
          <w:szCs w:val="28"/>
        </w:rPr>
        <w:t>投标人有效的安全生产许可证证书扫描件；</w:t>
      </w:r>
    </w:p>
    <w:p w14:paraId="2786F9AC" w14:textId="719878F0"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4）法定代表人身份证明、法定代表人有效的身份证扫描件；</w:t>
      </w:r>
    </w:p>
    <w:p w14:paraId="00250046" w14:textId="08A46F40"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5）法定代表人授权委托书、被授权人有效的身份证扫描件；</w:t>
      </w:r>
    </w:p>
    <w:p w14:paraId="2688272B" w14:textId="70EBC622"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6）项目经理有效的建筑工程二级及以上注册建造师</w:t>
      </w:r>
      <w:r w:rsidR="009D5BFA" w:rsidRPr="00A71BCA">
        <w:rPr>
          <w:rFonts w:ascii="宋体" w:eastAsia="宋体" w:hAnsi="宋体" w:cs="仿宋" w:hint="eastAsia"/>
          <w:color w:val="000000" w:themeColor="text1"/>
          <w:sz w:val="28"/>
          <w:szCs w:val="28"/>
        </w:rPr>
        <w:t>注册证书</w:t>
      </w:r>
      <w:r w:rsidRPr="00A71BCA">
        <w:rPr>
          <w:rFonts w:ascii="宋体" w:eastAsia="宋体" w:hAnsi="宋体" w:cs="仿宋" w:hint="eastAsia"/>
          <w:color w:val="000000" w:themeColor="text1"/>
          <w:sz w:val="28"/>
          <w:szCs w:val="28"/>
        </w:rPr>
        <w:t>扫描件、安全生产考核合格证（B证）扫描件；</w:t>
      </w:r>
    </w:p>
    <w:p w14:paraId="505356C4" w14:textId="1DE053DD"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7）投标人信用承诺书；</w:t>
      </w:r>
    </w:p>
    <w:p w14:paraId="283483A2" w14:textId="4AC0DA08"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8）投标人参与投标的声明函；</w:t>
      </w:r>
    </w:p>
    <w:p w14:paraId="01AA9CF2" w14:textId="18F66477"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9）投标人</w:t>
      </w:r>
      <w:r w:rsidR="00393892" w:rsidRPr="00A71BCA">
        <w:rPr>
          <w:rFonts w:ascii="宋体" w:eastAsia="宋体" w:hAnsi="宋体" w:cs="仿宋" w:hint="eastAsia"/>
          <w:color w:val="000000" w:themeColor="text1"/>
          <w:sz w:val="28"/>
          <w:szCs w:val="28"/>
        </w:rPr>
        <w:t>、</w:t>
      </w:r>
      <w:r w:rsidRPr="00A71BCA">
        <w:rPr>
          <w:rFonts w:ascii="宋体" w:eastAsia="宋体" w:hAnsi="宋体" w:cs="仿宋" w:hint="eastAsia"/>
          <w:color w:val="000000" w:themeColor="text1"/>
          <w:sz w:val="28"/>
          <w:szCs w:val="28"/>
        </w:rPr>
        <w:t>法定代表人、委托代理人、项目经理未被最高法院（查询网址为：http://zxgk.court.gov.cn/shixin/）列入失信被执行人查询截图。投标文件附通过网站查询信息记录，包含投标人</w:t>
      </w:r>
      <w:r w:rsidR="00393892" w:rsidRPr="00A71BCA">
        <w:rPr>
          <w:rFonts w:ascii="宋体" w:eastAsia="宋体" w:hAnsi="宋体" w:cs="仿宋" w:hint="eastAsia"/>
          <w:color w:val="000000" w:themeColor="text1"/>
          <w:sz w:val="28"/>
          <w:szCs w:val="28"/>
        </w:rPr>
        <w:t>、</w:t>
      </w:r>
      <w:r w:rsidRPr="00A71BCA">
        <w:rPr>
          <w:rFonts w:ascii="宋体" w:eastAsia="宋体" w:hAnsi="宋体" w:cs="仿宋" w:hint="eastAsia"/>
          <w:color w:val="000000" w:themeColor="text1"/>
          <w:sz w:val="28"/>
          <w:szCs w:val="28"/>
        </w:rPr>
        <w:t>法定代表人、委托代理人、项目经理失信被执行人情况网页截图（省份为全部）；</w:t>
      </w:r>
    </w:p>
    <w:p w14:paraId="0953A125" w14:textId="156CB3A3"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10）投标人信用情况：投标人近一年在“信用中国”或“信用中国（山东）”无严重失信记录，投标文件中需附通过信用中国（查询网址：https://www.creditchina.gov.cn）查询的信用报告或信用中国（山东）</w:t>
      </w:r>
      <w:r w:rsidRPr="00A71BCA">
        <w:rPr>
          <w:rFonts w:ascii="宋体" w:eastAsia="宋体" w:hAnsi="宋体" w:cs="仿宋" w:hint="eastAsia"/>
          <w:color w:val="000000" w:themeColor="text1"/>
          <w:sz w:val="28"/>
          <w:szCs w:val="28"/>
        </w:rPr>
        <w:lastRenderedPageBreak/>
        <w:t>（查询网址：https://credit.shandong.gov.cn）查询的信用报告；</w:t>
      </w:r>
    </w:p>
    <w:p w14:paraId="6859C8E1" w14:textId="383294B2"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11）交纳投标保证金的证明材料（两者缺一不可）：a.企业银行基本账户开户证明（如开户许可证或银行开户证明等）、b.电汇凭证或电子汇款截图扫描件；</w:t>
      </w:r>
    </w:p>
    <w:p w14:paraId="577C58A9" w14:textId="2CD75854" w:rsidR="00790FDB" w:rsidRPr="00A71BCA" w:rsidRDefault="005E2099">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12）投标人认为需要提供的资质资格证明文件。</w:t>
      </w:r>
    </w:p>
    <w:p w14:paraId="586242C1" w14:textId="70537379" w:rsidR="00790FDB" w:rsidRPr="00A71BCA" w:rsidRDefault="00FD44F6">
      <w:pPr>
        <w:wordWrap w:val="0"/>
        <w:snapToGrid w:val="0"/>
        <w:spacing w:line="560" w:lineRule="exact"/>
        <w:ind w:firstLineChars="202" w:firstLine="566"/>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009D5BFA" w:rsidRPr="00A71BCA">
        <w:rPr>
          <w:rFonts w:ascii="宋体" w:eastAsia="宋体" w:hAnsi="宋体" w:cs="仿宋" w:hint="eastAsia"/>
          <w:color w:val="000000" w:themeColor="text1"/>
          <w:sz w:val="28"/>
          <w:szCs w:val="28"/>
        </w:rPr>
        <w:t>7</w:t>
      </w:r>
      <w:r w:rsidRPr="00A71BCA">
        <w:rPr>
          <w:rFonts w:ascii="宋体" w:eastAsia="宋体" w:hAnsi="宋体" w:cs="仿宋" w:hint="eastAsia"/>
          <w:color w:val="000000" w:themeColor="text1"/>
          <w:sz w:val="28"/>
          <w:szCs w:val="28"/>
        </w:rPr>
        <w:t>）投标人基本情况表</w:t>
      </w:r>
    </w:p>
    <w:p w14:paraId="4CA7CD84" w14:textId="2F02D9D5" w:rsidR="00790FDB" w:rsidRPr="00A71BCA" w:rsidRDefault="00FD44F6">
      <w:pPr>
        <w:wordWrap w:val="0"/>
        <w:snapToGrid w:val="0"/>
        <w:spacing w:line="560" w:lineRule="exact"/>
        <w:ind w:firstLineChars="202" w:firstLine="566"/>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009D5BFA" w:rsidRPr="00A71BCA">
        <w:rPr>
          <w:rFonts w:ascii="宋体" w:eastAsia="宋体" w:hAnsi="宋体" w:cs="仿宋" w:hint="eastAsia"/>
          <w:color w:val="000000" w:themeColor="text1"/>
          <w:sz w:val="28"/>
          <w:szCs w:val="28"/>
        </w:rPr>
        <w:t>8</w:t>
      </w:r>
      <w:r w:rsidRPr="00A71BCA">
        <w:rPr>
          <w:rFonts w:ascii="宋体" w:eastAsia="宋体" w:hAnsi="宋体" w:cs="仿宋" w:hint="eastAsia"/>
          <w:color w:val="000000" w:themeColor="text1"/>
          <w:sz w:val="28"/>
          <w:szCs w:val="28"/>
        </w:rPr>
        <w:t>）</w:t>
      </w:r>
      <w:r w:rsidR="003B327A" w:rsidRPr="00A71BCA">
        <w:rPr>
          <w:rFonts w:ascii="宋体" w:eastAsia="宋体" w:hAnsi="宋体" w:cs="仿宋" w:hint="eastAsia"/>
          <w:color w:val="000000" w:themeColor="text1"/>
          <w:sz w:val="28"/>
          <w:szCs w:val="28"/>
        </w:rPr>
        <w:t>项目管理机构</w:t>
      </w:r>
    </w:p>
    <w:p w14:paraId="5C840DE7" w14:textId="081C9E22"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009D5BFA" w:rsidRPr="00A71BCA">
        <w:rPr>
          <w:rFonts w:ascii="宋体" w:eastAsia="宋体" w:hAnsi="宋体" w:cs="仿宋" w:hint="eastAsia"/>
          <w:color w:val="000000" w:themeColor="text1"/>
          <w:sz w:val="28"/>
          <w:szCs w:val="28"/>
        </w:rPr>
        <w:t>9</w:t>
      </w:r>
      <w:r w:rsidRPr="00A71BCA">
        <w:rPr>
          <w:rFonts w:ascii="宋体" w:eastAsia="宋体" w:hAnsi="宋体" w:cs="仿宋" w:hint="eastAsia"/>
          <w:color w:val="000000" w:themeColor="text1"/>
          <w:sz w:val="28"/>
          <w:szCs w:val="28"/>
        </w:rPr>
        <w:t>）投标人近年承揽的类似项目业绩表</w:t>
      </w:r>
    </w:p>
    <w:p w14:paraId="511645A9" w14:textId="03C9E253"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009D5BFA" w:rsidRPr="00A71BCA">
        <w:rPr>
          <w:rFonts w:ascii="宋体" w:eastAsia="宋体" w:hAnsi="宋体" w:cs="仿宋" w:hint="eastAsia"/>
          <w:color w:val="000000" w:themeColor="text1"/>
          <w:sz w:val="28"/>
          <w:szCs w:val="28"/>
        </w:rPr>
        <w:t>10</w:t>
      </w:r>
      <w:r w:rsidRPr="00A71BCA">
        <w:rPr>
          <w:rFonts w:ascii="宋体" w:eastAsia="宋体" w:hAnsi="宋体" w:cs="仿宋" w:hint="eastAsia"/>
          <w:color w:val="000000" w:themeColor="text1"/>
          <w:sz w:val="28"/>
          <w:szCs w:val="28"/>
        </w:rPr>
        <w:t>）技术文件</w:t>
      </w:r>
    </w:p>
    <w:p w14:paraId="5E7B501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36" w:name="_Hlk154667818"/>
      <w:bookmarkEnd w:id="35"/>
      <w:r w:rsidRPr="00A71BCA">
        <w:rPr>
          <w:rFonts w:ascii="宋体" w:eastAsia="宋体" w:hAnsi="宋体" w:cs="仿宋" w:hint="eastAsia"/>
          <w:color w:val="000000" w:themeColor="text1"/>
          <w:sz w:val="28"/>
          <w:szCs w:val="28"/>
        </w:rPr>
        <w:t>8.2数据文件（PDF格式）（第二册）</w:t>
      </w:r>
    </w:p>
    <w:p w14:paraId="3BBB76B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w:t>
      </w:r>
      <w:r w:rsidRPr="00A71BCA">
        <w:rPr>
          <w:rFonts w:ascii="宋体" w:eastAsia="宋体" w:hAnsi="宋体" w:cs="仿宋" w:hint="eastAsia"/>
          <w:b/>
          <w:color w:val="000000" w:themeColor="text1"/>
          <w:sz w:val="28"/>
          <w:szCs w:val="28"/>
        </w:rPr>
        <w:t>无效投标</w:t>
      </w:r>
      <w:r w:rsidRPr="00A71BCA">
        <w:rPr>
          <w:rFonts w:ascii="宋体" w:eastAsia="宋体" w:hAnsi="宋体" w:cs="仿宋" w:hint="eastAsia"/>
          <w:color w:val="000000" w:themeColor="text1"/>
          <w:sz w:val="28"/>
          <w:szCs w:val="28"/>
        </w:rPr>
        <w:t>。数据文件（PDF格式）包含下列内容：</w:t>
      </w:r>
    </w:p>
    <w:p w14:paraId="21C527F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（1）封面</w:t>
      </w:r>
    </w:p>
    <w:p w14:paraId="239AE30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（2）投标报价表（含明细）</w:t>
      </w:r>
    </w:p>
    <w:p w14:paraId="08047B8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（3）需求响应表（如有）</w:t>
      </w:r>
    </w:p>
    <w:bookmarkEnd w:id="36"/>
    <w:p w14:paraId="2F02D649"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9.投标报价</w:t>
      </w:r>
    </w:p>
    <w:p w14:paraId="1AE380D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9.1投标人所提供的内容均以人民币报价，精确到小数点后两位。</w:t>
      </w:r>
    </w:p>
    <w:p w14:paraId="24D3900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37" w:name="_Hlk154667840"/>
      <w:r w:rsidRPr="00A71BCA">
        <w:rPr>
          <w:rFonts w:ascii="宋体" w:eastAsia="宋体" w:hAnsi="宋体" w:cs="仿宋" w:hint="eastAsia"/>
          <w:color w:val="000000" w:themeColor="text1"/>
          <w:sz w:val="28"/>
          <w:szCs w:val="28"/>
        </w:rPr>
        <w:t>9.2投标人应按照“第四章招标项目说明”的内容及合同条款进行报价。并按数据文件中“投标报价表（含明细）”规定的格式报出分项价格。</w:t>
      </w:r>
    </w:p>
    <w:p w14:paraId="63492C0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9.3投标人应按数据文件“投标报价表（含明细）”要求的统一格式填写，并加盖电子公章。</w:t>
      </w:r>
    </w:p>
    <w:p w14:paraId="092B712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9.4《投标报价表（含明细）》填写时应响应下列要求：</w:t>
      </w:r>
    </w:p>
    <w:p w14:paraId="629F84E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1CBA9F89" w14:textId="22D163F4"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w:t>
      </w:r>
      <w:bookmarkEnd w:id="37"/>
      <w:r w:rsidR="005E2099" w:rsidRPr="00A71BCA">
        <w:rPr>
          <w:rFonts w:ascii="宋体" w:eastAsia="宋体" w:hAnsi="宋体" w:cs="仿宋" w:hint="eastAsia"/>
          <w:b/>
          <w:bCs/>
          <w:color w:val="000000" w:themeColor="text1"/>
          <w:sz w:val="28"/>
          <w:szCs w:val="28"/>
        </w:rPr>
        <w:t>投标单位在投标报价时，应根据企业自身实力结合市场信息，充分考虑市场竞争因素和市场风险进行自主报价。工程量清单计价表中的综合单价应包括完成本项目（清单子目）内容所需的人工费、材料费、机械使用费、制作费、运输费、安装费、赶工费、管理费、利润、检验试验费、采保费、损耗、成品保护费等，并考虑风险因素，以及为完成本工程项目（清单子目）的施工所发生于该工程施工前和施工过程中技术、生活、安全等方面的非工程实体项目费用，以及招标文件和合同中明确的其他责任和义务。</w:t>
      </w:r>
      <w:r w:rsidRPr="00A71BCA">
        <w:rPr>
          <w:rFonts w:ascii="宋体" w:eastAsia="宋体" w:hAnsi="宋体" w:cs="仿宋" w:hint="eastAsia"/>
          <w:color w:val="000000" w:themeColor="text1"/>
          <w:sz w:val="28"/>
          <w:szCs w:val="28"/>
        </w:rPr>
        <w:t>凡投标人在报价中未列明但又为本次采购所必备的费用，招标人将一律视为已包括在其报价中，在合同执行中将不予考虑。</w:t>
      </w:r>
    </w:p>
    <w:p w14:paraId="3E8709C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38" w:name="_Hlk154667928"/>
      <w:r w:rsidRPr="00A71BCA">
        <w:rPr>
          <w:rFonts w:ascii="宋体" w:eastAsia="宋体" w:hAnsi="宋体" w:cs="仿宋" w:hint="eastAsia"/>
          <w:color w:val="000000" w:themeColor="text1"/>
          <w:sz w:val="28"/>
          <w:szCs w:val="28"/>
        </w:rPr>
        <w:t>（3）投标人应对本次招标的全部内容进行报价，缺项报价投标无效。如因投标人自身的原因报价失误而造成的损失，由投标人自行承担。</w:t>
      </w:r>
    </w:p>
    <w:p w14:paraId="5D8F34A4" w14:textId="701D5E7A"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（4）评标委员会一致认为某一投标人的投标报价明显不合理或低于成本，有可能影响</w:t>
      </w:r>
      <w:r w:rsidR="009D5BFA" w:rsidRPr="00A71BCA">
        <w:rPr>
          <w:rFonts w:ascii="宋体" w:eastAsia="宋体" w:hAnsi="宋体" w:cs="仿宋" w:hint="eastAsia"/>
          <w:color w:val="000000" w:themeColor="text1"/>
          <w:sz w:val="28"/>
          <w:szCs w:val="28"/>
        </w:rPr>
        <w:t>工程</w:t>
      </w:r>
      <w:r w:rsidRPr="00A71BCA">
        <w:rPr>
          <w:rFonts w:ascii="宋体" w:eastAsia="宋体" w:hAnsi="宋体" w:cs="仿宋" w:hint="eastAsia"/>
          <w:color w:val="000000" w:themeColor="text1"/>
          <w:sz w:val="28"/>
          <w:szCs w:val="28"/>
        </w:rPr>
        <w:t>质量和不能诚信履约的，应当要求其在规定的期限内提供书面解释或相关证明材料，若该投标人不能按照评标委员会要求在规定的期限内提供书面解释或作出的解释不合理或不能提供证明材料的，评标委员会可以视其不能满足招标文件的实质性要求，其投标无效。</w:t>
      </w:r>
    </w:p>
    <w:p w14:paraId="59E3628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（5）投标人提供的文件中，若存在前后不一致的情形，以“投标承诺函”中填写的内容为准。</w:t>
      </w:r>
    </w:p>
    <w:p w14:paraId="0346AA1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（6）投标人须严格按照报价明细表说明进行填写，报价明细表中“*”是必填项，任何必填项为空时都可能导致本次投标无效。</w:t>
      </w:r>
    </w:p>
    <w:p w14:paraId="48F6C7F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《投标报价表（含明细）》中合价将由单价乘以数量自动计算，</w:t>
      </w:r>
      <w:r w:rsidRPr="00A71BCA">
        <w:rPr>
          <w:rFonts w:ascii="宋体" w:eastAsia="宋体" w:hAnsi="宋体" w:cs="仿宋" w:hint="eastAsia"/>
          <w:color w:val="000000" w:themeColor="text1"/>
          <w:sz w:val="28"/>
          <w:szCs w:val="28"/>
        </w:rPr>
        <w:lastRenderedPageBreak/>
        <w:t>无需手工录入。</w:t>
      </w:r>
    </w:p>
    <w:p w14:paraId="3E61D8EC"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w:t>
      </w:r>
      <w:r w:rsidRPr="00A71BCA">
        <w:rPr>
          <w:rFonts w:ascii="宋体" w:eastAsia="宋体" w:hAnsi="宋体" w:cs="仿宋"/>
          <w:color w:val="000000" w:themeColor="text1"/>
          <w:sz w:val="28"/>
          <w:szCs w:val="28"/>
        </w:rPr>
        <w:t>.5</w:t>
      </w: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需求响应表</w:t>
      </w:r>
      <w:r w:rsidRPr="00A71BCA">
        <w:rPr>
          <w:rFonts w:ascii="宋体" w:eastAsia="宋体" w:hAnsi="宋体" w:cs="仿宋" w:hint="eastAsia"/>
          <w:color w:val="000000" w:themeColor="text1"/>
          <w:sz w:val="28"/>
          <w:szCs w:val="28"/>
        </w:rPr>
        <w:t>（如有）》</w:t>
      </w:r>
      <w:r w:rsidRPr="00A71BCA">
        <w:rPr>
          <w:rFonts w:ascii="宋体" w:eastAsia="宋体" w:hAnsi="宋体" w:cs="仿宋"/>
          <w:color w:val="000000" w:themeColor="text1"/>
          <w:sz w:val="28"/>
          <w:szCs w:val="28"/>
        </w:rPr>
        <w:t>填写时应响应下列要求：</w:t>
      </w:r>
    </w:p>
    <w:p w14:paraId="4ACBBB30"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（1）有底色标识的单元格须填写，有“*”的列是必输项，任何必输项为空都可能导致您的本次</w:t>
      </w:r>
      <w:r w:rsidRPr="00A71BCA">
        <w:rPr>
          <w:rFonts w:ascii="宋体" w:eastAsia="宋体" w:hAnsi="宋体" w:cs="仿宋" w:hint="eastAsia"/>
          <w:color w:val="000000" w:themeColor="text1"/>
          <w:sz w:val="28"/>
          <w:szCs w:val="28"/>
        </w:rPr>
        <w:t>投标</w:t>
      </w:r>
      <w:r w:rsidRPr="00A71BCA">
        <w:rPr>
          <w:rFonts w:ascii="宋体" w:eastAsia="宋体" w:hAnsi="宋体" w:cs="仿宋"/>
          <w:color w:val="000000" w:themeColor="text1"/>
          <w:sz w:val="28"/>
          <w:szCs w:val="28"/>
        </w:rPr>
        <w:t>无效；</w:t>
      </w:r>
    </w:p>
    <w:p w14:paraId="04D8F808"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（2）如想拷贝数据到某个待填写单元格，应采用选择性粘贴(只粘贴文本)，否则单元格填写无效或被锁死；</w:t>
      </w:r>
    </w:p>
    <w:p w14:paraId="12B00B59"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（3）当招标需求列的内容显示不完整时，请点击编辑栏进行查看；</w:t>
      </w:r>
    </w:p>
    <w:p w14:paraId="06B010E7"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sidRPr="00A71BCA">
        <w:rPr>
          <w:rFonts w:ascii="宋体" w:eastAsia="宋体" w:hAnsi="宋体" w:cs="仿宋" w:hint="eastAsia"/>
          <w:color w:val="000000" w:themeColor="text1"/>
          <w:sz w:val="28"/>
          <w:szCs w:val="28"/>
        </w:rPr>
        <w:t>投标文件</w:t>
      </w:r>
      <w:r w:rsidRPr="00A71BCA">
        <w:rPr>
          <w:rFonts w:ascii="宋体" w:eastAsia="宋体" w:hAnsi="宋体" w:cs="仿宋"/>
          <w:color w:val="000000" w:themeColor="text1"/>
          <w:sz w:val="28"/>
          <w:szCs w:val="28"/>
        </w:rPr>
        <w:t>中提供的产品检测报告（如有）、生产厂家出具的产品彩页等证明材料的实质性响应情况不一致，按</w:t>
      </w:r>
      <w:r w:rsidRPr="00A71BCA">
        <w:rPr>
          <w:rFonts w:ascii="宋体" w:eastAsia="宋体" w:hAnsi="宋体" w:cs="仿宋"/>
          <w:b/>
          <w:color w:val="000000" w:themeColor="text1"/>
          <w:sz w:val="28"/>
          <w:szCs w:val="28"/>
        </w:rPr>
        <w:t>无效</w:t>
      </w:r>
      <w:r w:rsidRPr="00A71BCA">
        <w:rPr>
          <w:rFonts w:ascii="宋体" w:eastAsia="宋体" w:hAnsi="宋体" w:cs="仿宋" w:hint="eastAsia"/>
          <w:b/>
          <w:color w:val="000000" w:themeColor="text1"/>
          <w:sz w:val="28"/>
          <w:szCs w:val="28"/>
        </w:rPr>
        <w:t>投标</w:t>
      </w:r>
      <w:r w:rsidRPr="00A71BCA">
        <w:rPr>
          <w:rFonts w:ascii="宋体" w:eastAsia="宋体" w:hAnsi="宋体" w:cs="仿宋"/>
          <w:b/>
          <w:color w:val="000000" w:themeColor="text1"/>
          <w:sz w:val="28"/>
          <w:szCs w:val="28"/>
        </w:rPr>
        <w:t>处理</w:t>
      </w:r>
      <w:r w:rsidRPr="00A71BCA">
        <w:rPr>
          <w:rFonts w:ascii="宋体" w:eastAsia="宋体" w:hAnsi="宋体" w:cs="仿宋" w:hint="eastAsia"/>
          <w:color w:val="000000" w:themeColor="text1"/>
          <w:sz w:val="28"/>
          <w:szCs w:val="28"/>
        </w:rPr>
        <w:t>；</w:t>
      </w:r>
    </w:p>
    <w:p w14:paraId="2B8530E8"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（5）按照该表显示位置加盖一个电子印章；</w:t>
      </w:r>
    </w:p>
    <w:p w14:paraId="2FB1F698"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A71BCA">
        <w:rPr>
          <w:rFonts w:ascii="宋体" w:eastAsia="宋体" w:hAnsi="宋体" w:cs="仿宋"/>
          <w:b/>
          <w:color w:val="000000" w:themeColor="text1"/>
          <w:sz w:val="28"/>
          <w:szCs w:val="28"/>
        </w:rPr>
        <w:t>无效</w:t>
      </w:r>
      <w:r w:rsidRPr="00A71BCA">
        <w:rPr>
          <w:rFonts w:ascii="宋体" w:eastAsia="宋体" w:hAnsi="宋体" w:cs="仿宋" w:hint="eastAsia"/>
          <w:b/>
          <w:color w:val="000000" w:themeColor="text1"/>
          <w:sz w:val="28"/>
          <w:szCs w:val="28"/>
        </w:rPr>
        <w:t>投标</w:t>
      </w:r>
      <w:r w:rsidRPr="00A71BCA">
        <w:rPr>
          <w:rFonts w:ascii="宋体" w:eastAsia="宋体" w:hAnsi="宋体" w:cs="仿宋"/>
          <w:color w:val="000000" w:themeColor="text1"/>
          <w:sz w:val="28"/>
          <w:szCs w:val="28"/>
        </w:rPr>
        <w:t>；</w:t>
      </w:r>
    </w:p>
    <w:p w14:paraId="594DF58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39" w:name="_Hlk154667948"/>
      <w:bookmarkEnd w:id="38"/>
      <w:r w:rsidRPr="00A71BCA">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1ED1A48C"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10.联合体投标</w:t>
      </w:r>
    </w:p>
    <w:p w14:paraId="6BA25A8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4E78252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w:t>
      </w:r>
      <w:r w:rsidRPr="00A71BCA">
        <w:rPr>
          <w:rFonts w:ascii="宋体" w:eastAsia="宋体" w:hAnsi="宋体" w:cs="仿宋" w:hint="eastAsia"/>
          <w:color w:val="000000" w:themeColor="text1"/>
          <w:sz w:val="28"/>
          <w:szCs w:val="28"/>
        </w:rPr>
        <w:lastRenderedPageBreak/>
        <w:t>任。</w:t>
      </w:r>
    </w:p>
    <w:p w14:paraId="7235BB2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1259C8A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197336F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10.4以联合体形式参加国企采购活动的，联合体各方不得再单独参加或者与其他投标人另外组成联合体参加同一合同项下的国企采购活动。</w:t>
      </w:r>
    </w:p>
    <w:p w14:paraId="7411419A"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本项目是否接受联合体投标详见《投标须知前附表》。</w:t>
      </w:r>
    </w:p>
    <w:p w14:paraId="550EABE7"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11.关于分包</w:t>
      </w:r>
    </w:p>
    <w:p w14:paraId="2EE5999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r w:rsidRPr="00A71BCA">
        <w:rPr>
          <w:rFonts w:ascii="宋体" w:eastAsia="宋体" w:hAnsi="宋体" w:cs="仿宋"/>
          <w:color w:val="000000" w:themeColor="text1"/>
          <w:sz w:val="28"/>
          <w:szCs w:val="28"/>
        </w:rPr>
        <w:t>1.</w:t>
      </w:r>
      <w:r w:rsidRPr="00A71BCA">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39429D3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r w:rsidRPr="00A71BCA">
        <w:rPr>
          <w:rFonts w:ascii="宋体" w:eastAsia="宋体" w:hAnsi="宋体" w:cs="仿宋"/>
          <w:color w:val="000000" w:themeColor="text1"/>
          <w:sz w:val="28"/>
          <w:szCs w:val="28"/>
        </w:rPr>
        <w:t>1.</w:t>
      </w:r>
      <w:r w:rsidRPr="00A71BCA">
        <w:rPr>
          <w:rFonts w:ascii="宋体" w:eastAsia="宋体" w:hAnsi="宋体" w:cs="仿宋" w:hint="eastAsia"/>
          <w:color w:val="000000" w:themeColor="text1"/>
          <w:sz w:val="28"/>
          <w:szCs w:val="28"/>
        </w:rPr>
        <w:t>2投标人应当就分包项目向招标人负责，分包承担主体就分包项目承担责任。</w:t>
      </w:r>
    </w:p>
    <w:p w14:paraId="4B96DD0A"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本项目是否接受分包投标详见《投标须知前附表》。</w:t>
      </w:r>
    </w:p>
    <w:p w14:paraId="75AAA517"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12.现场踏勘</w:t>
      </w:r>
    </w:p>
    <w:p w14:paraId="2E8C691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5BA8ED2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7A9DC6E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12.3除招标人的原因外，投标人自行负责在踏勘现场中所发生的人员伤亡和财产损失。</w:t>
      </w:r>
    </w:p>
    <w:p w14:paraId="11E57E4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12.4未参与现场踏勘不作为否定投标人资格的理由。</w:t>
      </w:r>
    </w:p>
    <w:p w14:paraId="2C2AB107"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本项目是否组织现场踏勘详见《投标须知前附表》。</w:t>
      </w:r>
    </w:p>
    <w:p w14:paraId="7CD632B4"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13.投标的有效期</w:t>
      </w:r>
    </w:p>
    <w:p w14:paraId="4064297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13.1从开标之日起，投标有效期为90天。投标有效期短于90天的，其投标为无效投标。</w:t>
      </w:r>
    </w:p>
    <w:p w14:paraId="5D9685E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729ADA8F"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14.投标保证金</w:t>
      </w:r>
    </w:p>
    <w:p w14:paraId="39BF874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14.1本项目投标保证金要求：详见投标须知前附表。</w:t>
      </w:r>
    </w:p>
    <w:p w14:paraId="03B574DB" w14:textId="77777777" w:rsidR="00790FDB" w:rsidRPr="00A71BCA" w:rsidRDefault="00FD44F6">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14.2退还保证金：</w:t>
      </w:r>
      <w:r w:rsidRPr="00A71BCA">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目前系统采用自动退还保证金操作，分为未中标人退还和中标人退还。代理公司向中标人发送中标通知书后，系统自动退还未中标人保证金；招标人和中标人签署完合同后，系统自动退还中标人保证金。</w:t>
      </w:r>
      <w:r w:rsidRPr="00A71BCA">
        <w:rPr>
          <w:rFonts w:ascii="宋体" w:eastAsia="宋体" w:hAnsi="宋体" w:cs="仿宋" w:hint="eastAsia"/>
          <w:color w:val="000000" w:themeColor="text1"/>
          <w:sz w:val="28"/>
          <w:szCs w:val="28"/>
        </w:rPr>
        <w:t>非由中标人原因未能签订合同的，应在招标人作出处理结果之日起五个工作日内退还中标人的保证金。招标项目流标的，应在确定流标之日起五个工作日内退还所有投标人的保证金。</w:t>
      </w:r>
    </w:p>
    <w:p w14:paraId="6350A2AA"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14.3有下列情况之一的，投标保证金</w:t>
      </w:r>
      <w:r w:rsidRPr="00A71BCA">
        <w:rPr>
          <w:rFonts w:ascii="宋体" w:eastAsia="宋体" w:hAnsi="宋体" w:cs="仿宋" w:hint="eastAsia"/>
          <w:b/>
          <w:color w:val="000000" w:themeColor="text1"/>
          <w:kern w:val="0"/>
          <w:sz w:val="28"/>
          <w:szCs w:val="28"/>
        </w:rPr>
        <w:t>不予返还</w:t>
      </w:r>
      <w:r w:rsidRPr="00A71BCA">
        <w:rPr>
          <w:rFonts w:ascii="宋体" w:eastAsia="宋体" w:hAnsi="宋体" w:cs="仿宋" w:hint="eastAsia"/>
          <w:color w:val="000000" w:themeColor="text1"/>
          <w:kern w:val="0"/>
          <w:sz w:val="28"/>
          <w:szCs w:val="28"/>
        </w:rPr>
        <w:t>。</w:t>
      </w:r>
    </w:p>
    <w:p w14:paraId="277D3AF0"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（1）投标人提供不真实资格、资质证明文件的；</w:t>
      </w:r>
    </w:p>
    <w:p w14:paraId="0A4AC13D"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（2）在投标有效期内撤回报价的；</w:t>
      </w:r>
    </w:p>
    <w:p w14:paraId="70E3EF8A"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（3）除因不可抗力或招标文件认可的情形以外，中标人不与招标人签订合同的；</w:t>
      </w:r>
    </w:p>
    <w:p w14:paraId="73696BAE"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（4）投标人与招标人、其他投标人或者招标代理机构恶意串通的；</w:t>
      </w:r>
    </w:p>
    <w:p w14:paraId="2E54D771"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（5）评审委员会认定的其他事项。</w:t>
      </w:r>
    </w:p>
    <w:p w14:paraId="07D9CCD1" w14:textId="77777777" w:rsidR="00790FDB" w:rsidRPr="00A71BCA" w:rsidRDefault="00FD44F6">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lastRenderedPageBreak/>
        <w:t>对以提供虚假材料或恶意串通或采取不正当竞争手段谋取中标的投标人，一经发现将依法取消其投标人资格，投标保证金不予返还，列入平台黑名单。</w:t>
      </w:r>
    </w:p>
    <w:p w14:paraId="49931B55" w14:textId="77777777" w:rsidR="00790FDB" w:rsidRPr="00A71BCA" w:rsidRDefault="00FD44F6">
      <w:pPr>
        <w:pStyle w:val="aff9"/>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sidRPr="00A71BCA">
        <w:rPr>
          <w:rFonts w:eastAsia="宋体" w:cs="仿宋" w:hint="eastAsia"/>
          <w:b/>
          <w:color w:val="000000" w:themeColor="text1"/>
          <w:sz w:val="28"/>
          <w:szCs w:val="28"/>
        </w:rPr>
        <w:t>本项目投标保证金相关要求见《投标须知前附表》。</w:t>
      </w:r>
    </w:p>
    <w:p w14:paraId="2B8C6891"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bookmarkStart w:id="40" w:name="_Hlk154667959"/>
      <w:bookmarkEnd w:id="39"/>
      <w:r w:rsidRPr="00A71BCA">
        <w:rPr>
          <w:rFonts w:ascii="宋体" w:eastAsia="宋体" w:hAnsi="宋体" w:cs="仿宋" w:hint="eastAsia"/>
          <w:b/>
          <w:color w:val="000000" w:themeColor="text1"/>
          <w:sz w:val="28"/>
          <w:szCs w:val="28"/>
        </w:rPr>
        <w:t>15.履约保证金的交纳与返还</w:t>
      </w:r>
    </w:p>
    <w:p w14:paraId="4494509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该项目无需交纳履约保证金。</w:t>
      </w:r>
    </w:p>
    <w:p w14:paraId="08E4FA31"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16.投标文件的数量和签署</w:t>
      </w:r>
    </w:p>
    <w:p w14:paraId="535EDFE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16.1投标文件（pdf格式）（第一册）1份</w:t>
      </w:r>
    </w:p>
    <w:p w14:paraId="79C059E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（1）投标人应使用带电子签章功能的CA锁对投标文件须盖章或签名的部位加盖电子印章（单位电子公章、法定代表人电子人名章），电子印章与实物印章具有同等法律效力。</w:t>
      </w:r>
    </w:p>
    <w:p w14:paraId="63472EC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w:t>
      </w:r>
      <w:bookmarkStart w:id="41" w:name="_Hlk219895739"/>
      <w:r w:rsidRPr="00A71BCA">
        <w:rPr>
          <w:rFonts w:ascii="宋体" w:eastAsia="宋体" w:hAnsi="宋体" w:cs="仿宋" w:hint="eastAsia"/>
          <w:color w:val="000000" w:themeColor="text1"/>
          <w:sz w:val="28"/>
          <w:szCs w:val="28"/>
        </w:rPr>
        <w:t>投标人应首先编制投标文件，编制完成后在国企阳光采购平台中上传投标文件（pdf格式），再加盖投标人电子印章，加盖了电子印章的pdf文件即为最终的投标文件。</w:t>
      </w:r>
    </w:p>
    <w:bookmarkEnd w:id="41"/>
    <w:p w14:paraId="3CDAFD1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（3）文件中要求法定代表人签字或签章的须加盖法定代表人电子人名章。</w:t>
      </w:r>
    </w:p>
    <w:p w14:paraId="382BF894"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（4）须被授权人签字的，被授权人又无电子章，在word编制时可将被授权人手写签字扫描后的图片粘贴到投标文件中对应位置，并加盖单位电子公章。</w:t>
      </w:r>
    </w:p>
    <w:p w14:paraId="09EC197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（5）可使用系统的多页盖章功能快速签章。但须逐页浏览检查并注意印章</w:t>
      </w:r>
      <w:bookmarkEnd w:id="40"/>
      <w:r w:rsidRPr="00A71BCA">
        <w:rPr>
          <w:rFonts w:ascii="宋体" w:eastAsia="宋体" w:hAnsi="宋体" w:cs="仿宋" w:hint="eastAsia"/>
          <w:color w:val="000000" w:themeColor="text1"/>
          <w:sz w:val="28"/>
          <w:szCs w:val="28"/>
        </w:rPr>
        <w:t>重叠及完整性。</w:t>
      </w:r>
    </w:p>
    <w:p w14:paraId="4199999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42" w:name="_Hlk154667982"/>
      <w:r w:rsidRPr="00A71BCA">
        <w:rPr>
          <w:rFonts w:ascii="宋体" w:eastAsia="宋体" w:hAnsi="宋体" w:cs="仿宋" w:hint="eastAsia"/>
          <w:color w:val="000000" w:themeColor="text1"/>
          <w:sz w:val="28"/>
          <w:szCs w:val="28"/>
        </w:rPr>
        <w:t>（6）采用扫描粘贴投标人公章或扫描法定代表人人名章而不加盖单位电子公章的为</w:t>
      </w:r>
      <w:r w:rsidRPr="00A71BCA">
        <w:rPr>
          <w:rFonts w:ascii="宋体" w:eastAsia="宋体" w:hAnsi="宋体" w:cs="仿宋" w:hint="eastAsia"/>
          <w:b/>
          <w:color w:val="000000" w:themeColor="text1"/>
          <w:sz w:val="28"/>
          <w:szCs w:val="28"/>
        </w:rPr>
        <w:t>无效投标</w:t>
      </w:r>
      <w:r w:rsidRPr="00A71BCA">
        <w:rPr>
          <w:rFonts w:ascii="宋体" w:eastAsia="宋体" w:hAnsi="宋体" w:cs="仿宋" w:hint="eastAsia"/>
          <w:color w:val="000000" w:themeColor="text1"/>
          <w:sz w:val="28"/>
          <w:szCs w:val="28"/>
        </w:rPr>
        <w:t>。</w:t>
      </w:r>
    </w:p>
    <w:p w14:paraId="3CA5E18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16.2数据文件（PDF格式）（第二册）1份</w:t>
      </w:r>
    </w:p>
    <w:p w14:paraId="42CA410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（1）投标人应先填写数据文件（EXCEL格式），</w:t>
      </w:r>
      <w:bookmarkStart w:id="43" w:name="_Hlk219896050"/>
      <w:r w:rsidRPr="00A71BCA">
        <w:rPr>
          <w:rFonts w:ascii="宋体" w:eastAsia="宋体" w:hAnsi="宋体" w:cs="仿宋" w:hint="eastAsia"/>
          <w:color w:val="000000" w:themeColor="text1"/>
          <w:sz w:val="28"/>
          <w:szCs w:val="28"/>
        </w:rPr>
        <w:t>填写完成后在国企阳光采购平台中上传该数据文件（EXCEL格式），系统将自行转换为PDF格式，再加盖投标人电子印章，加盖了电子印章的pdf文件即为最终的数据文件。</w:t>
      </w:r>
      <w:bookmarkEnd w:id="43"/>
    </w:p>
    <w:p w14:paraId="642C7CF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（2）文件中要求法定代表人签字或签章的须加盖法定代表人电子人名章。</w:t>
      </w:r>
    </w:p>
    <w:p w14:paraId="19C39D2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（3）采用扫描粘贴投标人公章或法定代表人人名章的为</w:t>
      </w:r>
      <w:r w:rsidRPr="00A71BCA">
        <w:rPr>
          <w:rFonts w:ascii="宋体" w:eastAsia="宋体" w:hAnsi="宋体" w:cs="仿宋" w:hint="eastAsia"/>
          <w:b/>
          <w:color w:val="000000" w:themeColor="text1"/>
          <w:sz w:val="28"/>
          <w:szCs w:val="28"/>
        </w:rPr>
        <w:t>无效投标</w:t>
      </w:r>
      <w:r w:rsidRPr="00A71BCA">
        <w:rPr>
          <w:rFonts w:ascii="宋体" w:eastAsia="宋体" w:hAnsi="宋体" w:cs="仿宋" w:hint="eastAsia"/>
          <w:color w:val="000000" w:themeColor="text1"/>
          <w:sz w:val="28"/>
          <w:szCs w:val="28"/>
        </w:rPr>
        <w:t>。</w:t>
      </w:r>
    </w:p>
    <w:p w14:paraId="007181B9" w14:textId="77777777" w:rsidR="00790FDB" w:rsidRPr="00A71BCA" w:rsidRDefault="00FD44F6">
      <w:pPr>
        <w:pStyle w:val="2"/>
        <w:rPr>
          <w:rStyle w:val="1Char"/>
          <w:rFonts w:ascii="宋体" w:hAnsi="宋体" w:hint="eastAsia"/>
          <w:b/>
          <w:bCs/>
          <w:color w:val="000000" w:themeColor="text1"/>
          <w:kern w:val="2"/>
          <w:sz w:val="28"/>
          <w:szCs w:val="32"/>
        </w:rPr>
      </w:pPr>
      <w:bookmarkStart w:id="44" w:name="_Toc66864045"/>
      <w:bookmarkStart w:id="45" w:name="_Toc130891907"/>
      <w:r w:rsidRPr="00A71BCA">
        <w:rPr>
          <w:rStyle w:val="1Char"/>
          <w:rFonts w:ascii="宋体" w:hAnsi="宋体" w:hint="eastAsia"/>
          <w:b/>
          <w:bCs/>
          <w:color w:val="000000" w:themeColor="text1"/>
          <w:kern w:val="2"/>
          <w:sz w:val="28"/>
          <w:szCs w:val="32"/>
        </w:rPr>
        <w:t>四、投标文件的提交</w:t>
      </w:r>
      <w:bookmarkEnd w:id="44"/>
      <w:bookmarkEnd w:id="45"/>
    </w:p>
    <w:p w14:paraId="1D8A366E"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17.投标文件的密封和标记</w:t>
      </w:r>
    </w:p>
    <w:p w14:paraId="5A56D17C"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17.1电子投标文件的密封和标记</w:t>
      </w:r>
    </w:p>
    <w:p w14:paraId="4FAF57E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加盖了电子印章的电子投标文件（PDF格式）和数据文件（PDF格式）须在</w:t>
      </w:r>
      <w:bookmarkStart w:id="46" w:name="_Hlk219896064"/>
      <w:r w:rsidRPr="00A71BCA">
        <w:rPr>
          <w:rFonts w:ascii="宋体" w:eastAsia="宋体" w:hAnsi="宋体" w:cs="仿宋" w:hint="eastAsia"/>
          <w:color w:val="000000" w:themeColor="text1"/>
          <w:sz w:val="28"/>
          <w:szCs w:val="28"/>
        </w:rPr>
        <w:t>国企阳光采购平台的“投标”界面</w:t>
      </w:r>
      <w:bookmarkEnd w:id="46"/>
      <w:r w:rsidRPr="00A71BCA">
        <w:rPr>
          <w:rFonts w:ascii="宋体" w:eastAsia="宋体" w:hAnsi="宋体" w:cs="仿宋" w:hint="eastAsia"/>
          <w:color w:val="000000" w:themeColor="text1"/>
          <w:sz w:val="28"/>
          <w:szCs w:val="28"/>
        </w:rPr>
        <w:t>进行提交，提交前系统会自动在本地进行加密和数字签名，加密和电子签章后的文件除了会上传到系统中之外还会同步保存到本地计算机。</w:t>
      </w:r>
    </w:p>
    <w:p w14:paraId="14CB1C05"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17.2资质证明文件原件的密封和标记</w:t>
      </w:r>
    </w:p>
    <w:p w14:paraId="4EFEB80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无需提供资质证明文件原件。</w:t>
      </w:r>
    </w:p>
    <w:p w14:paraId="1CE6673E"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17.3文件提交</w:t>
      </w:r>
    </w:p>
    <w:p w14:paraId="4E137DA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（1）投标人应在投标须知前附表规定的时间前在</w:t>
      </w:r>
      <w:bookmarkStart w:id="47" w:name="_Hlk219896087"/>
      <w:r w:rsidRPr="00A71BCA">
        <w:rPr>
          <w:rFonts w:ascii="宋体" w:eastAsia="宋体" w:hAnsi="宋体" w:cs="仿宋" w:hint="eastAsia"/>
          <w:color w:val="000000" w:themeColor="text1"/>
          <w:sz w:val="28"/>
          <w:szCs w:val="28"/>
        </w:rPr>
        <w:t>国企阳光采购平台</w:t>
      </w:r>
      <w:bookmarkEnd w:id="47"/>
      <w:r w:rsidRPr="00A71BCA">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A71BCA">
        <w:rPr>
          <w:rFonts w:ascii="宋体" w:eastAsia="宋体" w:hAnsi="宋体" w:cs="仿宋" w:hint="eastAsia"/>
          <w:b/>
          <w:color w:val="000000" w:themeColor="text1"/>
          <w:sz w:val="28"/>
          <w:szCs w:val="28"/>
        </w:rPr>
        <w:t>其投标将会被判定为无效。</w:t>
      </w:r>
    </w:p>
    <w:p w14:paraId="5CC952FA" w14:textId="77777777" w:rsidR="00790FDB" w:rsidRPr="00A71BCA" w:rsidRDefault="00FD44F6">
      <w:pPr>
        <w:spacing w:line="560" w:lineRule="exact"/>
        <w:ind w:firstLineChars="201" w:firstLine="565"/>
        <w:rPr>
          <w:rFonts w:ascii="宋体" w:eastAsia="宋体" w:hAnsi="宋体" w:cs="仿宋" w:hint="eastAsia"/>
          <w:color w:val="000000" w:themeColor="text1"/>
          <w:sz w:val="28"/>
          <w:szCs w:val="28"/>
        </w:rPr>
      </w:pPr>
      <w:r w:rsidRPr="00A71BCA">
        <w:rPr>
          <w:rFonts w:ascii="宋体" w:eastAsia="宋体" w:hAnsi="宋体" w:cs="仿宋" w:hint="eastAsia"/>
          <w:b/>
          <w:color w:val="000000" w:themeColor="text1"/>
          <w:sz w:val="28"/>
          <w:szCs w:val="28"/>
        </w:rPr>
        <w:t>（2）投标人须使用数字证书（CA）进行解密，如忘记密码或输入密</w:t>
      </w:r>
      <w:r w:rsidRPr="00A71BCA">
        <w:rPr>
          <w:rFonts w:ascii="宋体" w:eastAsia="宋体" w:hAnsi="宋体" w:cs="仿宋" w:hint="eastAsia"/>
          <w:b/>
          <w:color w:val="000000" w:themeColor="text1"/>
          <w:sz w:val="28"/>
          <w:szCs w:val="28"/>
        </w:rPr>
        <w:lastRenderedPageBreak/>
        <w:t>码错误次数太多导致其数字证书（CA）锁定，其提交的电子投标文件将无法解密，导致无法提取数据和供他人阅读文件，致使其投标失败。</w:t>
      </w:r>
    </w:p>
    <w:p w14:paraId="328127B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（3）除投标须知前附表另有规定外，招标代理机构拒绝接收纸质投标文件。</w:t>
      </w:r>
    </w:p>
    <w:p w14:paraId="1FDCC09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72D4398A"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18.投标截止期</w:t>
      </w:r>
    </w:p>
    <w:p w14:paraId="52B04C2E"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本次招标的投标截止期见《投标须知前附表》。</w:t>
      </w:r>
    </w:p>
    <w:p w14:paraId="50677406"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19.迟交的投标文件</w:t>
      </w:r>
    </w:p>
    <w:p w14:paraId="2BDAF8ED"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bookmarkStart w:id="48" w:name="_Toc429313655"/>
      <w:r w:rsidRPr="00A71BCA">
        <w:rPr>
          <w:rFonts w:ascii="宋体" w:eastAsia="宋体" w:hAnsi="宋体" w:cs="仿宋" w:hint="eastAsia"/>
          <w:color w:val="000000" w:themeColor="text1"/>
          <w:sz w:val="28"/>
          <w:szCs w:val="28"/>
        </w:rPr>
        <w:t>国企阳光采购平台无法接收投标截止时间后提交的电子投标文件。</w:t>
      </w:r>
    </w:p>
    <w:p w14:paraId="0A8C6169"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20.</w:t>
      </w:r>
      <w:bookmarkEnd w:id="48"/>
      <w:r w:rsidRPr="00A71BCA">
        <w:rPr>
          <w:rFonts w:ascii="宋体" w:eastAsia="宋体" w:hAnsi="宋体" w:cs="仿宋" w:hint="eastAsia"/>
          <w:b/>
          <w:color w:val="000000" w:themeColor="text1"/>
          <w:sz w:val="28"/>
          <w:szCs w:val="28"/>
        </w:rPr>
        <w:t>现场演示</w:t>
      </w:r>
      <w:r w:rsidRPr="00A71BCA">
        <w:rPr>
          <w:rFonts w:ascii="宋体" w:eastAsia="宋体" w:hAnsi="宋体" w:cs="仿宋"/>
          <w:b/>
          <w:color w:val="000000" w:themeColor="text1"/>
          <w:sz w:val="28"/>
          <w:szCs w:val="28"/>
        </w:rPr>
        <w:t>/</w:t>
      </w:r>
      <w:r w:rsidRPr="00A71BCA">
        <w:rPr>
          <w:rFonts w:ascii="宋体" w:eastAsia="宋体" w:hAnsi="宋体" w:cs="仿宋" w:hint="eastAsia"/>
          <w:b/>
          <w:color w:val="000000" w:themeColor="text1"/>
          <w:sz w:val="28"/>
          <w:szCs w:val="28"/>
        </w:rPr>
        <w:t>样品递交</w:t>
      </w:r>
    </w:p>
    <w:p w14:paraId="4681AD4B"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77E20044"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20.2若服务项目涉及货物时，招标人可以要求投标人提供样品，样品作为投标文件的一部分。未中标投标人提供的样品将于评审结束后退还。中标人的样品由招标人保留，作为验收的依据。</w:t>
      </w:r>
    </w:p>
    <w:p w14:paraId="343131BB"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是否要求投标人提供演示/提交样品，详见招标文件《投标须知前附表》的有关规定。</w:t>
      </w:r>
    </w:p>
    <w:p w14:paraId="5E4DA4AE"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21.投标文件的修改和撤回</w:t>
      </w:r>
    </w:p>
    <w:p w14:paraId="63B3879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7964B62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21.2投标人在提交投标文件后，可以在投标截止时间之前撤回其投</w:t>
      </w:r>
      <w:r w:rsidRPr="00A71BCA">
        <w:rPr>
          <w:rFonts w:ascii="宋体" w:eastAsia="宋体" w:hAnsi="宋体" w:cs="仿宋" w:hint="eastAsia"/>
          <w:color w:val="000000" w:themeColor="text1"/>
          <w:sz w:val="28"/>
          <w:szCs w:val="28"/>
        </w:rPr>
        <w:lastRenderedPageBreak/>
        <w:t>标文件。</w:t>
      </w:r>
    </w:p>
    <w:p w14:paraId="27AC759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21.3开标后不允许对投标文件做实质性修改和补充，不得撤回投标文件。</w:t>
      </w:r>
    </w:p>
    <w:p w14:paraId="1E272A7F" w14:textId="77777777" w:rsidR="00790FDB" w:rsidRPr="00A71BCA" w:rsidRDefault="00FD44F6">
      <w:pPr>
        <w:pStyle w:val="2"/>
        <w:rPr>
          <w:rFonts w:ascii="宋体" w:eastAsia="宋体" w:hAnsi="宋体" w:cs="仿宋" w:hint="eastAsia"/>
          <w:b w:val="0"/>
          <w:color w:val="000000" w:themeColor="text1"/>
          <w:szCs w:val="28"/>
        </w:rPr>
      </w:pPr>
      <w:bookmarkStart w:id="49" w:name="_Toc130891908"/>
      <w:bookmarkEnd w:id="42"/>
      <w:r w:rsidRPr="00A71BCA">
        <w:rPr>
          <w:rStyle w:val="1Char"/>
          <w:rFonts w:ascii="宋体" w:hAnsi="宋体" w:hint="eastAsia"/>
          <w:b/>
          <w:bCs/>
          <w:color w:val="000000" w:themeColor="text1"/>
          <w:kern w:val="2"/>
          <w:sz w:val="28"/>
          <w:szCs w:val="32"/>
        </w:rPr>
        <w:t>五、开标与评审</w:t>
      </w:r>
      <w:bookmarkEnd w:id="49"/>
    </w:p>
    <w:p w14:paraId="5F96166A"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2</w:t>
      </w:r>
      <w:r w:rsidRPr="00A71BCA">
        <w:rPr>
          <w:rFonts w:ascii="宋体" w:eastAsia="宋体" w:hAnsi="宋体" w:cs="仿宋"/>
          <w:b/>
          <w:color w:val="000000" w:themeColor="text1"/>
          <w:sz w:val="28"/>
          <w:szCs w:val="28"/>
        </w:rPr>
        <w:t>2.</w:t>
      </w:r>
      <w:r w:rsidRPr="00A71BCA">
        <w:rPr>
          <w:rFonts w:ascii="宋体" w:eastAsia="宋体" w:hAnsi="宋体" w:cs="仿宋" w:hint="eastAsia"/>
          <w:b/>
          <w:color w:val="000000" w:themeColor="text1"/>
          <w:sz w:val="28"/>
          <w:szCs w:val="28"/>
        </w:rPr>
        <w:t>开标</w:t>
      </w:r>
    </w:p>
    <w:p w14:paraId="1BE6B6E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w:t>
      </w:r>
      <w:r w:rsidRPr="00A71BCA">
        <w:rPr>
          <w:rFonts w:ascii="宋体" w:eastAsia="宋体" w:hAnsi="宋体" w:cs="仿宋" w:hint="eastAsia"/>
          <w:color w:val="000000" w:themeColor="text1"/>
          <w:sz w:val="28"/>
          <w:szCs w:val="28"/>
        </w:rPr>
        <w:t>1投标截止时间结束后，投标人不足3家的不得开标。</w:t>
      </w:r>
    </w:p>
    <w:p w14:paraId="7D037FF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0" w:name="_Hlk154667997"/>
      <w:r w:rsidRPr="00A71BCA">
        <w:rPr>
          <w:rFonts w:ascii="宋体" w:eastAsia="宋体" w:hAnsi="宋体" w:cs="仿宋"/>
          <w:color w:val="000000" w:themeColor="text1"/>
          <w:sz w:val="28"/>
          <w:szCs w:val="28"/>
        </w:rPr>
        <w:t>22.</w:t>
      </w:r>
      <w:r w:rsidRPr="00A71BCA">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0A508AC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22.3</w:t>
      </w:r>
      <w:r w:rsidRPr="00A71BCA">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sidRPr="00A71BCA">
        <w:rPr>
          <w:rFonts w:ascii="宋体" w:eastAsia="宋体" w:hAnsi="宋体" w:cs="仿宋" w:hint="eastAsia"/>
          <w:b/>
          <w:color w:val="000000" w:themeColor="text1"/>
          <w:sz w:val="28"/>
          <w:szCs w:val="28"/>
        </w:rPr>
        <w:t>视作</w:t>
      </w:r>
      <w:r w:rsidRPr="00A71BCA">
        <w:rPr>
          <w:rFonts w:ascii="宋体" w:eastAsia="宋体" w:hAnsi="宋体" w:cs="仿宋" w:hint="eastAsia"/>
          <w:color w:val="000000" w:themeColor="text1"/>
          <w:sz w:val="28"/>
          <w:szCs w:val="28"/>
        </w:rPr>
        <w:t>认同开标结果。</w:t>
      </w:r>
    </w:p>
    <w:p w14:paraId="4EE8FE1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22.4</w:t>
      </w:r>
      <w:r w:rsidRPr="00A71BCA">
        <w:rPr>
          <w:rFonts w:ascii="宋体" w:eastAsia="宋体" w:hAnsi="宋体"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A71BCA">
        <w:rPr>
          <w:rFonts w:ascii="宋体" w:eastAsia="宋体" w:hAnsi="宋体" w:cs="仿宋" w:hint="eastAsia"/>
          <w:b/>
          <w:color w:val="000000" w:themeColor="text1"/>
          <w:sz w:val="28"/>
          <w:szCs w:val="28"/>
        </w:rPr>
        <w:t>无效投标</w:t>
      </w:r>
      <w:r w:rsidRPr="00A71BCA">
        <w:rPr>
          <w:rFonts w:ascii="宋体" w:eastAsia="宋体" w:hAnsi="宋体" w:cs="仿宋" w:hint="eastAsia"/>
          <w:color w:val="000000" w:themeColor="text1"/>
          <w:sz w:val="28"/>
          <w:szCs w:val="28"/>
        </w:rPr>
        <w:t>。</w:t>
      </w:r>
    </w:p>
    <w:p w14:paraId="5B686D4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22.5</w:t>
      </w:r>
      <w:r w:rsidRPr="00A71BCA">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5034399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22.6</w:t>
      </w:r>
      <w:r w:rsidRPr="00A71BCA">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7E925408"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22.7</w:t>
      </w:r>
      <w:r w:rsidRPr="00A71BCA">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4EAEB29D"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lastRenderedPageBreak/>
        <w:t>22.8</w:t>
      </w:r>
      <w:r w:rsidRPr="00A71BCA">
        <w:rPr>
          <w:rFonts w:ascii="宋体" w:eastAsia="宋体" w:hAnsi="宋体" w:cs="仿宋" w:hint="eastAsia"/>
          <w:color w:val="000000" w:themeColor="text1"/>
          <w:sz w:val="28"/>
          <w:szCs w:val="28"/>
        </w:rPr>
        <w:t>评审过程中，如遇特殊情况，服从威海市公共资源交易中心场地调配，并遵守相关规章制度。</w:t>
      </w:r>
    </w:p>
    <w:p w14:paraId="1F0706AE" w14:textId="77777777" w:rsidR="00790FDB" w:rsidRPr="00A71BCA" w:rsidRDefault="00FD44F6">
      <w:pPr>
        <w:spacing w:line="560" w:lineRule="exact"/>
        <w:ind w:firstLineChars="200" w:firstLine="560"/>
        <w:rPr>
          <w:rFonts w:ascii="宋体" w:eastAsia="宋体" w:hAnsi="宋体" w:cs="仿宋" w:hint="eastAsia"/>
          <w:color w:val="000000" w:themeColor="text1"/>
          <w:sz w:val="28"/>
          <w:szCs w:val="28"/>
        </w:rPr>
      </w:pPr>
      <w:bookmarkStart w:id="51" w:name="_Hlk154668012"/>
      <w:bookmarkEnd w:id="50"/>
      <w:r w:rsidRPr="00A71BCA">
        <w:rPr>
          <w:rFonts w:ascii="宋体" w:eastAsia="宋体" w:hAnsi="宋体" w:cs="仿宋"/>
          <w:color w:val="000000" w:themeColor="text1"/>
          <w:sz w:val="28"/>
          <w:szCs w:val="28"/>
        </w:rPr>
        <w:t>22.9</w:t>
      </w:r>
      <w:r w:rsidRPr="00A71BCA">
        <w:rPr>
          <w:rFonts w:ascii="宋体" w:eastAsia="宋体" w:hAnsi="宋体" w:cs="仿宋" w:hint="eastAsia"/>
          <w:color w:val="000000" w:themeColor="text1"/>
          <w:sz w:val="28"/>
          <w:szCs w:val="28"/>
        </w:rPr>
        <w:t>对投标文件报价出现前后不一致的，按以下规定修正：</w:t>
      </w:r>
    </w:p>
    <w:p w14:paraId="6B980C4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（1）“投标（报价）一览表”的报价与“已标价的工程量清单”的总报价不一致的，以“投标（报价）一览表”的报价为准；</w:t>
      </w:r>
    </w:p>
    <w:p w14:paraId="431C4CD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（2）大写金额和小写金额不一致的，以大写金额为准；</w:t>
      </w:r>
    </w:p>
    <w:p w14:paraId="2FBDE6B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（3）单价金额小数点或者百分比有明显错位的，以投标（报价）一览表的总价为准，并修改单价。</w:t>
      </w:r>
    </w:p>
    <w:p w14:paraId="234812C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（4）总价金额与按单价汇总金额不一致的，以单价金额计算结果为准。</w:t>
      </w:r>
    </w:p>
    <w:p w14:paraId="1F054D8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297B5FA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22.10</w:t>
      </w:r>
      <w:r w:rsidRPr="00A71BCA">
        <w:rPr>
          <w:rFonts w:ascii="宋体" w:eastAsia="宋体" w:hAnsi="宋体" w:cs="仿宋" w:hint="eastAsia"/>
          <w:color w:val="000000" w:themeColor="text1"/>
          <w:sz w:val="28"/>
          <w:szCs w:val="28"/>
        </w:rPr>
        <w:t>开标程序</w:t>
      </w:r>
    </w:p>
    <w:p w14:paraId="7D12357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（1）签到：在投标须知前附表规定的时间完成签到。</w:t>
      </w:r>
    </w:p>
    <w:p w14:paraId="3E99998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（2）开标：工作人员在投标须知前附表规定的开标时间启动开标。</w:t>
      </w:r>
    </w:p>
    <w:p w14:paraId="25A3A99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12AD954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284521C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22.11</w:t>
      </w:r>
      <w:r w:rsidRPr="00A71BCA">
        <w:rPr>
          <w:rFonts w:ascii="宋体" w:eastAsia="宋体" w:hAnsi="宋体" w:cs="仿宋" w:hint="eastAsia"/>
          <w:color w:val="000000" w:themeColor="text1"/>
          <w:sz w:val="28"/>
          <w:szCs w:val="28"/>
        </w:rPr>
        <w:t>应急开标程序</w:t>
      </w:r>
    </w:p>
    <w:p w14:paraId="7F2CDC3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电子开标过程中如出现下列情况，导致系统无法正常运行，或者无法</w:t>
      </w:r>
      <w:r w:rsidRPr="00A71BCA">
        <w:rPr>
          <w:rFonts w:ascii="宋体" w:eastAsia="宋体" w:hAnsi="宋体" w:cs="仿宋" w:hint="eastAsia"/>
          <w:color w:val="000000" w:themeColor="text1"/>
          <w:sz w:val="28"/>
          <w:szCs w:val="28"/>
        </w:rPr>
        <w:lastRenderedPageBreak/>
        <w:t>保证开标过程的公平、公正和信息安全时，经与招标人沟通后可启动应急开标程序。</w:t>
      </w:r>
    </w:p>
    <w:p w14:paraId="770890B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（1）系统服务器发生故障，无法访问或无法使用系统；</w:t>
      </w:r>
    </w:p>
    <w:p w14:paraId="1EA527A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（2）系统的软件或数据库出现错误，不能进行正常操作；</w:t>
      </w:r>
    </w:p>
    <w:p w14:paraId="40F01EA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（3）系统发现有安全漏洞，有潜在的泄密危险；</w:t>
      </w:r>
    </w:p>
    <w:p w14:paraId="56D4710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2" w:name="_Hlk154668029"/>
      <w:bookmarkEnd w:id="51"/>
      <w:r w:rsidRPr="00A71BCA">
        <w:rPr>
          <w:rFonts w:ascii="宋体" w:eastAsia="宋体" w:hAnsi="宋体" w:cs="仿宋" w:hint="eastAsia"/>
          <w:color w:val="000000" w:themeColor="text1"/>
          <w:sz w:val="28"/>
          <w:szCs w:val="28"/>
        </w:rPr>
        <w:t>（4）病毒发作或受到外来病毒的攻击；</w:t>
      </w:r>
    </w:p>
    <w:p w14:paraId="2F006E7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（5）其他无法保证开标过程公平、公正和信息安全的情形。</w:t>
      </w:r>
    </w:p>
    <w:p w14:paraId="3E9A6DB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应急开标程序包括：</w:t>
      </w:r>
    </w:p>
    <w:p w14:paraId="456F34C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（1）对</w:t>
      </w:r>
      <w:r w:rsidRPr="00A71BCA">
        <w:rPr>
          <w:rFonts w:ascii="宋体" w:eastAsia="宋体" w:hAnsi="宋体" w:cs="仿宋"/>
          <w:color w:val="000000" w:themeColor="text1"/>
          <w:sz w:val="28"/>
          <w:szCs w:val="28"/>
        </w:rPr>
        <w:t>未在系统中开标的可暂停开标</w:t>
      </w:r>
      <w:r w:rsidRPr="00A71BCA">
        <w:rPr>
          <w:rFonts w:ascii="宋体" w:eastAsia="宋体" w:hAnsi="宋体" w:cs="仿宋" w:hint="eastAsia"/>
          <w:color w:val="000000" w:themeColor="text1"/>
          <w:sz w:val="28"/>
          <w:szCs w:val="28"/>
        </w:rPr>
        <w:t>；</w:t>
      </w:r>
    </w:p>
    <w:p w14:paraId="5648C4C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2）对</w:t>
      </w:r>
      <w:r w:rsidRPr="00A71BCA">
        <w:rPr>
          <w:rFonts w:ascii="宋体" w:eastAsia="宋体" w:hAnsi="宋体" w:cs="仿宋"/>
          <w:color w:val="000000" w:themeColor="text1"/>
          <w:sz w:val="28"/>
          <w:szCs w:val="28"/>
        </w:rPr>
        <w:t>已在系统中开标的</w:t>
      </w:r>
      <w:r w:rsidRPr="00A71BCA">
        <w:rPr>
          <w:rFonts w:ascii="宋体" w:eastAsia="宋体" w:hAnsi="宋体" w:cs="仿宋" w:hint="eastAsia"/>
          <w:color w:val="000000" w:themeColor="text1"/>
          <w:sz w:val="28"/>
          <w:szCs w:val="28"/>
        </w:rPr>
        <w:t>应停止，等待系统恢复正常后再组织进行开标</w:t>
      </w:r>
      <w:r w:rsidRPr="00A71BCA">
        <w:rPr>
          <w:rFonts w:ascii="宋体" w:eastAsia="宋体" w:hAnsi="宋体" w:cs="仿宋"/>
          <w:color w:val="000000" w:themeColor="text1"/>
          <w:sz w:val="28"/>
          <w:szCs w:val="28"/>
        </w:rPr>
        <w:t>。</w:t>
      </w:r>
    </w:p>
    <w:p w14:paraId="40B2FF1C" w14:textId="77777777" w:rsidR="00790FDB" w:rsidRPr="00A71BCA" w:rsidRDefault="00FD44F6">
      <w:pPr>
        <w:spacing w:line="560" w:lineRule="exact"/>
        <w:ind w:firstLineChars="201" w:firstLine="563"/>
        <w:rPr>
          <w:rFonts w:ascii="宋体" w:eastAsia="宋体" w:hAnsi="宋体" w:cs="仿宋" w:hint="eastAsia"/>
          <w:b/>
          <w:color w:val="000000" w:themeColor="text1"/>
          <w:sz w:val="28"/>
          <w:szCs w:val="28"/>
        </w:rPr>
      </w:pPr>
      <w:r w:rsidRPr="00A71BCA">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A71BCA">
        <w:rPr>
          <w:rFonts w:ascii="宋体" w:eastAsia="宋体" w:hAnsi="宋体" w:cs="仿宋" w:hint="eastAsia"/>
          <w:b/>
          <w:color w:val="000000" w:themeColor="text1"/>
          <w:sz w:val="28"/>
          <w:szCs w:val="28"/>
        </w:rPr>
        <w:t>无效投标处理。</w:t>
      </w:r>
    </w:p>
    <w:p w14:paraId="2DF19AB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A71BCA">
        <w:rPr>
          <w:rFonts w:ascii="宋体" w:eastAsia="宋体" w:hAnsi="宋体" w:cs="仿宋" w:hint="eastAsia"/>
          <w:b/>
          <w:color w:val="000000" w:themeColor="text1"/>
          <w:sz w:val="28"/>
          <w:szCs w:val="28"/>
        </w:rPr>
        <w:t>无效投标处理</w:t>
      </w:r>
      <w:r w:rsidRPr="00A71BCA">
        <w:rPr>
          <w:rFonts w:ascii="宋体" w:eastAsia="宋体" w:hAnsi="宋体" w:cs="仿宋" w:hint="eastAsia"/>
          <w:color w:val="000000" w:themeColor="text1"/>
          <w:sz w:val="28"/>
          <w:szCs w:val="28"/>
        </w:rPr>
        <w:t>。</w:t>
      </w:r>
    </w:p>
    <w:p w14:paraId="28C8DAD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22.12</w:t>
      </w:r>
      <w:r w:rsidRPr="00A71BCA">
        <w:rPr>
          <w:rFonts w:ascii="宋体" w:eastAsia="宋体" w:hAnsi="宋体" w:cs="仿宋" w:hint="eastAsia"/>
          <w:color w:val="000000" w:themeColor="text1"/>
          <w:sz w:val="28"/>
          <w:szCs w:val="28"/>
        </w:rPr>
        <w:t>应急开标电子邮件提交规定</w:t>
      </w:r>
    </w:p>
    <w:p w14:paraId="3C7F14D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接收电子邮箱：whtyzb@</w:t>
      </w:r>
      <w:r w:rsidRPr="00A71BCA">
        <w:rPr>
          <w:rFonts w:ascii="宋体" w:eastAsia="宋体" w:hAnsi="宋体" w:cs="仿宋"/>
          <w:color w:val="000000" w:themeColor="text1"/>
          <w:sz w:val="28"/>
          <w:szCs w:val="28"/>
        </w:rPr>
        <w:t>126.</w:t>
      </w:r>
      <w:r w:rsidRPr="00A71BCA">
        <w:rPr>
          <w:rFonts w:ascii="宋体" w:eastAsia="宋体" w:hAnsi="宋体" w:cs="仿宋" w:hint="eastAsia"/>
          <w:color w:val="000000" w:themeColor="text1"/>
          <w:sz w:val="28"/>
          <w:szCs w:val="28"/>
        </w:rPr>
        <w:t>com</w:t>
      </w:r>
    </w:p>
    <w:p w14:paraId="725017B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提交时间：以电子邮件或电话通知的时间为准；</w:t>
      </w:r>
    </w:p>
    <w:p w14:paraId="05AA682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邮件数量：一封；</w:t>
      </w:r>
    </w:p>
    <w:p w14:paraId="756A5B2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邮件主题：招标编号、投标人名称；</w:t>
      </w:r>
    </w:p>
    <w:p w14:paraId="0C3725A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3AAD67A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22.13</w:t>
      </w:r>
      <w:r w:rsidRPr="00A71BCA">
        <w:rPr>
          <w:rFonts w:ascii="宋体" w:eastAsia="宋体" w:hAnsi="宋体" w:cs="仿宋" w:hint="eastAsia"/>
          <w:color w:val="000000" w:themeColor="text1"/>
          <w:sz w:val="28"/>
          <w:szCs w:val="28"/>
        </w:rPr>
        <w:t>启动电子邮件开标流程</w:t>
      </w:r>
    </w:p>
    <w:p w14:paraId="296DD9D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工作人员电话通知所有投标人启动应急开标程序；</w:t>
      </w:r>
    </w:p>
    <w:p w14:paraId="764AF01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33E953C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1941018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投标人确认报价并邮件回复，不及时回复的视为对开标报告的内容无异议。</w:t>
      </w:r>
    </w:p>
    <w:bookmarkEnd w:id="52"/>
    <w:p w14:paraId="6DE50710" w14:textId="77777777" w:rsidR="00790FDB" w:rsidRPr="00A71BCA" w:rsidRDefault="00FD44F6">
      <w:pPr>
        <w:spacing w:line="560" w:lineRule="exact"/>
        <w:ind w:firstLineChars="201" w:firstLine="565"/>
        <w:rPr>
          <w:rFonts w:ascii="宋体" w:eastAsia="宋体" w:hAnsi="宋体" w:cs="宋体" w:hint="eastAsia"/>
          <w:b/>
          <w:color w:val="000000" w:themeColor="text1"/>
          <w:sz w:val="28"/>
          <w:szCs w:val="28"/>
        </w:rPr>
      </w:pPr>
      <w:r w:rsidRPr="00A71BCA">
        <w:rPr>
          <w:rFonts w:ascii="宋体" w:eastAsia="宋体" w:hAnsi="宋体" w:cs="宋体" w:hint="eastAsia"/>
          <w:b/>
          <w:color w:val="000000" w:themeColor="text1"/>
          <w:sz w:val="28"/>
          <w:szCs w:val="28"/>
        </w:rPr>
        <w:t>2</w:t>
      </w:r>
      <w:r w:rsidRPr="00A71BCA">
        <w:rPr>
          <w:rFonts w:ascii="宋体" w:eastAsia="宋体" w:hAnsi="宋体" w:cs="宋体"/>
          <w:b/>
          <w:color w:val="000000" w:themeColor="text1"/>
          <w:sz w:val="28"/>
          <w:szCs w:val="28"/>
        </w:rPr>
        <w:t>3.</w:t>
      </w:r>
      <w:r w:rsidRPr="00A71BCA">
        <w:rPr>
          <w:rFonts w:ascii="宋体" w:eastAsia="宋体" w:hAnsi="宋体" w:cs="宋体" w:hint="eastAsia"/>
          <w:b/>
          <w:color w:val="000000" w:themeColor="text1"/>
          <w:sz w:val="28"/>
          <w:szCs w:val="28"/>
        </w:rPr>
        <w:t>评标委员会的组成和评标办法</w:t>
      </w:r>
    </w:p>
    <w:p w14:paraId="064CDB4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3" w:name="_Hlk154668068"/>
      <w:r w:rsidRPr="00A71BCA">
        <w:rPr>
          <w:rFonts w:ascii="宋体" w:eastAsia="宋体" w:hAnsi="宋体" w:cs="仿宋"/>
          <w:color w:val="000000" w:themeColor="text1"/>
          <w:sz w:val="28"/>
          <w:szCs w:val="28"/>
        </w:rPr>
        <w:t>23.</w:t>
      </w:r>
      <w:r w:rsidRPr="00A71BCA">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威海市公共资源交易中心应急和招标（采购）文件论证专家库中随机抽取产生。情况特殊的，通过随机方式难以确定合适的评审专家的项目，经主管部门同意，招标人可以自行选定评审专家。</w:t>
      </w:r>
      <w:r w:rsidRPr="00A71BCA">
        <w:rPr>
          <w:rFonts w:ascii="宋体" w:eastAsia="宋体" w:hAnsi="宋体" w:cs="仿宋"/>
          <w:color w:val="000000" w:themeColor="text1"/>
          <w:sz w:val="28"/>
          <w:szCs w:val="28"/>
        </w:rPr>
        <w:t>评标委员会成员不得被最高法院列入失信被执行人，若为失信被执行人，将及时清退（开标现场查询）。</w:t>
      </w:r>
    </w:p>
    <w:p w14:paraId="4D855DB4"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bookmarkStart w:id="54" w:name="_Hlk154668119"/>
      <w:r w:rsidRPr="00A71BCA">
        <w:rPr>
          <w:rFonts w:ascii="宋体" w:eastAsia="宋体" w:hAnsi="宋体" w:cs="仿宋"/>
          <w:color w:val="000000" w:themeColor="text1"/>
          <w:sz w:val="28"/>
          <w:szCs w:val="28"/>
        </w:rPr>
        <w:lastRenderedPageBreak/>
        <w:t>23.</w:t>
      </w:r>
      <w:r w:rsidRPr="00A71BCA">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A71BCA">
        <w:rPr>
          <w:rFonts w:ascii="宋体" w:eastAsia="宋体" w:hAnsi="宋体" w:cs="仿宋"/>
          <w:color w:val="000000" w:themeColor="text1"/>
          <w:sz w:val="28"/>
          <w:szCs w:val="28"/>
        </w:rPr>
        <w:t>招标代理机构</w:t>
      </w:r>
      <w:r w:rsidRPr="00A71BCA">
        <w:rPr>
          <w:rFonts w:ascii="宋体" w:eastAsia="宋体" w:hAnsi="宋体" w:cs="仿宋" w:hint="eastAsia"/>
          <w:color w:val="000000" w:themeColor="text1"/>
          <w:sz w:val="28"/>
          <w:szCs w:val="28"/>
        </w:rPr>
        <w:t>工作人员离职或退休不满三年的，不能作为专家参加评审工作。</w:t>
      </w:r>
    </w:p>
    <w:p w14:paraId="1068A89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23.3</w:t>
      </w:r>
      <w:r w:rsidRPr="00A71BCA">
        <w:rPr>
          <w:rFonts w:ascii="宋体" w:eastAsia="宋体" w:hAnsi="宋体" w:cs="仿宋" w:hint="eastAsia"/>
          <w:color w:val="000000" w:themeColor="text1"/>
          <w:sz w:val="28"/>
          <w:szCs w:val="28"/>
        </w:rPr>
        <w:t xml:space="preserve">评标委员会成员职责： </w:t>
      </w:r>
    </w:p>
    <w:p w14:paraId="1A189FC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3DB6062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（2）按照招标文件中确定的评标办法，对投标文件的内容进行评审，并对评审结果承担责任；</w:t>
      </w:r>
    </w:p>
    <w:p w14:paraId="0B17123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（3）对评标过程和结果，以及投标人的商业秘密进行保密；</w:t>
      </w:r>
    </w:p>
    <w:p w14:paraId="0F2267C1"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（4）在评标委员会集体起草的评标报告上签字；</w:t>
      </w:r>
    </w:p>
    <w:p w14:paraId="35F30B3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（5）配合招标代理机构答复投标人质疑；</w:t>
      </w:r>
    </w:p>
    <w:p w14:paraId="4801137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6</w:t>
      </w:r>
      <w:r w:rsidRPr="00A71BCA">
        <w:rPr>
          <w:rFonts w:ascii="宋体" w:eastAsia="宋体" w:hAnsi="宋体" w:cs="仿宋" w:hint="eastAsia"/>
          <w:color w:val="000000" w:themeColor="text1"/>
          <w:sz w:val="28"/>
          <w:szCs w:val="28"/>
        </w:rPr>
        <w:t>）配合主管部门处理投标人投诉；</w:t>
      </w:r>
    </w:p>
    <w:p w14:paraId="6C55A78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7</w:t>
      </w:r>
      <w:r w:rsidRPr="00A71BCA">
        <w:rPr>
          <w:rFonts w:ascii="宋体" w:eastAsia="宋体" w:hAnsi="宋体" w:cs="仿宋" w:hint="eastAsia"/>
          <w:color w:val="000000" w:themeColor="text1"/>
          <w:sz w:val="28"/>
          <w:szCs w:val="28"/>
        </w:rPr>
        <w:t>）向招标人反映评审工作中的问题，提出意见和建议。</w:t>
      </w:r>
    </w:p>
    <w:p w14:paraId="2D09EA2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5" w:name="_Hlk154668127"/>
      <w:bookmarkEnd w:id="54"/>
      <w:r w:rsidRPr="00A71BCA">
        <w:rPr>
          <w:rFonts w:ascii="宋体" w:eastAsia="宋体" w:hAnsi="宋体" w:cs="仿宋"/>
          <w:color w:val="000000" w:themeColor="text1"/>
          <w:sz w:val="28"/>
          <w:szCs w:val="28"/>
        </w:rPr>
        <w:t>23.4</w:t>
      </w:r>
      <w:r w:rsidRPr="00A71BCA">
        <w:rPr>
          <w:rFonts w:ascii="宋体" w:eastAsia="宋体" w:hAnsi="宋体" w:cs="仿宋" w:hint="eastAsia"/>
          <w:color w:val="000000" w:themeColor="text1"/>
          <w:sz w:val="28"/>
          <w:szCs w:val="28"/>
        </w:rPr>
        <w:t>评标委员会集体职责：</w:t>
      </w:r>
    </w:p>
    <w:p w14:paraId="70696FE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F7BE0D"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（2）配合招标人和</w:t>
      </w:r>
      <w:r w:rsidRPr="00A71BCA">
        <w:rPr>
          <w:rFonts w:ascii="宋体" w:eastAsia="宋体" w:hAnsi="宋体" w:cs="仿宋"/>
          <w:color w:val="000000" w:themeColor="text1"/>
          <w:sz w:val="28"/>
          <w:szCs w:val="28"/>
        </w:rPr>
        <w:t>招标代理机构</w:t>
      </w:r>
      <w:r w:rsidRPr="00A71BCA">
        <w:rPr>
          <w:rFonts w:ascii="宋体" w:eastAsia="宋体" w:hAnsi="宋体" w:cs="仿宋" w:hint="eastAsia"/>
          <w:color w:val="000000" w:themeColor="text1"/>
          <w:sz w:val="28"/>
          <w:szCs w:val="28"/>
        </w:rPr>
        <w:t>答复投标人的质疑；</w:t>
      </w:r>
    </w:p>
    <w:p w14:paraId="1642C261"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（3）配合主管部门做好投诉处理工作；</w:t>
      </w:r>
    </w:p>
    <w:p w14:paraId="1A27CBEC"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4</w:t>
      </w:r>
      <w:r w:rsidRPr="00A71BCA">
        <w:rPr>
          <w:rFonts w:ascii="宋体" w:eastAsia="宋体" w:hAnsi="宋体" w:cs="仿宋" w:hint="eastAsia"/>
          <w:color w:val="000000" w:themeColor="text1"/>
          <w:sz w:val="28"/>
          <w:szCs w:val="28"/>
        </w:rPr>
        <w:t>）必要时，向投标人解释评审结果；</w:t>
      </w:r>
    </w:p>
    <w:p w14:paraId="03C6D78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5</w:t>
      </w:r>
      <w:r w:rsidRPr="00A71BCA">
        <w:rPr>
          <w:rFonts w:ascii="宋体" w:eastAsia="宋体" w:hAnsi="宋体" w:cs="仿宋" w:hint="eastAsia"/>
          <w:color w:val="000000" w:themeColor="text1"/>
          <w:sz w:val="28"/>
          <w:szCs w:val="28"/>
        </w:rPr>
        <w:t>）向主管部门或者有关部门报告非法干预评审工作的行为。</w:t>
      </w:r>
    </w:p>
    <w:p w14:paraId="7E482C9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6" w:name="_Hlk154668139"/>
      <w:bookmarkEnd w:id="55"/>
      <w:r w:rsidRPr="00A71BCA">
        <w:rPr>
          <w:rFonts w:ascii="宋体" w:eastAsia="宋体" w:hAnsi="宋体" w:cs="仿宋"/>
          <w:color w:val="000000" w:themeColor="text1"/>
          <w:sz w:val="28"/>
          <w:szCs w:val="28"/>
        </w:rPr>
        <w:lastRenderedPageBreak/>
        <w:t>23.5</w:t>
      </w:r>
      <w:r w:rsidRPr="00A71BCA">
        <w:rPr>
          <w:rFonts w:ascii="宋体" w:eastAsia="宋体" w:hAnsi="宋体" w:cs="仿宋" w:hint="eastAsia"/>
          <w:color w:val="000000" w:themeColor="text1"/>
          <w:sz w:val="28"/>
          <w:szCs w:val="28"/>
        </w:rPr>
        <w:t>招标代理机构或招标人的职责：</w:t>
      </w:r>
    </w:p>
    <w:p w14:paraId="31E46E8F"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2372309A"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（2）宣布评审纪律；</w:t>
      </w:r>
    </w:p>
    <w:p w14:paraId="6EBF56D0"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（3）公布投标人名单，告知评标委员会专家应当回避的情形；</w:t>
      </w:r>
    </w:p>
    <w:p w14:paraId="3D7265B8"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（4）组织评标委员会推选评标组长</w:t>
      </w:r>
      <w:r w:rsidRPr="00A71BCA">
        <w:rPr>
          <w:rFonts w:ascii="宋体" w:eastAsia="宋体" w:hAnsi="宋体" w:cs="仿宋" w:hint="eastAsia"/>
          <w:color w:val="000000" w:themeColor="text1"/>
          <w:sz w:val="28"/>
          <w:szCs w:val="21"/>
        </w:rPr>
        <w:t>，招标人代表不得担任评标组长</w:t>
      </w:r>
      <w:r w:rsidRPr="00A71BCA">
        <w:rPr>
          <w:rFonts w:ascii="宋体" w:eastAsia="宋体" w:hAnsi="宋体" w:cs="仿宋" w:hint="eastAsia"/>
          <w:color w:val="000000" w:themeColor="text1"/>
          <w:sz w:val="28"/>
          <w:szCs w:val="28"/>
        </w:rPr>
        <w:t>（如有）；</w:t>
      </w:r>
    </w:p>
    <w:p w14:paraId="68B51CEE"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5</w:t>
      </w:r>
      <w:r w:rsidRPr="00A71BCA">
        <w:rPr>
          <w:rFonts w:ascii="宋体" w:eastAsia="宋体" w:hAnsi="宋体" w:cs="仿宋" w:hint="eastAsia"/>
          <w:color w:val="000000" w:themeColor="text1"/>
          <w:sz w:val="28"/>
          <w:szCs w:val="28"/>
        </w:rPr>
        <w:t>）在评审期间采取必要的通讯管理措施，保证评审活动不受外界干扰；</w:t>
      </w:r>
    </w:p>
    <w:p w14:paraId="0723D58B"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6</w:t>
      </w:r>
      <w:r w:rsidRPr="00A71BCA">
        <w:rPr>
          <w:rFonts w:ascii="宋体" w:eastAsia="宋体" w:hAnsi="宋体" w:cs="仿宋" w:hint="eastAsia"/>
          <w:color w:val="000000" w:themeColor="text1"/>
          <w:sz w:val="28"/>
          <w:szCs w:val="28"/>
        </w:rPr>
        <w:t>）根据评标委员会的要求介绍阳光国企采购相关政策法规、招标文件；</w:t>
      </w:r>
    </w:p>
    <w:p w14:paraId="04C3EB60"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7</w:t>
      </w:r>
      <w:r w:rsidRPr="00A71BCA">
        <w:rPr>
          <w:rFonts w:ascii="宋体" w:eastAsia="宋体" w:hAnsi="宋体"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6B2965FD"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8</w:t>
      </w:r>
      <w:r w:rsidRPr="00A71BCA">
        <w:rPr>
          <w:rFonts w:ascii="宋体" w:eastAsia="宋体" w:hAnsi="宋体" w:cs="仿宋" w:hint="eastAsia"/>
          <w:color w:val="000000" w:themeColor="text1"/>
          <w:sz w:val="28"/>
          <w:szCs w:val="28"/>
        </w:rPr>
        <w:t>）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2E3A89E1"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9</w:t>
      </w:r>
      <w:r w:rsidRPr="00A71BCA">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6C85708"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w:t>
      </w:r>
      <w:r w:rsidRPr="00A71BCA">
        <w:rPr>
          <w:rFonts w:ascii="宋体" w:eastAsia="宋体" w:hAnsi="宋体" w:cs="仿宋"/>
          <w:color w:val="000000" w:themeColor="text1"/>
          <w:sz w:val="28"/>
          <w:szCs w:val="28"/>
        </w:rPr>
        <w:t>10</w:t>
      </w:r>
      <w:r w:rsidRPr="00A71BCA">
        <w:rPr>
          <w:rFonts w:ascii="宋体" w:eastAsia="宋体" w:hAnsi="宋体" w:cs="仿宋" w:hint="eastAsia"/>
          <w:color w:val="000000" w:themeColor="text1"/>
          <w:sz w:val="28"/>
          <w:szCs w:val="28"/>
        </w:rPr>
        <w:t>）处理与评标有关的其他事项。</w:t>
      </w:r>
    </w:p>
    <w:p w14:paraId="1EBF7CAA"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招标人可以在评标前说明项目背景和招标需求，说明内容不得含有歧视性、倾向性意见，不得超出招标文件所述范围。</w:t>
      </w:r>
    </w:p>
    <w:p w14:paraId="331E466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7" w:name="_Hlk154668158"/>
      <w:bookmarkEnd w:id="56"/>
      <w:r w:rsidRPr="00A71BCA">
        <w:rPr>
          <w:rFonts w:ascii="宋体" w:eastAsia="宋体" w:hAnsi="宋体" w:cs="仿宋"/>
          <w:color w:val="000000" w:themeColor="text1"/>
          <w:sz w:val="28"/>
          <w:szCs w:val="28"/>
        </w:rPr>
        <w:t>23.6</w:t>
      </w:r>
      <w:r w:rsidRPr="00A71BCA">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2B806DB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23.7</w:t>
      </w:r>
      <w:r w:rsidRPr="00A71BCA">
        <w:rPr>
          <w:rFonts w:ascii="宋体" w:eastAsia="宋体" w:hAnsi="宋体" w:cs="仿宋" w:hint="eastAsia"/>
          <w:color w:val="000000" w:themeColor="text1"/>
          <w:sz w:val="28"/>
          <w:szCs w:val="28"/>
        </w:rPr>
        <w:t>在招标采购活动中，招标人员及相关人员与投标人有以下利害关系之一的，应当回避：</w:t>
      </w:r>
    </w:p>
    <w:p w14:paraId="78FD95B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（1）参加招标采购活动前3年内与投标人存在劳动关系；</w:t>
      </w:r>
    </w:p>
    <w:p w14:paraId="33665D7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（2）参加招标采购活动前3年内担任投标人的董事、监事；</w:t>
      </w:r>
    </w:p>
    <w:p w14:paraId="791C3D9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（3）参加招标采购活动前3年内是投标人的控股股东或者实际控制人；</w:t>
      </w:r>
    </w:p>
    <w:p w14:paraId="4B75011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（4）与投标人的法定代表人或者负责人有服务、直系血亲、三代以内旁系血亲或者近姻亲关系；</w:t>
      </w:r>
    </w:p>
    <w:p w14:paraId="62B77A7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（5）与投标人有其他可能影响招标采购活动公平、公正进行的关系。</w:t>
      </w:r>
    </w:p>
    <w:p w14:paraId="33E1058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A9E335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23.8</w:t>
      </w:r>
      <w:r w:rsidRPr="00A71BCA">
        <w:rPr>
          <w:rFonts w:ascii="宋体" w:eastAsia="宋体" w:hAnsi="宋体" w:cs="仿宋" w:hint="eastAsia"/>
          <w:color w:val="000000" w:themeColor="text1"/>
          <w:sz w:val="28"/>
          <w:szCs w:val="28"/>
        </w:rPr>
        <w:t>评标委员会成员对与自己有利害关系的评标项目应当主动提出回避。</w:t>
      </w:r>
    </w:p>
    <w:p w14:paraId="02251B0E"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23.9</w:t>
      </w:r>
      <w:r w:rsidRPr="00A71BCA">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648B984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58" w:name="_Hlk154668166"/>
      <w:bookmarkEnd w:id="57"/>
      <w:r w:rsidRPr="00A71BCA">
        <w:rPr>
          <w:rFonts w:ascii="宋体" w:eastAsia="宋体" w:hAnsi="宋体" w:cs="仿宋"/>
          <w:color w:val="000000" w:themeColor="text1"/>
          <w:sz w:val="28"/>
          <w:szCs w:val="28"/>
        </w:rPr>
        <w:t>23.10</w:t>
      </w:r>
      <w:r w:rsidRPr="00A71BCA">
        <w:rPr>
          <w:rFonts w:ascii="宋体" w:eastAsia="宋体" w:hAnsi="宋体" w:cs="仿宋" w:hint="eastAsia"/>
          <w:color w:val="000000" w:themeColor="text1"/>
          <w:sz w:val="28"/>
          <w:szCs w:val="28"/>
        </w:rPr>
        <w:t>评标委员会独立履行下列职责：</w:t>
      </w:r>
    </w:p>
    <w:p w14:paraId="5A5D3AA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lastRenderedPageBreak/>
        <w:t>（1）审查、评价投标文件是否符合招标文件的商务、技术等实质性要求；</w:t>
      </w:r>
    </w:p>
    <w:p w14:paraId="45A0E4C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（2）要求投标人对投标文件有关事项作出澄清或者说明；</w:t>
      </w:r>
    </w:p>
    <w:p w14:paraId="487474C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（3）对投标文件进行比较和评价；</w:t>
      </w:r>
    </w:p>
    <w:p w14:paraId="36B13776"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（4）确定中标候选人名单，以及根据招标人委托直接确定中标人；</w:t>
      </w:r>
    </w:p>
    <w:p w14:paraId="47A967A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（5）向招标人、招标代理机构或者有关部门报告评标中发现的违法行为。</w:t>
      </w:r>
    </w:p>
    <w:p w14:paraId="48FB78C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23.11</w:t>
      </w:r>
      <w:r w:rsidRPr="00A71BCA">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评标中因评标委员会成员缺席、回避或者健康等特殊原因导致评标委员会组成不符合本办法规定的，招标人应当依法补足后继续评标。被更换的评标委员会成员所作出的评标意见无效。</w:t>
      </w:r>
    </w:p>
    <w:p w14:paraId="7255E3E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无法及时补足评标委员会成员的，招标代理机构应当停止评标活动，封存所有投标文件和开标、评标资料，依法重新组建评标委员会进行评标。原评标委员会作出的评标意见无效。</w:t>
      </w:r>
    </w:p>
    <w:p w14:paraId="64140A4C"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招标代理机构应当将变更、重新组建评标委员会的情况予以记录，并随招标文件一并存档。</w:t>
      </w:r>
    </w:p>
    <w:bookmarkEnd w:id="53"/>
    <w:bookmarkEnd w:id="58"/>
    <w:p w14:paraId="6FDC049C" w14:textId="77777777" w:rsidR="00790FDB" w:rsidRPr="00A71BCA" w:rsidRDefault="00FD44F6">
      <w:pPr>
        <w:spacing w:line="560" w:lineRule="exact"/>
        <w:ind w:firstLineChars="201" w:firstLine="565"/>
        <w:rPr>
          <w:rFonts w:ascii="宋体" w:eastAsia="宋体" w:hAnsi="宋体" w:cs="宋体" w:hint="eastAsia"/>
          <w:b/>
          <w:color w:val="000000" w:themeColor="text1"/>
          <w:sz w:val="28"/>
          <w:szCs w:val="28"/>
        </w:rPr>
      </w:pPr>
      <w:r w:rsidRPr="00A71BCA">
        <w:rPr>
          <w:rFonts w:ascii="宋体" w:eastAsia="宋体" w:hAnsi="宋体" w:cs="宋体" w:hint="eastAsia"/>
          <w:b/>
          <w:color w:val="000000" w:themeColor="text1"/>
          <w:sz w:val="28"/>
          <w:szCs w:val="28"/>
        </w:rPr>
        <w:t>24.投标文件的初审</w:t>
      </w:r>
    </w:p>
    <w:p w14:paraId="66A9D04D" w14:textId="77777777" w:rsidR="00790FDB" w:rsidRPr="00A71BCA" w:rsidRDefault="00FD44F6">
      <w:pPr>
        <w:spacing w:line="518" w:lineRule="exact"/>
        <w:ind w:firstLineChars="196" w:firstLine="549"/>
        <w:rPr>
          <w:rFonts w:ascii="宋体" w:eastAsia="宋体" w:hAnsi="宋体" w:hint="eastAsia"/>
          <w:color w:val="000000" w:themeColor="text1"/>
        </w:rPr>
      </w:pPr>
      <w:bookmarkStart w:id="59" w:name="_Hlk154668175"/>
      <w:r w:rsidRPr="00A71BCA">
        <w:rPr>
          <w:rFonts w:ascii="宋体" w:eastAsia="宋体" w:hAnsi="宋体" w:cs="仿宋_GB2312"/>
          <w:color w:val="000000" w:themeColor="text1"/>
          <w:sz w:val="28"/>
        </w:rPr>
        <w:t>评标委员会将按照招标文件的规定对投标文件进行资格性和符合性审查，以确定投标文件的有效性</w:t>
      </w:r>
      <w:bookmarkEnd w:id="59"/>
      <w:r w:rsidRPr="00A71BCA">
        <w:rPr>
          <w:rFonts w:ascii="宋体" w:eastAsia="宋体" w:hAnsi="宋体" w:cs="仿宋_GB2312"/>
          <w:color w:val="000000" w:themeColor="text1"/>
          <w:sz w:val="28"/>
        </w:rPr>
        <w:t>。</w:t>
      </w:r>
    </w:p>
    <w:p w14:paraId="1BA90F1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24.1</w:t>
      </w:r>
      <w:r w:rsidRPr="00A71BCA">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3FB49529"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60" w:name="_Hlk154668197"/>
      <w:r w:rsidRPr="00A71BCA">
        <w:rPr>
          <w:rFonts w:ascii="宋体" w:eastAsia="宋体" w:hAnsi="宋体" w:cs="仿宋"/>
          <w:color w:val="000000" w:themeColor="text1"/>
          <w:sz w:val="28"/>
          <w:szCs w:val="28"/>
        </w:rPr>
        <w:t>（1）投标文件不完整的；</w:t>
      </w:r>
    </w:p>
    <w:p w14:paraId="0DCB1B6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（2）资质、资格证明文件不完整或不符合招标文件要求或过期失效的；</w:t>
      </w:r>
    </w:p>
    <w:p w14:paraId="43E6887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（3）投标文件未按规定签署及盖章的；</w:t>
      </w:r>
    </w:p>
    <w:p w14:paraId="7E0E45D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lastRenderedPageBreak/>
        <w:t>（4）投标人的法定代表人或授权代表不在规定时间内答疑或澄清的；</w:t>
      </w:r>
    </w:p>
    <w:p w14:paraId="04998E8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（5）</w:t>
      </w:r>
      <w:r w:rsidRPr="00A71BCA">
        <w:rPr>
          <w:rFonts w:ascii="宋体" w:eastAsia="宋体" w:hAnsi="宋体" w:cs="仿宋" w:hint="eastAsia"/>
          <w:color w:val="000000" w:themeColor="text1"/>
          <w:sz w:val="28"/>
          <w:szCs w:val="28"/>
        </w:rPr>
        <w:t>与招标人存在利害关系且可能影响招标活动的公正性；</w:t>
      </w:r>
    </w:p>
    <w:p w14:paraId="11FD0FE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（6）与本招标项目的其他投标人为同一个单位负责人；</w:t>
      </w:r>
    </w:p>
    <w:p w14:paraId="3458FD3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（7）与本招标项目的其他投标人存在控股、管理关系；</w:t>
      </w:r>
    </w:p>
    <w:p w14:paraId="54F72C6D"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（8）为本招标项目提供过设计、编制技术规范和其他文件的咨询服务；</w:t>
      </w:r>
    </w:p>
    <w:p w14:paraId="29703EB2"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（9）为本招标项目的代建人；</w:t>
      </w:r>
    </w:p>
    <w:p w14:paraId="5221F81F"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（10）为本招标项目的招标代理机构；</w:t>
      </w:r>
    </w:p>
    <w:p w14:paraId="7C38A5B5" w14:textId="77777777" w:rsidR="00790FDB" w:rsidRPr="00A71BCA" w:rsidRDefault="00FD44F6">
      <w:pPr>
        <w:snapToGrid w:val="0"/>
        <w:spacing w:line="52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（11）被依法暂停或者取消投标资格；</w:t>
      </w:r>
    </w:p>
    <w:p w14:paraId="243A18E7" w14:textId="77777777" w:rsidR="00790FDB" w:rsidRPr="00A71BCA" w:rsidRDefault="00FD44F6">
      <w:pPr>
        <w:snapToGrid w:val="0"/>
        <w:spacing w:line="52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（12）被责令停产停业、暂扣或者吊销许可证、暂扣或者吊销执照；</w:t>
      </w:r>
    </w:p>
    <w:p w14:paraId="63DA0B0A" w14:textId="77777777" w:rsidR="00790FDB" w:rsidRPr="00A71BCA" w:rsidRDefault="00FD44F6">
      <w:pPr>
        <w:snapToGrid w:val="0"/>
        <w:spacing w:line="52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（13）进入清算程序，或被宣告破产，或其他丧失履约能力的情形；</w:t>
      </w:r>
    </w:p>
    <w:p w14:paraId="3EE67685"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（14）除招标文件规定提交备选投标方案外，同一投标人递交两个以上不同的投标文件或者投标报价的；</w:t>
      </w:r>
    </w:p>
    <w:p w14:paraId="2A5D97C5" w14:textId="77777777" w:rsidR="00790FDB" w:rsidRPr="00A71BCA" w:rsidRDefault="00FD44F6">
      <w:pPr>
        <w:snapToGrid w:val="0"/>
        <w:spacing w:line="52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（15）</w:t>
      </w:r>
      <w:r w:rsidRPr="00A71BCA">
        <w:rPr>
          <w:rFonts w:ascii="宋体" w:eastAsia="宋体" w:hAnsi="宋体" w:cs="仿宋"/>
          <w:color w:val="000000" w:themeColor="text1"/>
          <w:sz w:val="28"/>
          <w:szCs w:val="28"/>
        </w:rPr>
        <w:t>评标委员会认为不符合招标文件其他实质性要求或法律规定的；</w:t>
      </w:r>
    </w:p>
    <w:p w14:paraId="63943708" w14:textId="77777777" w:rsidR="00790FDB" w:rsidRPr="00A71BCA" w:rsidRDefault="00FD44F6">
      <w:pPr>
        <w:snapToGrid w:val="0"/>
        <w:spacing w:line="52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（16）法律法规规定的其他情形。</w:t>
      </w:r>
    </w:p>
    <w:p w14:paraId="48101F46" w14:textId="77777777" w:rsidR="00790FDB" w:rsidRPr="00A71BCA" w:rsidRDefault="00FD44F6">
      <w:pPr>
        <w:snapToGrid w:val="0"/>
        <w:spacing w:line="520" w:lineRule="exact"/>
        <w:ind w:firstLineChars="201" w:firstLine="563"/>
        <w:rPr>
          <w:rFonts w:ascii="宋体" w:eastAsia="宋体" w:hAnsi="宋体" w:cs="仿宋" w:hint="eastAsia"/>
          <w:color w:val="000000" w:themeColor="text1"/>
          <w:sz w:val="28"/>
          <w:szCs w:val="28"/>
        </w:rPr>
      </w:pPr>
      <w:bookmarkStart w:id="61" w:name="_Hlk154668205"/>
      <w:bookmarkEnd w:id="60"/>
      <w:r w:rsidRPr="00A71BCA">
        <w:rPr>
          <w:rFonts w:ascii="宋体" w:eastAsia="宋体" w:hAnsi="宋体" w:cs="仿宋"/>
          <w:color w:val="000000" w:themeColor="text1"/>
          <w:sz w:val="28"/>
          <w:szCs w:val="28"/>
        </w:rPr>
        <w:t>24.2</w:t>
      </w:r>
      <w:r w:rsidRPr="00A71BCA">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2D8C9374"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具体内容详见《投标须知》-《实质性条款一览表》中符合性审查条件。</w:t>
      </w:r>
    </w:p>
    <w:p w14:paraId="0501868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24.3</w:t>
      </w:r>
      <w:r w:rsidRPr="00A71BCA">
        <w:rPr>
          <w:rFonts w:ascii="宋体" w:eastAsia="宋体" w:hAnsi="宋体" w:cs="仿宋" w:hint="eastAsia"/>
          <w:color w:val="000000" w:themeColor="text1"/>
          <w:sz w:val="28"/>
          <w:szCs w:val="28"/>
        </w:rPr>
        <w:t>投标人有下列情形之一的，视为投标人串通投标，其投标无效：</w:t>
      </w:r>
    </w:p>
    <w:p w14:paraId="2691FA00"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（1）不同投标人的投标文件由同一单位或者个人编制的；</w:t>
      </w:r>
    </w:p>
    <w:p w14:paraId="4930A47F"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lastRenderedPageBreak/>
        <w:t>（2）不同投标人使用同一个投标人或者同一个自然人的IP地址、设备下</w:t>
      </w:r>
      <w:bookmarkStart w:id="62" w:name="_Hlk154668217"/>
      <w:bookmarkEnd w:id="61"/>
      <w:r w:rsidRPr="00A71BCA">
        <w:rPr>
          <w:rFonts w:eastAsia="宋体" w:cs="仿宋" w:hint="eastAsia"/>
          <w:color w:val="000000" w:themeColor="text1"/>
          <w:kern w:val="2"/>
          <w:sz w:val="28"/>
          <w:szCs w:val="28"/>
        </w:rPr>
        <w:t>载招标文件或者制作、上传投标文件的；</w:t>
      </w:r>
    </w:p>
    <w:p w14:paraId="6A237573"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3" w:name="_Hlk154668229"/>
      <w:r w:rsidRPr="00A71BCA">
        <w:rPr>
          <w:rFonts w:eastAsia="宋体" w:cs="仿宋" w:hint="eastAsia"/>
          <w:color w:val="000000" w:themeColor="text1"/>
          <w:kern w:val="2"/>
          <w:sz w:val="28"/>
          <w:szCs w:val="28"/>
        </w:rPr>
        <w:t>（3）不同投标人委托同一单位或者个人办理投标事宜；</w:t>
      </w:r>
    </w:p>
    <w:p w14:paraId="6D5DAA65"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（4）不同投标人的投标文件载明的项目管理成员或者联系人员为同一人；</w:t>
      </w:r>
    </w:p>
    <w:p w14:paraId="3D5EDAEE"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（5）不同投标人的投标文件重要内容异常一致、或者投标报价呈现规律性差异；</w:t>
      </w:r>
    </w:p>
    <w:p w14:paraId="7B01A836"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（6）不同投标人编制的投标文件存在两处以上错误一致的；</w:t>
      </w:r>
    </w:p>
    <w:p w14:paraId="099F11F6"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（7）不同投标人的投标文件相互混装；</w:t>
      </w:r>
    </w:p>
    <w:p w14:paraId="3680C509"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（8）不同投标人的投标保证金从同一单位或者个人的账户转出；</w:t>
      </w:r>
    </w:p>
    <w:p w14:paraId="0513CCBB" w14:textId="77777777" w:rsidR="00790FDB" w:rsidRPr="00A71BCA" w:rsidRDefault="00FD44F6">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A71BCA">
        <w:rPr>
          <w:rFonts w:eastAsia="宋体" w:cs="仿宋" w:hint="eastAsia"/>
          <w:color w:val="000000" w:themeColor="text1"/>
          <w:kern w:val="2"/>
          <w:sz w:val="28"/>
          <w:szCs w:val="28"/>
        </w:rPr>
        <w:t>（9）不同投标人制作的电子投标文件经系统审查存在</w:t>
      </w:r>
      <w:proofErr w:type="spellStart"/>
      <w:r w:rsidRPr="00A71BCA">
        <w:rPr>
          <w:rFonts w:eastAsia="宋体" w:cs="仿宋" w:hint="eastAsia"/>
          <w:color w:val="000000" w:themeColor="text1"/>
          <w:kern w:val="2"/>
          <w:sz w:val="28"/>
          <w:szCs w:val="28"/>
        </w:rPr>
        <w:t>cpu</w:t>
      </w:r>
      <w:proofErr w:type="spellEnd"/>
      <w:r w:rsidRPr="00A71BCA">
        <w:rPr>
          <w:rFonts w:eastAsia="宋体" w:cs="仿宋" w:hint="eastAsia"/>
          <w:color w:val="000000" w:themeColor="text1"/>
          <w:kern w:val="2"/>
          <w:sz w:val="28"/>
          <w:szCs w:val="28"/>
        </w:rPr>
        <w:t>编码、硬盘编码及MAC地址三项编码均相同的。</w:t>
      </w:r>
      <w:bookmarkEnd w:id="63"/>
    </w:p>
    <w:p w14:paraId="63A1C8F8" w14:textId="77777777" w:rsidR="00790FDB" w:rsidRPr="00A71BCA" w:rsidRDefault="00FD44F6">
      <w:pPr>
        <w:spacing w:line="518" w:lineRule="exact"/>
        <w:ind w:firstLineChars="196" w:firstLine="549"/>
        <w:rPr>
          <w:rFonts w:ascii="宋体" w:eastAsia="宋体" w:hAnsi="宋体" w:hint="eastAsia"/>
          <w:color w:val="000000" w:themeColor="text1"/>
        </w:rPr>
      </w:pPr>
      <w:bookmarkStart w:id="64" w:name="_Hlk154668255"/>
      <w:bookmarkStart w:id="65" w:name="_Hlk154668244"/>
      <w:r w:rsidRPr="00A71BCA">
        <w:rPr>
          <w:rFonts w:ascii="宋体" w:eastAsia="宋体" w:hAnsi="宋体" w:cs="仿宋"/>
          <w:color w:val="000000" w:themeColor="text1"/>
          <w:sz w:val="28"/>
          <w:szCs w:val="28"/>
        </w:rPr>
        <w:t>24.4属于无</w:t>
      </w:r>
      <w:r w:rsidRPr="00A71BCA">
        <w:rPr>
          <w:rFonts w:ascii="宋体" w:eastAsia="宋体" w:hAnsi="宋体" w:cs="仿宋_GB2312"/>
          <w:color w:val="000000" w:themeColor="text1"/>
          <w:sz w:val="28"/>
        </w:rPr>
        <w:t>效投标的，投标人不能通过修正或</w:t>
      </w:r>
      <w:r w:rsidRPr="00A71BCA">
        <w:rPr>
          <w:rFonts w:ascii="宋体" w:eastAsia="宋体" w:hAnsi="宋体" w:cs="仿宋_GB2312" w:hint="eastAsia"/>
          <w:color w:val="000000" w:themeColor="text1"/>
          <w:sz w:val="28"/>
        </w:rPr>
        <w:t>撤销</w:t>
      </w:r>
      <w:r w:rsidRPr="00A71BCA">
        <w:rPr>
          <w:rFonts w:ascii="宋体" w:eastAsia="宋体" w:hAnsi="宋体" w:cs="仿宋_GB2312"/>
          <w:color w:val="000000" w:themeColor="text1"/>
          <w:sz w:val="28"/>
        </w:rPr>
        <w:t>投标文件中不符合之处而成为实质性响应的投标，</w:t>
      </w:r>
      <w:r w:rsidRPr="00A71BCA">
        <w:rPr>
          <w:rFonts w:ascii="宋体" w:eastAsia="宋体" w:hAnsi="宋体" w:cs="仿宋_GB2312" w:hint="eastAsia"/>
          <w:color w:val="000000" w:themeColor="text1"/>
          <w:sz w:val="28"/>
        </w:rPr>
        <w:t>招标代理机构</w:t>
      </w:r>
      <w:r w:rsidRPr="00A71BCA">
        <w:rPr>
          <w:rFonts w:ascii="宋体" w:eastAsia="宋体" w:hAnsi="宋体" w:cs="仿宋_GB2312"/>
          <w:color w:val="000000" w:themeColor="text1"/>
          <w:sz w:val="28"/>
        </w:rPr>
        <w:t>将通知投标人，并说明无效投标理由；属于有效投标文件的，将进行下一轮次的询标和澄清</w:t>
      </w:r>
      <w:bookmarkEnd w:id="64"/>
      <w:r w:rsidRPr="00A71BCA">
        <w:rPr>
          <w:rFonts w:ascii="宋体" w:eastAsia="宋体" w:hAnsi="宋体" w:cs="仿宋_GB2312"/>
          <w:color w:val="000000" w:themeColor="text1"/>
          <w:sz w:val="28"/>
        </w:rPr>
        <w:t>。</w:t>
      </w:r>
    </w:p>
    <w:p w14:paraId="50A7C449" w14:textId="77777777" w:rsidR="00790FDB" w:rsidRPr="00A71BCA" w:rsidRDefault="00FD44F6">
      <w:pPr>
        <w:spacing w:line="560" w:lineRule="exact"/>
        <w:ind w:firstLineChars="201" w:firstLine="565"/>
        <w:rPr>
          <w:rFonts w:ascii="宋体" w:eastAsia="宋体" w:hAnsi="宋体" w:cs="宋体" w:hint="eastAsia"/>
          <w:b/>
          <w:color w:val="000000" w:themeColor="text1"/>
          <w:sz w:val="28"/>
          <w:szCs w:val="28"/>
        </w:rPr>
      </w:pPr>
      <w:bookmarkStart w:id="66" w:name="_Hlk154668262"/>
      <w:r w:rsidRPr="00A71BCA">
        <w:rPr>
          <w:rFonts w:ascii="宋体" w:eastAsia="宋体" w:hAnsi="宋体" w:cs="宋体"/>
          <w:b/>
          <w:color w:val="000000" w:themeColor="text1"/>
          <w:sz w:val="28"/>
          <w:szCs w:val="28"/>
        </w:rPr>
        <w:t>25.</w:t>
      </w:r>
      <w:r w:rsidRPr="00A71BCA">
        <w:rPr>
          <w:rFonts w:ascii="宋体" w:eastAsia="宋体" w:hAnsi="宋体" w:cs="宋体" w:hint="eastAsia"/>
          <w:b/>
          <w:color w:val="000000" w:themeColor="text1"/>
          <w:sz w:val="28"/>
          <w:szCs w:val="28"/>
        </w:rPr>
        <w:t>投标文件的澄清</w:t>
      </w:r>
    </w:p>
    <w:bookmarkEnd w:id="62"/>
    <w:p w14:paraId="4F21F77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w:t>
      </w:r>
      <w:r w:rsidRPr="00A71BCA">
        <w:rPr>
          <w:rFonts w:ascii="宋体" w:eastAsia="宋体" w:hAnsi="宋体" w:cs="仿宋"/>
          <w:color w:val="000000" w:themeColor="text1"/>
          <w:sz w:val="28"/>
          <w:szCs w:val="28"/>
        </w:rPr>
        <w:t>5.1</w:t>
      </w:r>
      <w:r w:rsidRPr="00A71BCA">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51F6CF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w:t>
      </w:r>
      <w:r w:rsidRPr="00A71BCA">
        <w:rPr>
          <w:rFonts w:ascii="宋体" w:eastAsia="宋体" w:hAnsi="宋体" w:cs="仿宋"/>
          <w:color w:val="000000" w:themeColor="text1"/>
          <w:sz w:val="28"/>
          <w:szCs w:val="28"/>
        </w:rPr>
        <w:t>5.2</w:t>
      </w:r>
      <w:r w:rsidRPr="00A71BCA">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w:t>
      </w:r>
      <w:r w:rsidRPr="00A71BCA">
        <w:rPr>
          <w:rFonts w:ascii="宋体" w:eastAsia="宋体" w:hAnsi="宋体" w:cs="仿宋" w:hint="eastAsia"/>
          <w:color w:val="000000" w:themeColor="text1"/>
          <w:sz w:val="28"/>
          <w:szCs w:val="28"/>
        </w:rPr>
        <w:lastRenderedPageBreak/>
        <w:t>文件是投标文件的组成部分</w:t>
      </w:r>
      <w:bookmarkEnd w:id="66"/>
      <w:r w:rsidRPr="00A71BCA">
        <w:rPr>
          <w:rFonts w:ascii="宋体" w:eastAsia="宋体" w:hAnsi="宋体" w:cs="仿宋" w:hint="eastAsia"/>
          <w:color w:val="000000" w:themeColor="text1"/>
          <w:sz w:val="28"/>
          <w:szCs w:val="28"/>
        </w:rPr>
        <w:t>。</w:t>
      </w:r>
    </w:p>
    <w:p w14:paraId="01A5212C" w14:textId="77777777" w:rsidR="00790FDB" w:rsidRPr="00A71BCA" w:rsidRDefault="00FD44F6">
      <w:pPr>
        <w:spacing w:line="560" w:lineRule="exact"/>
        <w:ind w:firstLineChars="201" w:firstLine="565"/>
        <w:rPr>
          <w:rFonts w:ascii="宋体" w:eastAsia="宋体" w:hAnsi="宋体" w:cs="宋体" w:hint="eastAsia"/>
          <w:b/>
          <w:color w:val="000000" w:themeColor="text1"/>
          <w:sz w:val="28"/>
          <w:szCs w:val="28"/>
        </w:rPr>
      </w:pPr>
      <w:bookmarkStart w:id="67" w:name="_Hlk154668269"/>
      <w:r w:rsidRPr="00A71BCA">
        <w:rPr>
          <w:rFonts w:ascii="宋体" w:eastAsia="宋体" w:hAnsi="宋体" w:cs="宋体"/>
          <w:b/>
          <w:color w:val="000000" w:themeColor="text1"/>
          <w:sz w:val="28"/>
          <w:szCs w:val="28"/>
        </w:rPr>
        <w:t>26.</w:t>
      </w:r>
      <w:r w:rsidRPr="00A71BCA">
        <w:rPr>
          <w:rFonts w:ascii="宋体" w:eastAsia="宋体" w:hAnsi="宋体" w:cs="宋体" w:hint="eastAsia"/>
          <w:b/>
          <w:color w:val="000000" w:themeColor="text1"/>
          <w:sz w:val="28"/>
          <w:szCs w:val="28"/>
        </w:rPr>
        <w:t>投标文件的评价</w:t>
      </w:r>
    </w:p>
    <w:p w14:paraId="36F640BE" w14:textId="77777777" w:rsidR="00790FDB" w:rsidRPr="00A71BCA" w:rsidRDefault="00FD44F6">
      <w:pPr>
        <w:spacing w:line="518" w:lineRule="exact"/>
        <w:ind w:firstLineChars="196" w:firstLine="549"/>
        <w:rPr>
          <w:rFonts w:ascii="宋体" w:eastAsia="宋体" w:hAnsi="宋体" w:cs="仿宋_GB2312" w:hint="eastAsia"/>
          <w:color w:val="000000" w:themeColor="text1"/>
          <w:sz w:val="28"/>
        </w:rPr>
      </w:pPr>
      <w:r w:rsidRPr="00A71BCA">
        <w:rPr>
          <w:rFonts w:ascii="宋体" w:eastAsia="宋体" w:hAnsi="宋体" w:cs="仿宋_GB2312"/>
          <w:color w:val="000000" w:themeColor="text1"/>
          <w:sz w:val="28"/>
        </w:rPr>
        <w:t>评标委员会按招标文件中规定的评标方法和评标标准对有效投标文件的商务和技术进行评分，综合比较和评价，</w:t>
      </w:r>
      <w:bookmarkStart w:id="68" w:name="_Hlk154668274"/>
      <w:bookmarkEnd w:id="67"/>
      <w:r w:rsidRPr="00A71BCA">
        <w:rPr>
          <w:rFonts w:ascii="宋体" w:eastAsia="宋体" w:hAnsi="宋体" w:cs="仿宋_GB2312"/>
          <w:color w:val="000000" w:themeColor="text1"/>
          <w:sz w:val="28"/>
        </w:rPr>
        <w:t>按综合得分高低列出中标候选人排序表。若总分相同，以报价得分高的排前；若总分、报价得分都相同，则以</w:t>
      </w:r>
      <w:r w:rsidRPr="00A71BCA">
        <w:rPr>
          <w:rFonts w:ascii="宋体" w:eastAsia="宋体" w:hAnsi="宋体" w:cs="仿宋_GB2312" w:hint="eastAsia"/>
          <w:color w:val="000000" w:themeColor="text1"/>
          <w:sz w:val="28"/>
        </w:rPr>
        <w:t>技术方面</w:t>
      </w:r>
      <w:r w:rsidRPr="00A71BCA">
        <w:rPr>
          <w:rFonts w:ascii="宋体" w:eastAsia="宋体" w:hAnsi="宋体" w:cs="仿宋_GB2312"/>
          <w:color w:val="000000" w:themeColor="text1"/>
          <w:sz w:val="28"/>
        </w:rPr>
        <w:t>得分高的排前</w:t>
      </w:r>
      <w:bookmarkEnd w:id="65"/>
      <w:r w:rsidRPr="00A71BCA">
        <w:rPr>
          <w:rFonts w:ascii="宋体" w:eastAsia="宋体" w:hAnsi="宋体" w:cs="仿宋_GB2312"/>
          <w:color w:val="000000" w:themeColor="text1"/>
          <w:sz w:val="28"/>
        </w:rPr>
        <w:t>。</w:t>
      </w:r>
      <w:bookmarkEnd w:id="68"/>
    </w:p>
    <w:p w14:paraId="201E95DD" w14:textId="77777777" w:rsidR="00790FDB" w:rsidRPr="00A71BCA" w:rsidRDefault="00FD44F6">
      <w:pPr>
        <w:spacing w:line="518" w:lineRule="exact"/>
        <w:ind w:firstLineChars="196" w:firstLine="549"/>
        <w:rPr>
          <w:rFonts w:ascii="宋体" w:eastAsia="宋体" w:hAnsi="宋体" w:hint="eastAsia"/>
          <w:color w:val="000000" w:themeColor="text1"/>
        </w:rPr>
      </w:pPr>
      <w:bookmarkStart w:id="69" w:name="_Hlk154668281"/>
      <w:r w:rsidRPr="00A71BCA">
        <w:rPr>
          <w:rFonts w:ascii="宋体" w:eastAsia="宋体" w:hAnsi="宋体" w:cs="仿宋_GB2312" w:hint="eastAsia"/>
          <w:color w:val="000000" w:themeColor="text1"/>
          <w:sz w:val="28"/>
        </w:rPr>
        <w:t>2</w:t>
      </w:r>
      <w:r w:rsidRPr="00A71BCA">
        <w:rPr>
          <w:rFonts w:ascii="宋体" w:eastAsia="宋体" w:hAnsi="宋体" w:cs="仿宋_GB2312"/>
          <w:color w:val="000000" w:themeColor="text1"/>
          <w:sz w:val="28"/>
        </w:rPr>
        <w:t>6.1评审采用百分制。评标委员会各成员分别独立对实质上响应</w:t>
      </w:r>
      <w:r w:rsidRPr="00A71BCA">
        <w:rPr>
          <w:rFonts w:ascii="宋体" w:eastAsia="宋体" w:hAnsi="宋体" w:cs="仿宋_GB2312" w:hint="eastAsia"/>
          <w:color w:val="000000" w:themeColor="text1"/>
          <w:sz w:val="28"/>
        </w:rPr>
        <w:t>招标</w:t>
      </w:r>
      <w:r w:rsidRPr="00A71BCA">
        <w:rPr>
          <w:rFonts w:ascii="宋体" w:eastAsia="宋体" w:hAnsi="宋体" w:cs="仿宋_GB2312"/>
          <w:color w:val="000000" w:themeColor="text1"/>
          <w:sz w:val="28"/>
        </w:rPr>
        <w:t>文件的投标</w:t>
      </w:r>
      <w:r w:rsidRPr="00A71BCA">
        <w:rPr>
          <w:rFonts w:ascii="宋体" w:eastAsia="宋体" w:hAnsi="宋体" w:cs="仿宋_GB2312" w:hint="eastAsia"/>
          <w:color w:val="000000" w:themeColor="text1"/>
          <w:sz w:val="28"/>
        </w:rPr>
        <w:t xml:space="preserve">文件 </w:t>
      </w:r>
      <w:r w:rsidRPr="00A71BCA">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5068003F" w14:textId="77777777" w:rsidR="00790FDB" w:rsidRPr="00A71BCA" w:rsidRDefault="00FD44F6">
      <w:pPr>
        <w:spacing w:line="518" w:lineRule="exact"/>
        <w:ind w:firstLineChars="196" w:firstLine="549"/>
        <w:rPr>
          <w:rFonts w:ascii="宋体" w:eastAsia="宋体" w:hAnsi="宋体" w:hint="eastAsia"/>
          <w:color w:val="000000" w:themeColor="text1"/>
        </w:rPr>
      </w:pPr>
      <w:r w:rsidRPr="00A71BCA">
        <w:rPr>
          <w:rFonts w:ascii="宋体" w:eastAsia="宋体" w:hAnsi="宋体" w:cs="仿宋_GB2312" w:hint="eastAsia"/>
          <w:color w:val="000000" w:themeColor="text1"/>
          <w:sz w:val="28"/>
        </w:rPr>
        <w:t>2</w:t>
      </w:r>
      <w:r w:rsidRPr="00A71BCA">
        <w:rPr>
          <w:rFonts w:ascii="宋体" w:eastAsia="宋体" w:hAnsi="宋体" w:cs="仿宋_GB2312"/>
          <w:color w:val="000000" w:themeColor="text1"/>
          <w:sz w:val="28"/>
        </w:rPr>
        <w:t>6.2评标委员会只对确定为实质响应招标文件要求的投标文件进行评价和比较。必要时需标明评审理由。</w:t>
      </w:r>
    </w:p>
    <w:p w14:paraId="40DE5D3C" w14:textId="77777777" w:rsidR="00790FDB" w:rsidRPr="00A71BCA" w:rsidRDefault="00FD44F6">
      <w:pPr>
        <w:spacing w:line="518" w:lineRule="exact"/>
        <w:ind w:firstLineChars="196" w:firstLine="549"/>
        <w:rPr>
          <w:rFonts w:ascii="宋体" w:eastAsia="宋体" w:hAnsi="宋体" w:hint="eastAsia"/>
          <w:color w:val="000000" w:themeColor="text1"/>
        </w:rPr>
      </w:pPr>
      <w:r w:rsidRPr="00A71BCA">
        <w:rPr>
          <w:rFonts w:ascii="宋体" w:eastAsia="宋体" w:hAnsi="宋体" w:cs="仿宋_GB2312" w:hint="eastAsia"/>
          <w:color w:val="000000" w:themeColor="text1"/>
          <w:sz w:val="28"/>
        </w:rPr>
        <w:t>2</w:t>
      </w:r>
      <w:r w:rsidRPr="00A71BCA">
        <w:rPr>
          <w:rFonts w:ascii="宋体" w:eastAsia="宋体" w:hAnsi="宋体" w:cs="仿宋_GB2312"/>
          <w:color w:val="000000" w:themeColor="text1"/>
          <w:sz w:val="28"/>
        </w:rPr>
        <w:t>6.3</w:t>
      </w:r>
      <w:r w:rsidRPr="00A71BCA">
        <w:rPr>
          <w:rFonts w:ascii="宋体" w:eastAsia="宋体" w:hAnsi="宋体" w:cs="仿宋_GB2312" w:hint="eastAsia"/>
          <w:color w:val="000000" w:themeColor="text1"/>
          <w:sz w:val="28"/>
        </w:rPr>
        <w:t>招标代理机构</w:t>
      </w:r>
      <w:r w:rsidRPr="00A71BCA">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69"/>
      <w:r w:rsidRPr="00A71BCA">
        <w:rPr>
          <w:rFonts w:ascii="宋体" w:eastAsia="宋体" w:hAnsi="宋体" w:cs="仿宋_GB2312"/>
          <w:color w:val="000000" w:themeColor="text1"/>
          <w:sz w:val="28"/>
        </w:rPr>
        <w:t>。</w:t>
      </w:r>
    </w:p>
    <w:p w14:paraId="2DAB934D" w14:textId="77777777" w:rsidR="00790FDB" w:rsidRPr="00A71BCA" w:rsidRDefault="00FD44F6">
      <w:pPr>
        <w:spacing w:line="518" w:lineRule="exact"/>
        <w:ind w:firstLineChars="196" w:firstLine="549"/>
        <w:rPr>
          <w:rFonts w:ascii="宋体" w:eastAsia="宋体" w:hAnsi="宋体" w:hint="eastAsia"/>
          <w:color w:val="000000" w:themeColor="text1"/>
        </w:rPr>
      </w:pPr>
      <w:bookmarkStart w:id="70" w:name="_Hlk154668289"/>
      <w:r w:rsidRPr="00A71BCA">
        <w:rPr>
          <w:rFonts w:ascii="宋体" w:eastAsia="宋体" w:hAnsi="宋体" w:cs="仿宋_GB2312" w:hint="eastAsia"/>
          <w:color w:val="000000" w:themeColor="text1"/>
          <w:sz w:val="28"/>
        </w:rPr>
        <w:t>2</w:t>
      </w:r>
      <w:r w:rsidRPr="00A71BCA">
        <w:rPr>
          <w:rFonts w:ascii="宋体" w:eastAsia="宋体" w:hAnsi="宋体" w:cs="仿宋_GB2312"/>
          <w:color w:val="000000" w:themeColor="text1"/>
          <w:sz w:val="28"/>
        </w:rPr>
        <w:t>6.4评审时除考虑投标人的报价之外，还将考虑以下因素：</w:t>
      </w:r>
    </w:p>
    <w:p w14:paraId="2A3EB5E9" w14:textId="77777777" w:rsidR="00790FDB" w:rsidRPr="00A71BCA" w:rsidRDefault="00FD44F6">
      <w:pPr>
        <w:spacing w:line="518" w:lineRule="exact"/>
        <w:ind w:firstLineChars="196" w:firstLine="549"/>
        <w:rPr>
          <w:rFonts w:ascii="宋体" w:eastAsia="宋体" w:hAnsi="宋体" w:hint="eastAsia"/>
          <w:color w:val="000000" w:themeColor="text1"/>
        </w:rPr>
      </w:pPr>
      <w:r w:rsidRPr="00A71BCA">
        <w:rPr>
          <w:rFonts w:ascii="宋体" w:eastAsia="宋体" w:hAnsi="宋体" w:cs="仿宋_GB2312"/>
          <w:color w:val="000000" w:themeColor="text1"/>
          <w:sz w:val="28"/>
        </w:rPr>
        <w:t>①投标文件的响应状况（包括是否</w:t>
      </w:r>
      <w:r w:rsidRPr="00A71BCA">
        <w:rPr>
          <w:rFonts w:ascii="宋体" w:eastAsia="宋体" w:hAnsi="宋体" w:cs="仿宋_GB2312" w:hint="eastAsia"/>
          <w:color w:val="000000" w:themeColor="text1"/>
          <w:sz w:val="28"/>
        </w:rPr>
        <w:t>参</w:t>
      </w:r>
      <w:r w:rsidRPr="00A71BCA">
        <w:rPr>
          <w:rFonts w:ascii="宋体" w:eastAsia="宋体" w:hAnsi="宋体" w:cs="仿宋_GB2312"/>
          <w:color w:val="000000" w:themeColor="text1"/>
          <w:sz w:val="28"/>
        </w:rPr>
        <w:t>照招标文件要求制作）；</w:t>
      </w:r>
    </w:p>
    <w:p w14:paraId="42D56351" w14:textId="77777777" w:rsidR="00790FDB" w:rsidRPr="00A71BCA" w:rsidRDefault="00FD44F6">
      <w:pPr>
        <w:spacing w:line="518" w:lineRule="exact"/>
        <w:ind w:firstLineChars="196" w:firstLine="549"/>
        <w:rPr>
          <w:rFonts w:ascii="宋体" w:eastAsia="宋体" w:hAnsi="宋体" w:hint="eastAsia"/>
          <w:color w:val="000000" w:themeColor="text1"/>
        </w:rPr>
      </w:pPr>
      <w:r w:rsidRPr="00A71BCA">
        <w:rPr>
          <w:rFonts w:ascii="宋体" w:eastAsia="宋体" w:hAnsi="宋体" w:cs="仿宋"/>
          <w:color w:val="000000" w:themeColor="text1"/>
          <w:sz w:val="28"/>
        </w:rPr>
        <w:t>②</w:t>
      </w:r>
      <w:r w:rsidRPr="00A71BCA">
        <w:rPr>
          <w:rFonts w:ascii="宋体" w:eastAsia="宋体" w:hAnsi="宋体" w:cs="仿宋_GB2312"/>
          <w:color w:val="000000" w:themeColor="text1"/>
          <w:sz w:val="28"/>
        </w:rPr>
        <w:t>招标文件规定的其它评审因素。</w:t>
      </w:r>
    </w:p>
    <w:p w14:paraId="0F4FF2B2" w14:textId="77777777" w:rsidR="00790FDB" w:rsidRPr="00A71BCA" w:rsidRDefault="00FD44F6">
      <w:pPr>
        <w:spacing w:line="518" w:lineRule="exact"/>
        <w:ind w:firstLineChars="196" w:firstLine="549"/>
        <w:rPr>
          <w:rFonts w:ascii="宋体" w:eastAsia="宋体" w:hAnsi="宋体" w:hint="eastAsia"/>
          <w:color w:val="000000" w:themeColor="text1"/>
        </w:rPr>
      </w:pPr>
      <w:r w:rsidRPr="00A71BCA">
        <w:rPr>
          <w:rFonts w:ascii="宋体" w:eastAsia="宋体" w:hAnsi="宋体" w:cs="仿宋_GB2312" w:hint="eastAsia"/>
          <w:color w:val="000000" w:themeColor="text1"/>
          <w:sz w:val="28"/>
        </w:rPr>
        <w:t>2</w:t>
      </w:r>
      <w:r w:rsidRPr="00A71BCA">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A71BCA">
        <w:rPr>
          <w:rFonts w:ascii="宋体" w:eastAsia="宋体" w:hAnsi="宋体" w:cs="仿宋_GB2312" w:hint="eastAsia"/>
          <w:color w:val="000000" w:themeColor="text1"/>
          <w:sz w:val="28"/>
        </w:rPr>
        <w:t>招标</w:t>
      </w:r>
      <w:r w:rsidRPr="00A71BCA">
        <w:rPr>
          <w:rFonts w:ascii="宋体" w:eastAsia="宋体" w:hAnsi="宋体" w:cs="仿宋_GB2312"/>
          <w:color w:val="000000" w:themeColor="text1"/>
          <w:sz w:val="28"/>
        </w:rPr>
        <w:t>活动。</w:t>
      </w:r>
    </w:p>
    <w:p w14:paraId="091E4918" w14:textId="77777777" w:rsidR="00790FDB" w:rsidRPr="00A71BCA" w:rsidRDefault="00FD44F6">
      <w:pPr>
        <w:spacing w:line="518" w:lineRule="exact"/>
        <w:ind w:firstLineChars="196" w:firstLine="549"/>
        <w:rPr>
          <w:rFonts w:ascii="宋体" w:eastAsia="宋体" w:hAnsi="宋体" w:hint="eastAsia"/>
          <w:color w:val="000000" w:themeColor="text1"/>
        </w:rPr>
      </w:pPr>
      <w:r w:rsidRPr="00A71BCA">
        <w:rPr>
          <w:rFonts w:ascii="宋体" w:eastAsia="宋体" w:hAnsi="宋体" w:cs="仿宋_GB2312" w:hint="eastAsia"/>
          <w:color w:val="000000" w:themeColor="text1"/>
          <w:sz w:val="28"/>
        </w:rPr>
        <w:t>2</w:t>
      </w:r>
      <w:r w:rsidRPr="00A71BCA">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69E6DA8F"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b/>
          <w:color w:val="000000" w:themeColor="text1"/>
          <w:sz w:val="28"/>
          <w:szCs w:val="28"/>
        </w:rPr>
        <w:t>2</w:t>
      </w:r>
      <w:r w:rsidRPr="00A71BCA">
        <w:rPr>
          <w:rFonts w:ascii="宋体" w:eastAsia="宋体" w:hAnsi="宋体" w:cs="仿宋" w:hint="eastAsia"/>
          <w:b/>
          <w:color w:val="000000" w:themeColor="text1"/>
          <w:sz w:val="28"/>
          <w:szCs w:val="28"/>
        </w:rPr>
        <w:t>7.出现下列情形之一的，应予废标</w:t>
      </w:r>
      <w:bookmarkEnd w:id="70"/>
      <w:r w:rsidRPr="00A71BCA">
        <w:rPr>
          <w:rFonts w:ascii="宋体" w:eastAsia="宋体" w:hAnsi="宋体" w:cs="仿宋" w:hint="eastAsia"/>
          <w:b/>
          <w:color w:val="000000" w:themeColor="text1"/>
          <w:sz w:val="28"/>
          <w:szCs w:val="28"/>
        </w:rPr>
        <w:t>：</w:t>
      </w:r>
    </w:p>
    <w:p w14:paraId="585B8CAB"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r w:rsidRPr="00A71BCA">
        <w:rPr>
          <w:rFonts w:ascii="宋体" w:eastAsia="宋体" w:hAnsi="宋体" w:cs="仿宋" w:hint="eastAsia"/>
          <w:color w:val="000000" w:themeColor="text1"/>
          <w:sz w:val="28"/>
          <w:szCs w:val="21"/>
        </w:rPr>
        <w:t>合格的投标人或参加投标的企业不足三家的</w:t>
      </w:r>
      <w:r w:rsidRPr="00A71BCA">
        <w:rPr>
          <w:rFonts w:ascii="宋体" w:eastAsia="宋体" w:hAnsi="宋体" w:cs="仿宋" w:hint="eastAsia"/>
          <w:color w:val="000000" w:themeColor="text1"/>
          <w:sz w:val="28"/>
          <w:szCs w:val="28"/>
        </w:rPr>
        <w:t>；</w:t>
      </w:r>
    </w:p>
    <w:p w14:paraId="4B306B7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bookmarkStart w:id="71" w:name="_Hlk154668298"/>
      <w:r w:rsidRPr="00A71BCA">
        <w:rPr>
          <w:rFonts w:ascii="宋体" w:eastAsia="宋体" w:hAnsi="宋体" w:cs="仿宋" w:hint="eastAsia"/>
          <w:color w:val="000000" w:themeColor="text1"/>
          <w:sz w:val="28"/>
          <w:szCs w:val="28"/>
        </w:rPr>
        <w:lastRenderedPageBreak/>
        <w:t>（2）出现影响招标公正的违法、违规行为的；</w:t>
      </w:r>
    </w:p>
    <w:p w14:paraId="1B978AED"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（3）投标报价超过招标文件中规定的最高限价，招标人不能支付的；</w:t>
      </w:r>
    </w:p>
    <w:p w14:paraId="1FB95FA5"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（4）因重大变故，招标任务取消的</w:t>
      </w:r>
      <w:bookmarkEnd w:id="71"/>
      <w:r w:rsidRPr="00A71BCA">
        <w:rPr>
          <w:rFonts w:ascii="宋体" w:eastAsia="宋体" w:hAnsi="宋体" w:cs="仿宋" w:hint="eastAsia"/>
          <w:color w:val="000000" w:themeColor="text1"/>
          <w:sz w:val="28"/>
          <w:szCs w:val="28"/>
        </w:rPr>
        <w:t>。</w:t>
      </w:r>
    </w:p>
    <w:p w14:paraId="2597039A" w14:textId="77777777" w:rsidR="00790FDB" w:rsidRPr="00A71BCA" w:rsidRDefault="00FD44F6">
      <w:pPr>
        <w:pStyle w:val="2"/>
        <w:rPr>
          <w:rStyle w:val="1Char"/>
          <w:rFonts w:ascii="宋体" w:hAnsi="宋体" w:hint="eastAsia"/>
          <w:b/>
          <w:bCs/>
          <w:color w:val="000000" w:themeColor="text1"/>
          <w:kern w:val="2"/>
          <w:sz w:val="28"/>
          <w:szCs w:val="32"/>
        </w:rPr>
      </w:pPr>
      <w:bookmarkStart w:id="72" w:name="_Toc66864047"/>
      <w:bookmarkStart w:id="73" w:name="_Toc130891909"/>
      <w:r w:rsidRPr="00A71BCA">
        <w:rPr>
          <w:rStyle w:val="1Char"/>
          <w:rFonts w:ascii="宋体" w:hAnsi="宋体" w:hint="eastAsia"/>
          <w:b/>
          <w:bCs/>
          <w:color w:val="000000" w:themeColor="text1"/>
          <w:kern w:val="2"/>
          <w:sz w:val="28"/>
          <w:szCs w:val="32"/>
        </w:rPr>
        <w:t>六、定标</w:t>
      </w:r>
      <w:bookmarkEnd w:id="72"/>
      <w:bookmarkEnd w:id="73"/>
    </w:p>
    <w:p w14:paraId="2D71E970" w14:textId="77777777" w:rsidR="00790FDB" w:rsidRPr="00A71BCA" w:rsidRDefault="00FD44F6">
      <w:pPr>
        <w:spacing w:line="560" w:lineRule="exact"/>
        <w:ind w:firstLineChars="201" w:firstLine="565"/>
        <w:rPr>
          <w:rFonts w:ascii="宋体" w:eastAsia="宋体" w:hAnsi="宋体" w:cs="宋体" w:hint="eastAsia"/>
          <w:b/>
          <w:color w:val="000000" w:themeColor="text1"/>
          <w:sz w:val="28"/>
          <w:szCs w:val="28"/>
        </w:rPr>
      </w:pPr>
      <w:bookmarkStart w:id="74" w:name="_Hlk154668311"/>
      <w:r w:rsidRPr="00A71BCA">
        <w:rPr>
          <w:rFonts w:ascii="宋体" w:eastAsia="宋体" w:hAnsi="宋体" w:cs="宋体" w:hint="eastAsia"/>
          <w:b/>
          <w:color w:val="000000" w:themeColor="text1"/>
          <w:sz w:val="28"/>
          <w:szCs w:val="28"/>
        </w:rPr>
        <w:t>28.确定中标候选人</w:t>
      </w:r>
    </w:p>
    <w:p w14:paraId="061533E6"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4"/>
      <w:r w:rsidRPr="00A71BCA">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7674B998"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bookmarkStart w:id="75" w:name="_Hlk154668326"/>
      <w:r w:rsidRPr="00A71BCA">
        <w:rPr>
          <w:rFonts w:ascii="宋体" w:eastAsia="宋体" w:hAnsi="宋体" w:cs="宋体" w:hint="eastAsia"/>
          <w:bCs/>
          <w:color w:val="000000" w:themeColor="text1"/>
          <w:sz w:val="28"/>
          <w:szCs w:val="28"/>
        </w:rPr>
        <w:t>28.</w:t>
      </w:r>
      <w:r w:rsidRPr="00A71BCA">
        <w:rPr>
          <w:rFonts w:ascii="宋体" w:eastAsia="宋体" w:hAnsi="宋体" w:cs="宋体"/>
          <w:bCs/>
          <w:color w:val="000000" w:themeColor="text1"/>
          <w:sz w:val="28"/>
          <w:szCs w:val="28"/>
        </w:rPr>
        <w:t>2</w:t>
      </w:r>
      <w:r w:rsidRPr="00A71BCA">
        <w:rPr>
          <w:rFonts w:ascii="宋体" w:eastAsia="宋体" w:hAnsi="宋体" w:cs="宋体" w:hint="eastAsia"/>
          <w:bCs/>
          <w:color w:val="000000" w:themeColor="text1"/>
          <w:sz w:val="28"/>
          <w:szCs w:val="28"/>
        </w:rPr>
        <w:t>评委会所有成员应当在评标报告上签字确认，评标报告的主要内容包括：</w:t>
      </w:r>
    </w:p>
    <w:p w14:paraId="77010183"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（1）招标公告刊登的媒介名称、开标日期和地点；</w:t>
      </w:r>
    </w:p>
    <w:p w14:paraId="7CA4042F"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（2）投标人名单和评标委员会成员名单；</w:t>
      </w:r>
    </w:p>
    <w:p w14:paraId="3B417A2F"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（3）评标方法和评标标准；</w:t>
      </w:r>
    </w:p>
    <w:p w14:paraId="59F92155"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（4）开标记录和评标情况及说明，包括投标无效投标人名单及原因；</w:t>
      </w:r>
    </w:p>
    <w:p w14:paraId="4580A5ED"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（5）评标结果，确定的中标候选人名单或者经招标人委托直接确定的中标人；</w:t>
      </w:r>
    </w:p>
    <w:p w14:paraId="736A4C16" w14:textId="77777777" w:rsidR="00790FDB" w:rsidRPr="00A71BCA" w:rsidRDefault="00FD44F6">
      <w:pPr>
        <w:spacing w:line="560" w:lineRule="exact"/>
        <w:ind w:firstLineChars="201" w:firstLine="563"/>
        <w:rPr>
          <w:rFonts w:ascii="宋体" w:eastAsia="宋体" w:hAnsi="宋体" w:cs="宋体" w:hint="eastAsia"/>
          <w:bCs/>
          <w:color w:val="000000" w:themeColor="text1"/>
          <w:sz w:val="28"/>
          <w:szCs w:val="28"/>
        </w:rPr>
      </w:pPr>
      <w:r w:rsidRPr="00A71BCA">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5"/>
      <w:r w:rsidRPr="00A71BCA">
        <w:rPr>
          <w:rFonts w:ascii="宋体" w:eastAsia="宋体" w:hAnsi="宋体" w:cs="宋体" w:hint="eastAsia"/>
          <w:bCs/>
          <w:color w:val="000000" w:themeColor="text1"/>
          <w:sz w:val="28"/>
          <w:szCs w:val="28"/>
        </w:rPr>
        <w:t>。</w:t>
      </w:r>
    </w:p>
    <w:p w14:paraId="4FF5E3C6" w14:textId="77777777" w:rsidR="00790FDB" w:rsidRPr="00A71BCA" w:rsidRDefault="00FD44F6">
      <w:pPr>
        <w:spacing w:line="560" w:lineRule="exact"/>
        <w:ind w:firstLineChars="201" w:firstLine="565"/>
        <w:rPr>
          <w:rFonts w:ascii="宋体" w:eastAsia="宋体" w:hAnsi="宋体" w:cs="宋体" w:hint="eastAsia"/>
          <w:b/>
          <w:bCs/>
          <w:color w:val="000000" w:themeColor="text1"/>
          <w:sz w:val="28"/>
          <w:szCs w:val="28"/>
        </w:rPr>
      </w:pPr>
      <w:r w:rsidRPr="00A71BCA">
        <w:rPr>
          <w:rFonts w:ascii="宋体" w:eastAsia="宋体" w:hAnsi="宋体" w:cs="宋体" w:hint="eastAsia"/>
          <w:b/>
          <w:bCs/>
          <w:color w:val="000000" w:themeColor="text1"/>
          <w:sz w:val="28"/>
          <w:szCs w:val="28"/>
        </w:rPr>
        <w:t>2</w:t>
      </w:r>
      <w:r w:rsidRPr="00A71BCA">
        <w:rPr>
          <w:rFonts w:ascii="宋体" w:eastAsia="宋体" w:hAnsi="宋体" w:cs="宋体"/>
          <w:b/>
          <w:bCs/>
          <w:color w:val="000000" w:themeColor="text1"/>
          <w:sz w:val="28"/>
          <w:szCs w:val="28"/>
        </w:rPr>
        <w:t>9.</w:t>
      </w:r>
      <w:r w:rsidRPr="00A71BCA">
        <w:rPr>
          <w:rFonts w:ascii="宋体" w:eastAsia="宋体" w:hAnsi="宋体" w:cs="宋体" w:hint="eastAsia"/>
          <w:b/>
          <w:bCs/>
          <w:color w:val="000000" w:themeColor="text1"/>
          <w:sz w:val="28"/>
          <w:szCs w:val="28"/>
        </w:rPr>
        <w:t>确定中标人</w:t>
      </w:r>
    </w:p>
    <w:p w14:paraId="272FFF78" w14:textId="77777777" w:rsidR="00790FDB" w:rsidRPr="00A71BCA" w:rsidRDefault="00FD44F6">
      <w:pPr>
        <w:snapToGrid w:val="0"/>
        <w:spacing w:line="560" w:lineRule="exact"/>
        <w:ind w:firstLineChars="201" w:firstLine="563"/>
        <w:rPr>
          <w:rFonts w:ascii="宋体" w:eastAsia="宋体" w:hAnsi="宋体" w:hint="eastAsia"/>
          <w:color w:val="000000" w:themeColor="text1"/>
          <w:sz w:val="28"/>
          <w:szCs w:val="28"/>
        </w:rPr>
      </w:pPr>
      <w:r w:rsidRPr="00A71BCA">
        <w:rPr>
          <w:rFonts w:ascii="宋体" w:eastAsia="宋体" w:hAnsi="宋体"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77685E94" w14:textId="77777777" w:rsidR="00790FDB" w:rsidRPr="00A71BCA" w:rsidRDefault="00FD44F6">
      <w:pPr>
        <w:snapToGrid w:val="0"/>
        <w:spacing w:line="560" w:lineRule="exact"/>
        <w:ind w:firstLineChars="201" w:firstLine="563"/>
        <w:rPr>
          <w:rFonts w:ascii="宋体" w:eastAsia="宋体" w:hAnsi="宋体" w:hint="eastAsia"/>
          <w:color w:val="000000" w:themeColor="text1"/>
          <w:sz w:val="28"/>
          <w:szCs w:val="28"/>
        </w:rPr>
      </w:pPr>
      <w:r w:rsidRPr="00A71BCA">
        <w:rPr>
          <w:rFonts w:ascii="宋体" w:eastAsia="宋体" w:hAnsi="宋体" w:hint="eastAsia"/>
          <w:color w:val="000000" w:themeColor="text1"/>
          <w:sz w:val="28"/>
          <w:szCs w:val="28"/>
        </w:rPr>
        <w:lastRenderedPageBreak/>
        <w:t>中标人在规定的期限内无正当理由拒绝签订合同，招标人可以按照评审报告推荐的中标候选人名单排序，确定下一候选人为中标人，也可以重新开展招标活动。</w:t>
      </w:r>
    </w:p>
    <w:p w14:paraId="7A01589C" w14:textId="77777777" w:rsidR="00790FDB" w:rsidRPr="00A71BCA" w:rsidRDefault="00FD44F6">
      <w:pPr>
        <w:pStyle w:val="2"/>
        <w:rPr>
          <w:rStyle w:val="1Char"/>
          <w:rFonts w:ascii="宋体" w:hAnsi="宋体" w:hint="eastAsia"/>
          <w:b/>
          <w:bCs/>
          <w:color w:val="000000" w:themeColor="text1"/>
          <w:kern w:val="2"/>
          <w:sz w:val="28"/>
          <w:szCs w:val="32"/>
        </w:rPr>
      </w:pPr>
      <w:bookmarkStart w:id="76" w:name="_Toc130891910"/>
      <w:bookmarkStart w:id="77" w:name="_Toc66864048"/>
      <w:r w:rsidRPr="00A71BCA">
        <w:rPr>
          <w:rStyle w:val="1Char"/>
          <w:rFonts w:ascii="宋体" w:hAnsi="宋体" w:hint="eastAsia"/>
          <w:b/>
          <w:bCs/>
          <w:color w:val="000000" w:themeColor="text1"/>
          <w:kern w:val="2"/>
          <w:sz w:val="28"/>
          <w:szCs w:val="32"/>
        </w:rPr>
        <w:t>七、结果公告</w:t>
      </w:r>
      <w:bookmarkEnd w:id="76"/>
      <w:bookmarkEnd w:id="77"/>
    </w:p>
    <w:p w14:paraId="20B15AD3" w14:textId="77777777" w:rsidR="00790FDB" w:rsidRPr="00A71BCA" w:rsidRDefault="00FD44F6">
      <w:pPr>
        <w:spacing w:line="560" w:lineRule="exact"/>
        <w:ind w:firstLineChars="201" w:firstLine="565"/>
        <w:rPr>
          <w:rFonts w:ascii="宋体" w:eastAsia="宋体" w:hAnsi="宋体" w:cs="宋体" w:hint="eastAsia"/>
          <w:b/>
          <w:bCs/>
          <w:color w:val="000000" w:themeColor="text1"/>
          <w:sz w:val="28"/>
          <w:szCs w:val="28"/>
        </w:rPr>
      </w:pPr>
      <w:r w:rsidRPr="00A71BCA">
        <w:rPr>
          <w:rFonts w:ascii="宋体" w:eastAsia="宋体" w:hAnsi="宋体" w:cs="宋体" w:hint="eastAsia"/>
          <w:b/>
          <w:bCs/>
          <w:color w:val="000000" w:themeColor="text1"/>
          <w:sz w:val="28"/>
          <w:szCs w:val="28"/>
        </w:rPr>
        <w:t>30.结果公告</w:t>
      </w:r>
    </w:p>
    <w:p w14:paraId="4EF617C2" w14:textId="77777777" w:rsidR="00790FDB" w:rsidRPr="00A71BCA" w:rsidRDefault="00FD44F6">
      <w:pPr>
        <w:snapToGrid w:val="0"/>
        <w:spacing w:line="560" w:lineRule="exact"/>
        <w:ind w:firstLineChars="201" w:firstLine="563"/>
        <w:rPr>
          <w:rFonts w:ascii="宋体" w:eastAsia="宋体" w:hAnsi="宋体" w:cs="宋体" w:hint="eastAsia"/>
          <w:color w:val="000000" w:themeColor="text1"/>
          <w:sz w:val="28"/>
          <w:szCs w:val="28"/>
        </w:rPr>
      </w:pPr>
      <w:r w:rsidRPr="00A71BCA">
        <w:rPr>
          <w:rFonts w:ascii="宋体" w:eastAsia="宋体" w:hAnsi="宋体" w:hint="eastAsia"/>
          <w:color w:val="000000" w:themeColor="text1"/>
          <w:sz w:val="28"/>
          <w:szCs w:val="28"/>
        </w:rPr>
        <w:t>招标人应当自定标结束后在招标公告发布媒介发布中标公告。</w:t>
      </w:r>
      <w:r w:rsidRPr="00A71BCA">
        <w:rPr>
          <w:rFonts w:ascii="宋体" w:eastAsia="宋体" w:hAnsi="宋体" w:cs="宋体" w:hint="eastAsia"/>
          <w:color w:val="000000" w:themeColor="text1"/>
          <w:sz w:val="28"/>
          <w:szCs w:val="28"/>
        </w:rPr>
        <w:t>中标公告期限为1个工作日。中标公告应当包括下列内容：</w:t>
      </w:r>
    </w:p>
    <w:p w14:paraId="51FA55C7" w14:textId="77777777" w:rsidR="00790FDB" w:rsidRPr="00A71BCA" w:rsidRDefault="00FD44F6">
      <w:pPr>
        <w:snapToGrid w:val="0"/>
        <w:spacing w:line="560" w:lineRule="exact"/>
        <w:ind w:firstLineChars="201" w:firstLine="563"/>
        <w:rPr>
          <w:rFonts w:ascii="宋体" w:eastAsia="宋体" w:hAnsi="宋体" w:cs="宋体" w:hint="eastAsia"/>
          <w:color w:val="000000" w:themeColor="text1"/>
          <w:sz w:val="28"/>
          <w:szCs w:val="28"/>
        </w:rPr>
      </w:pPr>
      <w:r w:rsidRPr="00A71BCA">
        <w:rPr>
          <w:rFonts w:ascii="宋体" w:eastAsia="宋体" w:hAnsi="宋体" w:cs="宋体" w:hint="eastAsia"/>
          <w:color w:val="000000" w:themeColor="text1"/>
          <w:sz w:val="28"/>
          <w:szCs w:val="28"/>
        </w:rPr>
        <w:t>（1）招标人、代理机构的名称、地址和联系方式；</w:t>
      </w:r>
    </w:p>
    <w:p w14:paraId="0BB98724" w14:textId="77777777" w:rsidR="00790FDB" w:rsidRPr="00A71BCA" w:rsidRDefault="00FD44F6">
      <w:pPr>
        <w:snapToGrid w:val="0"/>
        <w:spacing w:line="560" w:lineRule="exact"/>
        <w:ind w:firstLineChars="201" w:firstLine="563"/>
        <w:rPr>
          <w:rFonts w:ascii="宋体" w:eastAsia="宋体" w:hAnsi="宋体" w:cs="宋体" w:hint="eastAsia"/>
          <w:color w:val="000000" w:themeColor="text1"/>
          <w:sz w:val="28"/>
          <w:szCs w:val="28"/>
        </w:rPr>
      </w:pPr>
      <w:r w:rsidRPr="00A71BCA">
        <w:rPr>
          <w:rFonts w:ascii="宋体" w:eastAsia="宋体" w:hAnsi="宋体" w:cs="宋体" w:hint="eastAsia"/>
          <w:color w:val="000000" w:themeColor="text1"/>
          <w:sz w:val="28"/>
          <w:szCs w:val="28"/>
        </w:rPr>
        <w:t>（2）项目名称和招标编号；</w:t>
      </w:r>
    </w:p>
    <w:p w14:paraId="67822D5E" w14:textId="77777777" w:rsidR="00790FDB" w:rsidRPr="00A71BCA" w:rsidRDefault="00FD44F6">
      <w:pPr>
        <w:snapToGrid w:val="0"/>
        <w:spacing w:line="560" w:lineRule="exact"/>
        <w:ind w:firstLineChars="201" w:firstLine="563"/>
        <w:rPr>
          <w:rFonts w:ascii="宋体" w:eastAsia="宋体" w:hAnsi="宋体" w:cs="宋体" w:hint="eastAsia"/>
          <w:color w:val="000000" w:themeColor="text1"/>
          <w:sz w:val="28"/>
          <w:szCs w:val="28"/>
        </w:rPr>
      </w:pPr>
      <w:r w:rsidRPr="00A71BCA">
        <w:rPr>
          <w:rFonts w:ascii="宋体" w:eastAsia="宋体" w:hAnsi="宋体" w:cs="宋体" w:hint="eastAsia"/>
          <w:color w:val="000000" w:themeColor="text1"/>
          <w:sz w:val="28"/>
          <w:szCs w:val="28"/>
        </w:rPr>
        <w:t>（3）中标人名称和中标金额。</w:t>
      </w:r>
    </w:p>
    <w:p w14:paraId="08135F52" w14:textId="77777777" w:rsidR="00790FDB" w:rsidRPr="00A71BCA" w:rsidRDefault="00FD44F6">
      <w:pPr>
        <w:spacing w:line="560" w:lineRule="exact"/>
        <w:ind w:firstLineChars="201" w:firstLine="565"/>
        <w:rPr>
          <w:rFonts w:ascii="宋体" w:eastAsia="宋体" w:hAnsi="宋体" w:cs="宋体" w:hint="eastAsia"/>
          <w:b/>
          <w:bCs/>
          <w:color w:val="000000" w:themeColor="text1"/>
          <w:sz w:val="28"/>
          <w:szCs w:val="28"/>
        </w:rPr>
      </w:pPr>
      <w:r w:rsidRPr="00A71BCA">
        <w:rPr>
          <w:rFonts w:ascii="宋体" w:eastAsia="宋体" w:hAnsi="宋体" w:cs="宋体" w:hint="eastAsia"/>
          <w:b/>
          <w:bCs/>
          <w:color w:val="000000" w:themeColor="text1"/>
          <w:sz w:val="28"/>
          <w:szCs w:val="28"/>
        </w:rPr>
        <w:t>31.签发中标通知书</w:t>
      </w:r>
    </w:p>
    <w:p w14:paraId="6A3C7D0A" w14:textId="77777777" w:rsidR="00790FDB" w:rsidRPr="00A71BCA" w:rsidRDefault="00FD44F6">
      <w:pPr>
        <w:snapToGrid w:val="0"/>
        <w:spacing w:line="560" w:lineRule="exact"/>
        <w:ind w:firstLineChars="201" w:firstLine="563"/>
        <w:rPr>
          <w:rFonts w:ascii="宋体" w:eastAsia="宋体" w:hAnsi="宋体" w:hint="eastAsia"/>
          <w:color w:val="000000" w:themeColor="text1"/>
          <w:sz w:val="28"/>
          <w:szCs w:val="28"/>
        </w:rPr>
      </w:pPr>
      <w:r w:rsidRPr="00A71BCA">
        <w:rPr>
          <w:rFonts w:ascii="宋体" w:eastAsia="宋体" w:hAnsi="宋体" w:hint="eastAsia"/>
          <w:color w:val="000000" w:themeColor="text1"/>
          <w:sz w:val="28"/>
          <w:szCs w:val="28"/>
        </w:rPr>
        <w:t>中标公告结束且无尚未处理的异议后，招标人和代理机构联合向中标人发出中标通知书。</w:t>
      </w:r>
    </w:p>
    <w:p w14:paraId="2D95E7F0" w14:textId="77777777" w:rsidR="00790FDB" w:rsidRPr="00A71BCA" w:rsidRDefault="00FD44F6">
      <w:pPr>
        <w:pStyle w:val="2"/>
        <w:rPr>
          <w:rStyle w:val="1Char"/>
          <w:rFonts w:ascii="宋体" w:hAnsi="宋体" w:hint="eastAsia"/>
          <w:b/>
          <w:bCs/>
          <w:color w:val="000000" w:themeColor="text1"/>
          <w:kern w:val="2"/>
          <w:sz w:val="28"/>
          <w:szCs w:val="32"/>
        </w:rPr>
      </w:pPr>
      <w:bookmarkStart w:id="78" w:name="_Toc66864049"/>
      <w:bookmarkStart w:id="79" w:name="_Toc130891911"/>
      <w:r w:rsidRPr="00A71BCA">
        <w:rPr>
          <w:rStyle w:val="1Char"/>
          <w:rFonts w:ascii="宋体" w:hAnsi="宋体" w:hint="eastAsia"/>
          <w:b/>
          <w:bCs/>
          <w:color w:val="000000" w:themeColor="text1"/>
          <w:kern w:val="2"/>
          <w:sz w:val="28"/>
          <w:szCs w:val="32"/>
        </w:rPr>
        <w:t>八、质疑</w:t>
      </w:r>
      <w:bookmarkEnd w:id="78"/>
      <w:bookmarkEnd w:id="79"/>
    </w:p>
    <w:p w14:paraId="6AEFACF7" w14:textId="77777777" w:rsidR="00790FDB" w:rsidRPr="00A71BCA" w:rsidRDefault="00FD44F6">
      <w:pPr>
        <w:snapToGrid w:val="0"/>
        <w:spacing w:line="560" w:lineRule="exact"/>
        <w:ind w:firstLineChars="201" w:firstLine="565"/>
        <w:rPr>
          <w:rFonts w:ascii="宋体" w:eastAsia="宋体" w:hAnsi="宋体" w:hint="eastAsia"/>
          <w:b/>
          <w:color w:val="000000" w:themeColor="text1"/>
          <w:sz w:val="28"/>
          <w:szCs w:val="28"/>
        </w:rPr>
      </w:pPr>
      <w:r w:rsidRPr="00A71BCA">
        <w:rPr>
          <w:rFonts w:ascii="宋体" w:eastAsia="宋体" w:hAnsi="宋体" w:hint="eastAsia"/>
          <w:b/>
          <w:color w:val="000000" w:themeColor="text1"/>
          <w:sz w:val="28"/>
          <w:szCs w:val="28"/>
        </w:rPr>
        <w:t>32.质疑</w:t>
      </w:r>
    </w:p>
    <w:p w14:paraId="07CB6437"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32.1投标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的书面质疑后3个工作日内做出书面答复，但答复内容不得涉及商业秘密。</w:t>
      </w:r>
    </w:p>
    <w:p w14:paraId="20D0356C"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应按照下列规定进行质疑：</w:t>
      </w:r>
    </w:p>
    <w:p w14:paraId="6E9E46D9"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32.2提出质疑的投标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应当是参与本项目招标活动的投标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w:t>
      </w:r>
    </w:p>
    <w:p w14:paraId="4910F223"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32.3投标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应在法定质疑期内一次性提出针对同一采购程序环节的</w:t>
      </w:r>
      <w:r w:rsidRPr="00A71BCA">
        <w:rPr>
          <w:rFonts w:ascii="宋体" w:eastAsia="宋体" w:hAnsi="宋体" w:cs="仿宋"/>
          <w:color w:val="000000" w:themeColor="text1"/>
          <w:sz w:val="28"/>
        </w:rPr>
        <w:lastRenderedPageBreak/>
        <w:t>质疑。</w:t>
      </w:r>
    </w:p>
    <w:p w14:paraId="2A25F392"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32.4质疑采用实名制，为了使提出的质疑事项在规定时间内得到有效答复、处理，提交的质疑函务必提供以下内容。</w:t>
      </w:r>
    </w:p>
    <w:p w14:paraId="0CFDED20"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（1）投标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的姓名或名称、地址（邮箱）、邮编、联系人及联系电话；</w:t>
      </w:r>
    </w:p>
    <w:p w14:paraId="047EAA3D"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（2）质疑项目的名称、编号；</w:t>
      </w:r>
    </w:p>
    <w:p w14:paraId="0A558FD3"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（3）具体、明确的质疑事项和与质疑事项相关的请求；</w:t>
      </w:r>
    </w:p>
    <w:p w14:paraId="0F7B44D5"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（4）事实依据；</w:t>
      </w:r>
    </w:p>
    <w:p w14:paraId="070C552E"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（5）必要的法律依据；</w:t>
      </w:r>
    </w:p>
    <w:p w14:paraId="7F2C8938"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（6）提出质疑的日期。</w:t>
      </w:r>
    </w:p>
    <w:p w14:paraId="6A991C6E"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为自然人的，应当由本人签字；投标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为法人或者其他组织的，应当由法定代表人，或者其被授权人签字或者盖章，并加盖公章。</w:t>
      </w:r>
    </w:p>
    <w:p w14:paraId="0EE4A82B"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32.5招标人或招标代理机构正式受理后方可生效。否则，为无效质疑。</w:t>
      </w:r>
    </w:p>
    <w:p w14:paraId="751424ED"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32.6有下列情况之一的质疑不予受理：</w:t>
      </w:r>
    </w:p>
    <w:p w14:paraId="20D997DA"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（1）无质疑函件或质疑函件缺少投标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法人印章、投标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法定代表人签字、有效授权书和联系方式之一的质疑；</w:t>
      </w:r>
    </w:p>
    <w:p w14:paraId="56A3547F"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（2）质疑函件无实质性内容或佐证文件资料，主观臆断及推理得出结论的质疑；</w:t>
      </w:r>
    </w:p>
    <w:p w14:paraId="52ED5EDB"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（3）相应证明材料不真实或来源不合法的质疑；</w:t>
      </w:r>
    </w:p>
    <w:p w14:paraId="775CE5C6"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（4）未按规定时间或超过</w:t>
      </w:r>
      <w:r w:rsidRPr="00A71BCA">
        <w:rPr>
          <w:rFonts w:ascii="宋体" w:eastAsia="宋体" w:hAnsi="宋体" w:cs="仿宋" w:hint="eastAsia"/>
          <w:color w:val="000000" w:themeColor="text1"/>
          <w:sz w:val="28"/>
        </w:rPr>
        <w:t>公告</w:t>
      </w:r>
      <w:r w:rsidRPr="00A71BCA">
        <w:rPr>
          <w:rFonts w:ascii="宋体" w:eastAsia="宋体" w:hAnsi="宋体" w:cs="仿宋"/>
          <w:color w:val="000000" w:themeColor="text1"/>
          <w:sz w:val="28"/>
        </w:rPr>
        <w:t>期限提出的质疑；</w:t>
      </w:r>
    </w:p>
    <w:p w14:paraId="41E7E48D"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32.7对捏造事实，提供虚假材料或者以非法手段取得证明材料进行恶意质疑的，一经查实，将列入平台黑名单。</w:t>
      </w:r>
    </w:p>
    <w:p w14:paraId="7837C65E"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32.8仲裁或起诉</w:t>
      </w:r>
    </w:p>
    <w:p w14:paraId="0EC1F97D" w14:textId="77777777" w:rsidR="00790FDB" w:rsidRPr="00A71BCA" w:rsidRDefault="00FD44F6">
      <w:pPr>
        <w:spacing w:line="560" w:lineRule="exact"/>
        <w:ind w:firstLine="482"/>
        <w:rPr>
          <w:rFonts w:ascii="宋体" w:eastAsia="宋体" w:hAnsi="宋体" w:hint="eastAsia"/>
          <w:color w:val="000000" w:themeColor="text1"/>
        </w:rPr>
      </w:pPr>
      <w:r w:rsidRPr="00A71BCA">
        <w:rPr>
          <w:rFonts w:ascii="宋体" w:eastAsia="宋体" w:hAnsi="宋体" w:cs="仿宋"/>
          <w:color w:val="000000" w:themeColor="text1"/>
          <w:sz w:val="28"/>
        </w:rPr>
        <w:t>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对答复不满意，或者招标人、招标代理机构未在规定的时间内做出书面答复的，投标</w:t>
      </w:r>
      <w:r w:rsidRPr="00A71BCA">
        <w:rPr>
          <w:rFonts w:ascii="宋体" w:eastAsia="宋体" w:hAnsi="宋体" w:cs="仿宋" w:hint="eastAsia"/>
          <w:color w:val="000000" w:themeColor="text1"/>
          <w:sz w:val="28"/>
        </w:rPr>
        <w:t>人</w:t>
      </w:r>
      <w:r w:rsidRPr="00A71BCA">
        <w:rPr>
          <w:rFonts w:ascii="宋体" w:eastAsia="宋体" w:hAnsi="宋体" w:cs="仿宋"/>
          <w:color w:val="000000" w:themeColor="text1"/>
          <w:sz w:val="28"/>
        </w:rPr>
        <w:t>可以在答复期满后向招标人所在地仲裁机构、人</w:t>
      </w:r>
      <w:r w:rsidRPr="00A71BCA">
        <w:rPr>
          <w:rFonts w:ascii="宋体" w:eastAsia="宋体" w:hAnsi="宋体" w:cs="仿宋"/>
          <w:color w:val="000000" w:themeColor="text1"/>
          <w:sz w:val="28"/>
        </w:rPr>
        <w:lastRenderedPageBreak/>
        <w:t>民法院申请仲裁或起诉。</w:t>
      </w:r>
    </w:p>
    <w:p w14:paraId="428CF545" w14:textId="77777777" w:rsidR="00790FDB" w:rsidRPr="00A71BCA" w:rsidRDefault="00FD44F6">
      <w:pPr>
        <w:pStyle w:val="2"/>
        <w:rPr>
          <w:rStyle w:val="1Char"/>
          <w:rFonts w:ascii="宋体" w:hAnsi="宋体" w:hint="eastAsia"/>
          <w:b/>
          <w:bCs/>
          <w:color w:val="000000" w:themeColor="text1"/>
          <w:kern w:val="2"/>
          <w:sz w:val="28"/>
          <w:szCs w:val="32"/>
        </w:rPr>
      </w:pPr>
      <w:bookmarkStart w:id="80" w:name="_Toc66864050"/>
      <w:bookmarkStart w:id="81" w:name="_Toc130891912"/>
      <w:r w:rsidRPr="00A71BCA">
        <w:rPr>
          <w:rStyle w:val="1Char"/>
          <w:rFonts w:ascii="宋体" w:hAnsi="宋体" w:hint="eastAsia"/>
          <w:b/>
          <w:bCs/>
          <w:color w:val="000000" w:themeColor="text1"/>
          <w:kern w:val="2"/>
          <w:sz w:val="28"/>
          <w:szCs w:val="32"/>
        </w:rPr>
        <w:t>九、签订合同</w:t>
      </w:r>
      <w:bookmarkEnd w:id="80"/>
      <w:bookmarkEnd w:id="81"/>
    </w:p>
    <w:p w14:paraId="34AA2F22" w14:textId="77777777" w:rsidR="00790FDB" w:rsidRPr="00A71BCA" w:rsidRDefault="00FD44F6">
      <w:pPr>
        <w:snapToGrid w:val="0"/>
        <w:spacing w:line="560" w:lineRule="exact"/>
        <w:ind w:firstLineChars="201" w:firstLine="563"/>
        <w:rPr>
          <w:rFonts w:ascii="宋体" w:eastAsia="宋体" w:hAnsi="宋体" w:hint="eastAsia"/>
          <w:color w:val="000000" w:themeColor="text1"/>
          <w:sz w:val="28"/>
          <w:szCs w:val="28"/>
        </w:rPr>
      </w:pPr>
      <w:r w:rsidRPr="00A71BCA">
        <w:rPr>
          <w:rFonts w:ascii="宋体" w:eastAsia="宋体" w:hAnsi="宋体" w:hint="eastAsia"/>
          <w:color w:val="000000" w:themeColor="text1"/>
          <w:sz w:val="28"/>
          <w:szCs w:val="28"/>
        </w:rPr>
        <w:t>中标通知书发出之日起30日内，按招标文件、中标人的投标文件签订合同。</w:t>
      </w:r>
    </w:p>
    <w:p w14:paraId="7FDF07BC" w14:textId="77777777" w:rsidR="00790FDB" w:rsidRPr="00A71BCA" w:rsidRDefault="00FD44F6">
      <w:pPr>
        <w:snapToGrid w:val="0"/>
        <w:spacing w:line="560" w:lineRule="exact"/>
        <w:ind w:firstLineChars="201" w:firstLine="563"/>
        <w:rPr>
          <w:rFonts w:ascii="宋体" w:eastAsia="宋体" w:hAnsi="宋体" w:hint="eastAsia"/>
          <w:color w:val="000000" w:themeColor="text1"/>
          <w:sz w:val="28"/>
          <w:szCs w:val="28"/>
        </w:rPr>
      </w:pPr>
      <w:r w:rsidRPr="00A71BCA">
        <w:rPr>
          <w:rFonts w:ascii="宋体" w:eastAsia="宋体" w:hAnsi="宋体"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A71BCA">
        <w:rPr>
          <w:rFonts w:ascii="宋体" w:eastAsia="宋体" w:hAnsi="宋体" w:cs="仿宋"/>
          <w:color w:val="000000" w:themeColor="text1"/>
          <w:sz w:val="28"/>
        </w:rPr>
        <w:t>第六章 合同（范本）</w:t>
      </w:r>
      <w:r w:rsidRPr="00A71BCA">
        <w:rPr>
          <w:rFonts w:ascii="宋体" w:eastAsia="宋体" w:hAnsi="宋体" w:hint="eastAsia"/>
          <w:color w:val="000000" w:themeColor="text1"/>
          <w:sz w:val="28"/>
          <w:szCs w:val="28"/>
        </w:rPr>
        <w:t>为基础，并根据响应、答疑情况进行修改补充，自签订之日起生效。</w:t>
      </w:r>
      <w:bookmarkStart w:id="82" w:name="_Toc66864046"/>
      <w:bookmarkStart w:id="83" w:name="_Toc66864051"/>
      <w:bookmarkStart w:id="84" w:name="_Toc66864053"/>
      <w:bookmarkStart w:id="85" w:name="_Toc130891913"/>
      <w:bookmarkStart w:id="86" w:name="_Toc382129915"/>
      <w:bookmarkStart w:id="87" w:name="_Toc413596397"/>
      <w:bookmarkStart w:id="88" w:name="_Toc266431156"/>
      <w:bookmarkEnd w:id="13"/>
      <w:bookmarkEnd w:id="14"/>
      <w:bookmarkEnd w:id="15"/>
      <w:bookmarkEnd w:id="82"/>
      <w:bookmarkEnd w:id="83"/>
    </w:p>
    <w:p w14:paraId="2A38B614" w14:textId="77777777" w:rsidR="00790FDB" w:rsidRPr="00A71BCA" w:rsidRDefault="00FD44F6">
      <w:pPr>
        <w:snapToGrid w:val="0"/>
        <w:spacing w:line="560" w:lineRule="exact"/>
        <w:ind w:firstLineChars="201" w:firstLine="422"/>
        <w:rPr>
          <w:rFonts w:ascii="宋体" w:eastAsia="宋体" w:hAnsi="宋体" w:cs="仿宋" w:hint="eastAsia"/>
          <w:b/>
          <w:bCs/>
          <w:color w:val="000000" w:themeColor="text1"/>
          <w:kern w:val="44"/>
          <w:sz w:val="44"/>
          <w:szCs w:val="44"/>
        </w:rPr>
      </w:pPr>
      <w:r w:rsidRPr="00A71BCA">
        <w:rPr>
          <w:rFonts w:ascii="宋体" w:eastAsia="宋体" w:hAnsi="宋体" w:cs="仿宋"/>
          <w:color w:val="000000" w:themeColor="text1"/>
        </w:rPr>
        <w:br w:type="page"/>
      </w:r>
    </w:p>
    <w:p w14:paraId="5CADDDA1" w14:textId="77777777" w:rsidR="00790FDB" w:rsidRPr="00A71BCA" w:rsidRDefault="00FD44F6">
      <w:pPr>
        <w:pStyle w:val="1"/>
        <w:jc w:val="center"/>
        <w:rPr>
          <w:rFonts w:ascii="宋体" w:eastAsia="宋体" w:hAnsi="宋体" w:cs="仿宋" w:hint="eastAsia"/>
          <w:color w:val="000000" w:themeColor="text1"/>
        </w:rPr>
      </w:pPr>
      <w:r w:rsidRPr="00A71BCA">
        <w:rPr>
          <w:rFonts w:ascii="宋体" w:eastAsia="宋体" w:hAnsi="宋体" w:cs="仿宋" w:hint="eastAsia"/>
          <w:color w:val="000000" w:themeColor="text1"/>
        </w:rPr>
        <w:lastRenderedPageBreak/>
        <w:t>第三章</w:t>
      </w:r>
      <w:bookmarkEnd w:id="84"/>
      <w:r w:rsidRPr="00A71BCA">
        <w:rPr>
          <w:rFonts w:ascii="宋体" w:eastAsia="宋体" w:hAnsi="宋体" w:cs="仿宋" w:hint="eastAsia"/>
          <w:color w:val="000000" w:themeColor="text1"/>
        </w:rPr>
        <w:t xml:space="preserve">  开标、评标、定标</w:t>
      </w:r>
      <w:bookmarkEnd w:id="85"/>
    </w:p>
    <w:p w14:paraId="151C4474" w14:textId="77777777" w:rsidR="00790FDB" w:rsidRPr="00A71BCA" w:rsidRDefault="00FD44F6">
      <w:pPr>
        <w:pStyle w:val="2"/>
        <w:rPr>
          <w:rStyle w:val="1Char"/>
          <w:rFonts w:ascii="宋体" w:hAnsi="宋体" w:hint="eastAsia"/>
          <w:b/>
          <w:bCs/>
          <w:color w:val="000000" w:themeColor="text1"/>
          <w:kern w:val="2"/>
          <w:sz w:val="28"/>
          <w:szCs w:val="32"/>
        </w:rPr>
      </w:pPr>
      <w:bookmarkStart w:id="89" w:name="_Toc130891914"/>
      <w:r w:rsidRPr="00A71BCA">
        <w:rPr>
          <w:rStyle w:val="1Char"/>
          <w:rFonts w:ascii="宋体" w:hAnsi="宋体" w:hint="eastAsia"/>
          <w:b/>
          <w:bCs/>
          <w:color w:val="000000" w:themeColor="text1"/>
          <w:kern w:val="2"/>
          <w:sz w:val="28"/>
          <w:szCs w:val="32"/>
        </w:rPr>
        <w:t>一、开标</w:t>
      </w:r>
      <w:bookmarkEnd w:id="89"/>
    </w:p>
    <w:p w14:paraId="787ADD3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1C86A23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7408DF48"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w:t>
      </w:r>
      <w:r w:rsidRPr="00A71BCA">
        <w:rPr>
          <w:rFonts w:ascii="宋体" w:eastAsia="宋体" w:hAnsi="宋体" w:cs="仿宋"/>
          <w:color w:val="000000" w:themeColor="text1"/>
          <w:sz w:val="28"/>
          <w:szCs w:val="28"/>
        </w:rPr>
        <w:t>.</w:t>
      </w:r>
      <w:r w:rsidRPr="00A71BCA">
        <w:rPr>
          <w:rFonts w:ascii="宋体" w:eastAsia="宋体" w:hAnsi="宋体" w:cs="仿宋" w:hint="eastAsia"/>
          <w:color w:val="000000" w:themeColor="text1"/>
          <w:sz w:val="28"/>
          <w:szCs w:val="28"/>
        </w:rPr>
        <w:t>开标程序：签到-开标-解密-唱标，具体详见“第二章 投标须知”。</w:t>
      </w:r>
    </w:p>
    <w:p w14:paraId="136AB0D0"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（1）投标人代表应在签到表格相应位置上加盖CA锁中的法定代表人电子人名章或公章以证明其出席，在开标时间前未完成签到的将会被</w:t>
      </w:r>
      <w:r w:rsidRPr="00A71BCA">
        <w:rPr>
          <w:rFonts w:ascii="宋体" w:eastAsia="宋体" w:hAnsi="宋体" w:cs="仿宋" w:hint="eastAsia"/>
          <w:b/>
          <w:color w:val="000000" w:themeColor="text1"/>
          <w:sz w:val="28"/>
          <w:szCs w:val="28"/>
        </w:rPr>
        <w:t>视作</w:t>
      </w:r>
      <w:r w:rsidRPr="00A71BCA">
        <w:rPr>
          <w:rFonts w:ascii="宋体" w:eastAsia="宋体" w:hAnsi="宋体" w:cs="仿宋" w:hint="eastAsia"/>
          <w:color w:val="000000" w:themeColor="text1"/>
          <w:sz w:val="28"/>
          <w:szCs w:val="28"/>
        </w:rPr>
        <w:t>认同开标结果。</w:t>
      </w:r>
    </w:p>
    <w:p w14:paraId="7F0DE58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A71BCA">
        <w:rPr>
          <w:rFonts w:ascii="宋体" w:eastAsia="宋体" w:hAnsi="宋体" w:cs="仿宋" w:hint="eastAsia"/>
          <w:b/>
          <w:color w:val="000000" w:themeColor="text1"/>
          <w:sz w:val="28"/>
          <w:szCs w:val="28"/>
        </w:rPr>
        <w:t>无效投标</w:t>
      </w:r>
      <w:r w:rsidRPr="00A71BCA">
        <w:rPr>
          <w:rFonts w:ascii="宋体" w:eastAsia="宋体" w:hAnsi="宋体" w:cs="仿宋" w:hint="eastAsia"/>
          <w:color w:val="000000" w:themeColor="text1"/>
          <w:sz w:val="28"/>
          <w:szCs w:val="28"/>
        </w:rPr>
        <w:t>。</w:t>
      </w:r>
    </w:p>
    <w:p w14:paraId="532ADD82"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2E809513"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15E3D35F"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4.</w:t>
      </w:r>
      <w:r w:rsidRPr="00A71BCA">
        <w:rPr>
          <w:rFonts w:ascii="宋体" w:eastAsia="宋体" w:hAnsi="宋体" w:cs="仿宋" w:hint="eastAsia"/>
          <w:color w:val="000000" w:themeColor="text1"/>
          <w:sz w:val="28"/>
          <w:szCs w:val="28"/>
        </w:rPr>
        <w:t>应急开标程序：如需启动应急开标程序，应按第二章投标须知第</w:t>
      </w:r>
      <w:r w:rsidRPr="00A71BCA">
        <w:rPr>
          <w:rFonts w:ascii="宋体" w:eastAsia="宋体" w:hAnsi="宋体" w:cs="仿宋"/>
          <w:color w:val="000000" w:themeColor="text1"/>
          <w:sz w:val="28"/>
          <w:szCs w:val="28"/>
        </w:rPr>
        <w:t>22.11-22.13内容进行</w:t>
      </w:r>
      <w:r w:rsidRPr="00A71BCA">
        <w:rPr>
          <w:rFonts w:ascii="宋体" w:eastAsia="宋体" w:hAnsi="宋体" w:cs="仿宋" w:hint="eastAsia"/>
          <w:color w:val="000000" w:themeColor="text1"/>
          <w:sz w:val="28"/>
          <w:szCs w:val="28"/>
        </w:rPr>
        <w:t>。</w:t>
      </w:r>
    </w:p>
    <w:p w14:paraId="60309257"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5</w:t>
      </w:r>
      <w:r w:rsidRPr="00A71BCA">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w:t>
      </w:r>
      <w:r w:rsidRPr="00A71BCA">
        <w:rPr>
          <w:rFonts w:ascii="宋体" w:eastAsia="宋体" w:hAnsi="宋体" w:cs="仿宋" w:hint="eastAsia"/>
          <w:color w:val="000000" w:themeColor="text1"/>
          <w:sz w:val="28"/>
          <w:szCs w:val="28"/>
        </w:rPr>
        <w:lastRenderedPageBreak/>
        <w:t>无遗漏。</w:t>
      </w:r>
    </w:p>
    <w:p w14:paraId="426B019A" w14:textId="77777777" w:rsidR="00790FDB" w:rsidRPr="00A71BCA" w:rsidRDefault="00FD44F6">
      <w:pPr>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6</w:t>
      </w:r>
      <w:r w:rsidRPr="00A71BCA">
        <w:rPr>
          <w:rFonts w:ascii="宋体" w:eastAsia="宋体" w:hAnsi="宋体" w:cs="仿宋" w:hint="eastAsia"/>
          <w:color w:val="000000" w:themeColor="text1"/>
          <w:sz w:val="28"/>
          <w:szCs w:val="28"/>
        </w:rPr>
        <w:t>.评审过程中，如遇特殊情况，服从威海市公共资源交易中心场地调配，并遵守相关规章制度。</w:t>
      </w:r>
    </w:p>
    <w:p w14:paraId="1E293D4D" w14:textId="77777777" w:rsidR="00790FDB" w:rsidRPr="00A71BCA" w:rsidRDefault="00FD44F6">
      <w:pPr>
        <w:pStyle w:val="2"/>
        <w:rPr>
          <w:rStyle w:val="1Char"/>
          <w:rFonts w:ascii="宋体" w:hAnsi="宋体" w:hint="eastAsia"/>
          <w:b/>
          <w:bCs/>
          <w:color w:val="000000" w:themeColor="text1"/>
          <w:kern w:val="2"/>
          <w:sz w:val="28"/>
          <w:szCs w:val="32"/>
        </w:rPr>
      </w:pPr>
      <w:bookmarkStart w:id="90" w:name="_Toc130891915"/>
      <w:r w:rsidRPr="00A71BCA">
        <w:rPr>
          <w:rStyle w:val="1Char"/>
          <w:rFonts w:ascii="宋体" w:hAnsi="宋体" w:hint="eastAsia"/>
          <w:b/>
          <w:bCs/>
          <w:color w:val="000000" w:themeColor="text1"/>
          <w:kern w:val="2"/>
          <w:sz w:val="28"/>
          <w:szCs w:val="32"/>
        </w:rPr>
        <w:t>二、评标</w:t>
      </w:r>
      <w:bookmarkEnd w:id="90"/>
    </w:p>
    <w:p w14:paraId="2F2169F9"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1</w:t>
      </w:r>
      <w:r w:rsidRPr="00A71BCA">
        <w:rPr>
          <w:rFonts w:ascii="宋体" w:eastAsia="宋体" w:hAnsi="宋体" w:cs="仿宋"/>
          <w:b/>
          <w:color w:val="000000" w:themeColor="text1"/>
          <w:sz w:val="28"/>
          <w:szCs w:val="28"/>
        </w:rPr>
        <w:t>.</w:t>
      </w:r>
      <w:r w:rsidRPr="00A71BCA">
        <w:rPr>
          <w:rFonts w:ascii="宋体" w:eastAsia="宋体" w:hAnsi="宋体" w:cs="仿宋" w:hint="eastAsia"/>
          <w:b/>
          <w:color w:val="000000" w:themeColor="text1"/>
          <w:sz w:val="28"/>
          <w:szCs w:val="28"/>
        </w:rPr>
        <w:t>评标原则</w:t>
      </w:r>
    </w:p>
    <w:p w14:paraId="2FEB355F"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6D6B5507"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9A9CD60"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（2）统一性原则：评标委员会将按照统一的评标原则和评标方法，采用统一标准进行评标。</w:t>
      </w:r>
    </w:p>
    <w:p w14:paraId="1238C201"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（3）独立性原则：评标工作在评标委员会内部独立进行，不受外界任何因素的干扰和影响。</w:t>
      </w:r>
    </w:p>
    <w:p w14:paraId="267769F2"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4E282AA0"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75F8216D"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b/>
          <w:color w:val="000000" w:themeColor="text1"/>
          <w:sz w:val="28"/>
          <w:szCs w:val="28"/>
        </w:rPr>
        <w:t>2.</w:t>
      </w:r>
      <w:r w:rsidRPr="00A71BCA">
        <w:rPr>
          <w:rFonts w:ascii="宋体" w:eastAsia="宋体" w:hAnsi="宋体" w:cs="仿宋" w:hint="eastAsia"/>
          <w:b/>
          <w:color w:val="000000" w:themeColor="text1"/>
          <w:sz w:val="28"/>
          <w:szCs w:val="28"/>
        </w:rPr>
        <w:t>评标程序</w:t>
      </w:r>
    </w:p>
    <w:p w14:paraId="4B27429D"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（1）</w:t>
      </w:r>
      <w:r w:rsidRPr="00A71BCA">
        <w:rPr>
          <w:rFonts w:ascii="宋体" w:eastAsia="宋体" w:hAnsi="宋体" w:cs="仿宋"/>
          <w:color w:val="000000" w:themeColor="text1"/>
          <w:sz w:val="28"/>
          <w:szCs w:val="21"/>
        </w:rPr>
        <w:t>核对评审专家身份</w:t>
      </w:r>
      <w:r w:rsidRPr="00A71BCA">
        <w:rPr>
          <w:rFonts w:ascii="宋体" w:eastAsia="宋体" w:hAnsi="宋体" w:cs="仿宋" w:hint="eastAsia"/>
          <w:color w:val="000000" w:themeColor="text1"/>
          <w:sz w:val="28"/>
          <w:szCs w:val="21"/>
        </w:rPr>
        <w:t>、招标人代表授权书（如有）</w:t>
      </w:r>
      <w:r w:rsidRPr="00A71BCA">
        <w:rPr>
          <w:rFonts w:ascii="宋体" w:eastAsia="宋体" w:hAnsi="宋体" w:cs="仿宋"/>
          <w:color w:val="000000" w:themeColor="text1"/>
          <w:sz w:val="28"/>
          <w:szCs w:val="21"/>
        </w:rPr>
        <w:t>；</w:t>
      </w:r>
    </w:p>
    <w:p w14:paraId="3C337028"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（2）</w:t>
      </w:r>
      <w:r w:rsidRPr="00A71BCA">
        <w:rPr>
          <w:rFonts w:ascii="宋体" w:eastAsia="宋体" w:hAnsi="宋体" w:cs="仿宋"/>
          <w:color w:val="000000" w:themeColor="text1"/>
          <w:sz w:val="28"/>
          <w:szCs w:val="21"/>
        </w:rPr>
        <w:t>宣布评标纪律；</w:t>
      </w:r>
    </w:p>
    <w:p w14:paraId="1C627052"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（3）</w:t>
      </w:r>
      <w:r w:rsidRPr="00A71BCA">
        <w:rPr>
          <w:rFonts w:ascii="宋体" w:eastAsia="宋体" w:hAnsi="宋体" w:cs="仿宋"/>
          <w:color w:val="000000" w:themeColor="text1"/>
          <w:sz w:val="28"/>
          <w:szCs w:val="21"/>
        </w:rPr>
        <w:t>公布投标人名单，告知评审专家应当回避的情形；</w:t>
      </w:r>
    </w:p>
    <w:p w14:paraId="077BBFB3"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（4）</w:t>
      </w:r>
      <w:r w:rsidRPr="00A71BCA">
        <w:rPr>
          <w:rFonts w:ascii="宋体" w:eastAsia="宋体" w:hAnsi="宋体" w:cs="仿宋"/>
          <w:color w:val="000000" w:themeColor="text1"/>
          <w:sz w:val="28"/>
          <w:szCs w:val="21"/>
        </w:rPr>
        <w:t>组织评标委员会推选评标组长</w:t>
      </w:r>
      <w:r w:rsidRPr="00A71BCA">
        <w:rPr>
          <w:rFonts w:ascii="宋体" w:eastAsia="宋体" w:hAnsi="宋体" w:cs="仿宋" w:hint="eastAsia"/>
          <w:color w:val="000000" w:themeColor="text1"/>
          <w:sz w:val="28"/>
          <w:szCs w:val="21"/>
        </w:rPr>
        <w:t>，招标人代表不得担任评标组长（如有）</w:t>
      </w:r>
      <w:r w:rsidRPr="00A71BCA">
        <w:rPr>
          <w:rFonts w:ascii="宋体" w:eastAsia="宋体" w:hAnsi="宋体" w:cs="仿宋"/>
          <w:color w:val="000000" w:themeColor="text1"/>
          <w:sz w:val="28"/>
          <w:szCs w:val="21"/>
        </w:rPr>
        <w:t>；</w:t>
      </w:r>
    </w:p>
    <w:p w14:paraId="3175FB90"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lastRenderedPageBreak/>
        <w:t>（5）</w:t>
      </w:r>
      <w:r w:rsidRPr="00A71BCA">
        <w:rPr>
          <w:rFonts w:ascii="宋体" w:eastAsia="宋体" w:hAnsi="宋体" w:cs="仿宋"/>
          <w:color w:val="000000" w:themeColor="text1"/>
          <w:sz w:val="28"/>
          <w:szCs w:val="21"/>
        </w:rPr>
        <w:t>开标结束后，评标委员会对投标</w:t>
      </w:r>
      <w:r w:rsidRPr="00A71BCA">
        <w:rPr>
          <w:rFonts w:ascii="宋体" w:eastAsia="宋体" w:hAnsi="宋体" w:cs="仿宋" w:hint="eastAsia"/>
          <w:color w:val="000000" w:themeColor="text1"/>
          <w:sz w:val="28"/>
          <w:szCs w:val="21"/>
        </w:rPr>
        <w:t>人</w:t>
      </w:r>
      <w:r w:rsidRPr="00A71BCA">
        <w:rPr>
          <w:rFonts w:ascii="宋体" w:eastAsia="宋体" w:hAnsi="宋体" w:cs="仿宋"/>
          <w:color w:val="000000" w:themeColor="text1"/>
          <w:sz w:val="28"/>
          <w:szCs w:val="21"/>
        </w:rPr>
        <w:t>的投标文件进行资格性和符合性审查，以确定其是否满足招标文件的实质性要求。</w:t>
      </w:r>
      <w:r w:rsidRPr="00A71BCA">
        <w:rPr>
          <w:rFonts w:ascii="宋体" w:eastAsia="宋体" w:hAnsi="宋体" w:cs="仿宋" w:hint="eastAsia"/>
          <w:color w:val="000000" w:themeColor="text1"/>
          <w:sz w:val="28"/>
          <w:szCs w:val="21"/>
        </w:rPr>
        <w:t>详见第二章 《投标须知前附表》</w:t>
      </w:r>
      <w:r w:rsidRPr="00A71BCA">
        <w:rPr>
          <w:rFonts w:ascii="宋体" w:eastAsia="宋体" w:hAnsi="宋体" w:cs="仿宋"/>
          <w:color w:val="000000" w:themeColor="text1"/>
          <w:sz w:val="28"/>
          <w:szCs w:val="21"/>
        </w:rPr>
        <w:t>-《实质性条款一览表》中</w:t>
      </w:r>
      <w:r w:rsidRPr="00A71BCA">
        <w:rPr>
          <w:rFonts w:ascii="宋体" w:eastAsia="宋体" w:hAnsi="宋体" w:cs="仿宋" w:hint="eastAsia"/>
          <w:color w:val="000000" w:themeColor="text1"/>
          <w:sz w:val="28"/>
          <w:szCs w:val="21"/>
        </w:rPr>
        <w:t>资格性和</w:t>
      </w:r>
      <w:r w:rsidRPr="00A71BCA">
        <w:rPr>
          <w:rFonts w:ascii="宋体" w:eastAsia="宋体" w:hAnsi="宋体" w:cs="仿宋"/>
          <w:color w:val="000000" w:themeColor="text1"/>
          <w:sz w:val="28"/>
          <w:szCs w:val="21"/>
        </w:rPr>
        <w:t>符合性检查条款。</w:t>
      </w:r>
    </w:p>
    <w:p w14:paraId="16408C5F"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w:t>
      </w:r>
      <w:r w:rsidRPr="00A71BCA">
        <w:rPr>
          <w:rFonts w:ascii="宋体" w:eastAsia="宋体" w:hAnsi="宋体" w:cs="仿宋"/>
          <w:color w:val="000000" w:themeColor="text1"/>
          <w:sz w:val="28"/>
          <w:szCs w:val="21"/>
        </w:rPr>
        <w:t>6</w:t>
      </w:r>
      <w:r w:rsidRPr="00A71BCA">
        <w:rPr>
          <w:rFonts w:ascii="宋体" w:eastAsia="宋体" w:hAnsi="宋体" w:cs="仿宋" w:hint="eastAsia"/>
          <w:color w:val="000000" w:themeColor="text1"/>
          <w:sz w:val="28"/>
          <w:szCs w:val="21"/>
        </w:rPr>
        <w:t>）</w:t>
      </w:r>
      <w:r w:rsidRPr="00A71BCA">
        <w:rPr>
          <w:rFonts w:ascii="宋体" w:eastAsia="宋体" w:hAnsi="宋体" w:cs="仿宋"/>
          <w:color w:val="000000" w:themeColor="text1"/>
          <w:sz w:val="28"/>
          <w:szCs w:val="21"/>
        </w:rPr>
        <w:t>属于无效投标的，投标人不能通过修正或撤销投标文件中不符合之处而成为实质性响应的投标，</w:t>
      </w:r>
      <w:r w:rsidRPr="00A71BCA">
        <w:rPr>
          <w:rFonts w:ascii="宋体" w:eastAsia="宋体" w:hAnsi="宋体" w:cs="仿宋" w:hint="eastAsia"/>
          <w:color w:val="000000" w:themeColor="text1"/>
          <w:sz w:val="28"/>
          <w:szCs w:val="21"/>
        </w:rPr>
        <w:t>招标</w:t>
      </w:r>
      <w:r w:rsidRPr="00A71BCA">
        <w:rPr>
          <w:rFonts w:ascii="宋体" w:eastAsia="宋体" w:hAnsi="宋体" w:cs="仿宋"/>
          <w:color w:val="000000" w:themeColor="text1"/>
          <w:sz w:val="28"/>
          <w:szCs w:val="21"/>
        </w:rPr>
        <w:t>代理将通知投标人，并说明无效投标理由；属于有效投标文件的，将进行下一轮次的询标和澄清、说明或补正。</w:t>
      </w:r>
    </w:p>
    <w:p w14:paraId="4555CFCF" w14:textId="77777777" w:rsidR="00790FDB" w:rsidRPr="00A71BCA" w:rsidRDefault="00FD44F6">
      <w:pPr>
        <w:spacing w:line="520" w:lineRule="exact"/>
        <w:ind w:firstLineChars="200" w:firstLine="562"/>
        <w:rPr>
          <w:rFonts w:ascii="宋体" w:eastAsia="宋体" w:hAnsi="宋体" w:cs="仿宋" w:hint="eastAsia"/>
          <w:b/>
          <w:bCs/>
          <w:color w:val="000000" w:themeColor="text1"/>
          <w:sz w:val="28"/>
          <w:szCs w:val="21"/>
        </w:rPr>
      </w:pPr>
      <w:r w:rsidRPr="00A71BCA">
        <w:rPr>
          <w:rFonts w:ascii="宋体" w:eastAsia="宋体" w:hAnsi="宋体" w:cs="仿宋" w:hint="eastAsia"/>
          <w:b/>
          <w:bCs/>
          <w:color w:val="000000" w:themeColor="text1"/>
          <w:sz w:val="28"/>
          <w:szCs w:val="21"/>
        </w:rPr>
        <w:t>（</w:t>
      </w:r>
      <w:r w:rsidRPr="00A71BCA">
        <w:rPr>
          <w:rFonts w:ascii="宋体" w:eastAsia="宋体" w:hAnsi="宋体" w:cs="仿宋"/>
          <w:b/>
          <w:bCs/>
          <w:color w:val="000000" w:themeColor="text1"/>
          <w:sz w:val="28"/>
          <w:szCs w:val="21"/>
        </w:rPr>
        <w:t>7</w:t>
      </w:r>
      <w:r w:rsidRPr="00A71BCA">
        <w:rPr>
          <w:rFonts w:ascii="宋体" w:eastAsia="宋体" w:hAnsi="宋体" w:cs="仿宋" w:hint="eastAsia"/>
          <w:b/>
          <w:bCs/>
          <w:color w:val="000000" w:themeColor="text1"/>
          <w:sz w:val="28"/>
          <w:szCs w:val="21"/>
        </w:rPr>
        <w:t>）</w:t>
      </w:r>
      <w:r w:rsidRPr="00A71BCA">
        <w:rPr>
          <w:rFonts w:ascii="宋体" w:eastAsia="宋体" w:hAnsi="宋体" w:cs="仿宋"/>
          <w:b/>
          <w:bCs/>
          <w:color w:val="000000" w:themeColor="text1"/>
          <w:sz w:val="28"/>
          <w:szCs w:val="21"/>
        </w:rPr>
        <w:t>澄清、说明或者补正</w:t>
      </w:r>
    </w:p>
    <w:p w14:paraId="081213FD" w14:textId="77777777" w:rsidR="00790FDB" w:rsidRPr="00A71BCA" w:rsidRDefault="00FD44F6">
      <w:pPr>
        <w:spacing w:line="520" w:lineRule="exact"/>
        <w:ind w:firstLineChars="300" w:firstLine="840"/>
        <w:rPr>
          <w:rFonts w:ascii="宋体" w:eastAsia="宋体" w:hAnsi="宋体" w:cs="仿宋" w:hint="eastAsia"/>
          <w:color w:val="000000" w:themeColor="text1"/>
          <w:sz w:val="28"/>
          <w:szCs w:val="21"/>
        </w:rPr>
      </w:pPr>
      <w:r w:rsidRPr="00A71BCA">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或盖章，且不得超出投标文件的范围或者改变投标文件的实质性内容。</w:t>
      </w:r>
    </w:p>
    <w:p w14:paraId="389597F1" w14:textId="77777777" w:rsidR="00790FDB" w:rsidRPr="00A71BCA" w:rsidRDefault="00FD44F6">
      <w:pPr>
        <w:spacing w:line="520" w:lineRule="exact"/>
        <w:ind w:firstLineChars="300" w:firstLine="840"/>
        <w:rPr>
          <w:rFonts w:ascii="宋体" w:eastAsia="宋体" w:hAnsi="宋体" w:cs="仿宋" w:hint="eastAsia"/>
          <w:color w:val="000000" w:themeColor="text1"/>
          <w:sz w:val="28"/>
          <w:szCs w:val="21"/>
        </w:rPr>
      </w:pPr>
      <w:r w:rsidRPr="00A71BCA">
        <w:rPr>
          <w:rFonts w:ascii="宋体" w:eastAsia="宋体" w:hAnsi="宋体" w:cs="仿宋"/>
          <w:color w:val="000000" w:themeColor="text1"/>
          <w:sz w:val="28"/>
          <w:szCs w:val="21"/>
        </w:rPr>
        <w:t>2）投标人依据评审要求进行澄清、说明或者补正的内容构成投标文件的组成部分。</w:t>
      </w:r>
    </w:p>
    <w:p w14:paraId="5DF2D9E2" w14:textId="77777777" w:rsidR="00790FDB" w:rsidRPr="00A71BCA" w:rsidRDefault="00FD44F6">
      <w:pPr>
        <w:spacing w:line="520" w:lineRule="exact"/>
        <w:ind w:firstLineChars="200" w:firstLine="562"/>
        <w:rPr>
          <w:rFonts w:ascii="宋体" w:eastAsia="宋体" w:hAnsi="宋体" w:cs="仿宋" w:hint="eastAsia"/>
          <w:b/>
          <w:bCs/>
          <w:color w:val="000000" w:themeColor="text1"/>
          <w:sz w:val="28"/>
          <w:szCs w:val="21"/>
        </w:rPr>
      </w:pPr>
      <w:r w:rsidRPr="00A71BCA">
        <w:rPr>
          <w:rFonts w:ascii="宋体" w:eastAsia="宋体" w:hAnsi="宋体" w:cs="仿宋" w:hint="eastAsia"/>
          <w:b/>
          <w:bCs/>
          <w:color w:val="000000" w:themeColor="text1"/>
          <w:sz w:val="28"/>
          <w:szCs w:val="21"/>
        </w:rPr>
        <w:t>（</w:t>
      </w:r>
      <w:r w:rsidRPr="00A71BCA">
        <w:rPr>
          <w:rFonts w:ascii="宋体" w:eastAsia="宋体" w:hAnsi="宋体" w:cs="仿宋"/>
          <w:b/>
          <w:bCs/>
          <w:color w:val="000000" w:themeColor="text1"/>
          <w:sz w:val="28"/>
          <w:szCs w:val="21"/>
        </w:rPr>
        <w:t>8</w:t>
      </w:r>
      <w:r w:rsidRPr="00A71BCA">
        <w:rPr>
          <w:rFonts w:ascii="宋体" w:eastAsia="宋体" w:hAnsi="宋体" w:cs="仿宋" w:hint="eastAsia"/>
          <w:b/>
          <w:bCs/>
          <w:color w:val="000000" w:themeColor="text1"/>
          <w:sz w:val="28"/>
          <w:szCs w:val="21"/>
        </w:rPr>
        <w:t>）</w:t>
      </w:r>
      <w:r w:rsidRPr="00A71BCA">
        <w:rPr>
          <w:rFonts w:ascii="宋体" w:eastAsia="宋体" w:hAnsi="宋体" w:cs="仿宋"/>
          <w:b/>
          <w:bCs/>
          <w:color w:val="000000" w:themeColor="text1"/>
          <w:sz w:val="28"/>
          <w:szCs w:val="21"/>
        </w:rPr>
        <w:t>比较与评价</w:t>
      </w:r>
    </w:p>
    <w:p w14:paraId="489D8B11" w14:textId="77777777" w:rsidR="00790FDB" w:rsidRPr="00A71BCA" w:rsidRDefault="00FD44F6">
      <w:pPr>
        <w:spacing w:line="518" w:lineRule="exact"/>
        <w:ind w:firstLineChars="196" w:firstLine="549"/>
        <w:rPr>
          <w:rFonts w:ascii="宋体" w:eastAsia="宋体" w:hAnsi="宋体" w:cs="仿宋_GB2312" w:hint="eastAsia"/>
          <w:color w:val="000000" w:themeColor="text1"/>
          <w:sz w:val="28"/>
        </w:rPr>
      </w:pPr>
      <w:r w:rsidRPr="00A71BCA">
        <w:rPr>
          <w:rFonts w:ascii="宋体" w:eastAsia="宋体" w:hAnsi="宋体" w:cs="仿宋_GB2312"/>
          <w:color w:val="000000" w:themeColor="text1"/>
          <w:sz w:val="28"/>
        </w:rPr>
        <w:t>评标委员会按招标文件中规定的评标方法和评标标准对有效投标文件的商务和技术进行评分，综合比较和评价，按综合得分高低列出</w:t>
      </w:r>
      <w:r w:rsidRPr="00A71BCA">
        <w:rPr>
          <w:rFonts w:ascii="宋体" w:eastAsia="宋体" w:hAnsi="宋体" w:cs="仿宋_GB2312" w:hint="eastAsia"/>
          <w:color w:val="000000" w:themeColor="text1"/>
          <w:sz w:val="28"/>
        </w:rPr>
        <w:t>3名</w:t>
      </w:r>
      <w:r w:rsidRPr="00A71BCA">
        <w:rPr>
          <w:rFonts w:ascii="宋体" w:eastAsia="宋体" w:hAnsi="宋体" w:cs="仿宋_GB2312"/>
          <w:color w:val="000000" w:themeColor="text1"/>
          <w:sz w:val="28"/>
        </w:rPr>
        <w:t>中标候选人排序表。若总分相同，以报价得分高的排前；若总分、报价得分都相同，则以</w:t>
      </w:r>
      <w:r w:rsidRPr="00A71BCA">
        <w:rPr>
          <w:rFonts w:ascii="宋体" w:eastAsia="宋体" w:hAnsi="宋体" w:cs="仿宋_GB2312" w:hint="eastAsia"/>
          <w:color w:val="000000" w:themeColor="text1"/>
          <w:sz w:val="28"/>
        </w:rPr>
        <w:t>技术方面得分</w:t>
      </w:r>
      <w:r w:rsidRPr="00A71BCA">
        <w:rPr>
          <w:rFonts w:ascii="宋体" w:eastAsia="宋体" w:hAnsi="宋体" w:cs="仿宋_GB2312"/>
          <w:color w:val="000000" w:themeColor="text1"/>
          <w:sz w:val="28"/>
        </w:rPr>
        <w:t>高的排前。</w:t>
      </w:r>
    </w:p>
    <w:p w14:paraId="5EECEE74"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w:t>
      </w:r>
      <w:r w:rsidRPr="00A71BCA">
        <w:rPr>
          <w:rFonts w:ascii="宋体" w:eastAsia="宋体" w:hAnsi="宋体" w:cs="仿宋"/>
          <w:b/>
          <w:color w:val="000000" w:themeColor="text1"/>
          <w:sz w:val="28"/>
          <w:szCs w:val="28"/>
        </w:rPr>
        <w:t>9</w:t>
      </w:r>
      <w:r w:rsidRPr="00A71BCA">
        <w:rPr>
          <w:rFonts w:ascii="宋体" w:eastAsia="宋体" w:hAnsi="宋体" w:cs="仿宋" w:hint="eastAsia"/>
          <w:b/>
          <w:color w:val="000000" w:themeColor="text1"/>
          <w:sz w:val="28"/>
          <w:szCs w:val="28"/>
        </w:rPr>
        <w:t>）出现下列情形之一的，应予废标：</w:t>
      </w:r>
    </w:p>
    <w:p w14:paraId="4284CBD4" w14:textId="77777777" w:rsidR="00790FDB" w:rsidRPr="00A71BCA" w:rsidRDefault="00FD44F6">
      <w:pPr>
        <w:spacing w:line="560" w:lineRule="exact"/>
        <w:ind w:firstLineChars="301" w:firstLine="84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1）</w:t>
      </w:r>
      <w:r w:rsidRPr="00A71BCA">
        <w:rPr>
          <w:rFonts w:ascii="宋体" w:eastAsia="宋体" w:hAnsi="宋体" w:cs="仿宋" w:hint="eastAsia"/>
          <w:color w:val="000000" w:themeColor="text1"/>
          <w:sz w:val="28"/>
          <w:szCs w:val="21"/>
        </w:rPr>
        <w:t>合格的投标人或参加投标的企业不足三家的</w:t>
      </w:r>
      <w:r w:rsidRPr="00A71BCA">
        <w:rPr>
          <w:rFonts w:ascii="宋体" w:eastAsia="宋体" w:hAnsi="宋体" w:cs="仿宋" w:hint="eastAsia"/>
          <w:color w:val="000000" w:themeColor="text1"/>
          <w:sz w:val="28"/>
          <w:szCs w:val="28"/>
        </w:rPr>
        <w:t>；</w:t>
      </w:r>
    </w:p>
    <w:p w14:paraId="7B8C6F3C" w14:textId="77777777" w:rsidR="00790FDB" w:rsidRPr="00A71BCA" w:rsidRDefault="00FD44F6">
      <w:pPr>
        <w:spacing w:line="560" w:lineRule="exact"/>
        <w:ind w:firstLineChars="301" w:firstLine="84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2）出现影响招标公正的违法、违规行为的；</w:t>
      </w:r>
    </w:p>
    <w:p w14:paraId="55944E3A" w14:textId="77777777" w:rsidR="00790FDB" w:rsidRPr="00A71BCA" w:rsidRDefault="00FD44F6">
      <w:pPr>
        <w:spacing w:line="560" w:lineRule="exact"/>
        <w:ind w:firstLineChars="301" w:firstLine="843"/>
        <w:rPr>
          <w:rFonts w:ascii="宋体" w:eastAsia="宋体" w:hAnsi="宋体" w:cs="仿宋" w:hint="eastAsia"/>
          <w:sz w:val="28"/>
          <w:szCs w:val="28"/>
        </w:rPr>
      </w:pPr>
      <w:r w:rsidRPr="00A71BCA">
        <w:rPr>
          <w:rFonts w:ascii="宋体" w:eastAsia="宋体" w:hAnsi="宋体" w:cs="仿宋" w:hint="eastAsia"/>
          <w:color w:val="000000" w:themeColor="text1"/>
          <w:sz w:val="28"/>
          <w:szCs w:val="28"/>
        </w:rPr>
        <w:t>3）投标报价超过招标文件中规定的最高限价，招标人不能支付的</w:t>
      </w:r>
    </w:p>
    <w:p w14:paraId="3589E39C" w14:textId="77777777" w:rsidR="00790FDB" w:rsidRPr="00A71BCA" w:rsidRDefault="00FD44F6">
      <w:pPr>
        <w:spacing w:line="560" w:lineRule="exact"/>
        <w:ind w:firstLineChars="301" w:firstLine="84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4）因重大变故，招标任务取消的。</w:t>
      </w:r>
    </w:p>
    <w:p w14:paraId="05ED97AA" w14:textId="77777777" w:rsidR="00790FDB" w:rsidRPr="00A71BCA" w:rsidRDefault="00FD44F6">
      <w:pPr>
        <w:spacing w:line="560" w:lineRule="exact"/>
        <w:ind w:firstLineChars="201" w:firstLine="565"/>
        <w:rPr>
          <w:rFonts w:ascii="宋体" w:eastAsia="宋体" w:hAnsi="宋体" w:cs="仿宋" w:hint="eastAsia"/>
          <w:b/>
          <w:color w:val="000000" w:themeColor="text1"/>
          <w:sz w:val="28"/>
          <w:szCs w:val="28"/>
        </w:rPr>
      </w:pPr>
      <w:r w:rsidRPr="00A71BCA">
        <w:rPr>
          <w:rFonts w:ascii="宋体" w:eastAsia="宋体" w:hAnsi="宋体" w:cs="仿宋"/>
          <w:b/>
          <w:color w:val="000000" w:themeColor="text1"/>
          <w:sz w:val="28"/>
          <w:szCs w:val="28"/>
        </w:rPr>
        <w:t>3</w:t>
      </w:r>
      <w:r w:rsidRPr="00A71BCA">
        <w:rPr>
          <w:rFonts w:ascii="宋体" w:eastAsia="宋体" w:hAnsi="宋体" w:cs="仿宋" w:hint="eastAsia"/>
          <w:b/>
          <w:color w:val="000000" w:themeColor="text1"/>
          <w:sz w:val="28"/>
          <w:szCs w:val="28"/>
        </w:rPr>
        <w:t>.评标方法：</w:t>
      </w:r>
    </w:p>
    <w:p w14:paraId="06E00CE2" w14:textId="77777777" w:rsidR="00790FDB" w:rsidRPr="00A71BCA" w:rsidRDefault="00FD44F6">
      <w:pPr>
        <w:spacing w:line="560" w:lineRule="exact"/>
        <w:ind w:firstLineChars="201" w:firstLine="563"/>
        <w:rPr>
          <w:rFonts w:ascii="宋体" w:eastAsia="宋体" w:hAnsi="宋体" w:cs="仿宋" w:hint="eastAsia"/>
          <w:b/>
          <w:color w:val="000000" w:themeColor="text1"/>
          <w:sz w:val="28"/>
          <w:szCs w:val="28"/>
        </w:rPr>
      </w:pPr>
      <w:r w:rsidRPr="00A71BCA">
        <w:rPr>
          <w:rFonts w:ascii="宋体" w:eastAsia="宋体" w:hAnsi="宋体" w:cs="仿宋" w:hint="eastAsia"/>
          <w:bCs/>
          <w:color w:val="000000" w:themeColor="text1"/>
          <w:sz w:val="28"/>
          <w:szCs w:val="28"/>
        </w:rPr>
        <w:lastRenderedPageBreak/>
        <w:t>（1）综合评分法，即投标人的投标文件满足招标文件全部实质性要求，对评审因素的量化指标进行打分，按照综合得分由高到低的顺序确定投标人排序。</w:t>
      </w:r>
    </w:p>
    <w:p w14:paraId="5C5AEF73" w14:textId="77777777" w:rsidR="00790FDB" w:rsidRPr="00A71BCA" w:rsidRDefault="00FD44F6">
      <w:pPr>
        <w:spacing w:line="520" w:lineRule="exact"/>
        <w:ind w:firstLineChars="200" w:firstLine="560"/>
        <w:rPr>
          <w:rFonts w:ascii="宋体" w:eastAsia="宋体" w:hAnsi="宋体" w:cs="仿宋" w:hint="eastAsia"/>
          <w:sz w:val="28"/>
          <w:szCs w:val="21"/>
        </w:rPr>
      </w:pPr>
      <w:bookmarkStart w:id="91" w:name="_Hlk191971768"/>
      <w:r w:rsidRPr="00A71BCA">
        <w:rPr>
          <w:rFonts w:ascii="宋体" w:eastAsia="宋体" w:hAnsi="宋体" w:cs="仿宋" w:hint="eastAsia"/>
          <w:color w:val="000000" w:themeColor="text1"/>
          <w:sz w:val="28"/>
          <w:szCs w:val="21"/>
        </w:rPr>
        <w:t>（2）评标细则</w:t>
      </w:r>
    </w:p>
    <w:tbl>
      <w:tblPr>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555"/>
        <w:gridCol w:w="4927"/>
        <w:gridCol w:w="1118"/>
        <w:gridCol w:w="927"/>
      </w:tblGrid>
      <w:tr w:rsidR="00790FDB" w:rsidRPr="00A71BCA" w14:paraId="74A73F8F" w14:textId="77777777">
        <w:trPr>
          <w:trHeight w:val="374"/>
          <w:jc w:val="center"/>
        </w:trPr>
        <w:tc>
          <w:tcPr>
            <w:tcW w:w="850" w:type="dxa"/>
            <w:shd w:val="clear" w:color="auto" w:fill="D9D9D9"/>
            <w:vAlign w:val="center"/>
          </w:tcPr>
          <w:p w14:paraId="27A0F535" w14:textId="77777777" w:rsidR="00790FDB" w:rsidRPr="00A71BCA" w:rsidRDefault="00FD44F6">
            <w:pPr>
              <w:pStyle w:val="a5"/>
              <w:spacing w:line="440" w:lineRule="exact"/>
              <w:ind w:firstLine="0"/>
              <w:jc w:val="center"/>
              <w:rPr>
                <w:rFonts w:ascii="宋体" w:eastAsia="宋体" w:hAnsi="宋体" w:cs="仿宋" w:hint="eastAsia"/>
                <w:b/>
                <w:sz w:val="28"/>
                <w:szCs w:val="28"/>
              </w:rPr>
            </w:pPr>
            <w:bookmarkStart w:id="92" w:name="_Hlk226788283"/>
            <w:r w:rsidRPr="00A71BCA">
              <w:rPr>
                <w:rFonts w:ascii="宋体" w:eastAsia="宋体" w:hAnsi="宋体" w:cs="仿宋" w:hint="eastAsia"/>
                <w:b/>
                <w:sz w:val="28"/>
                <w:szCs w:val="28"/>
              </w:rPr>
              <w:t>序号</w:t>
            </w:r>
          </w:p>
        </w:tc>
        <w:tc>
          <w:tcPr>
            <w:tcW w:w="1555" w:type="dxa"/>
            <w:shd w:val="clear" w:color="auto" w:fill="D9D9D9"/>
            <w:vAlign w:val="center"/>
          </w:tcPr>
          <w:p w14:paraId="64EBB157" w14:textId="77777777" w:rsidR="00790FDB" w:rsidRPr="00A71BCA" w:rsidRDefault="00FD44F6">
            <w:pPr>
              <w:pStyle w:val="a5"/>
              <w:spacing w:line="440" w:lineRule="exact"/>
              <w:ind w:firstLine="0"/>
              <w:jc w:val="center"/>
              <w:rPr>
                <w:rFonts w:ascii="宋体" w:eastAsia="宋体" w:hAnsi="宋体" w:cs="仿宋" w:hint="eastAsia"/>
                <w:b/>
                <w:sz w:val="28"/>
                <w:szCs w:val="28"/>
              </w:rPr>
            </w:pPr>
            <w:r w:rsidRPr="00A71BCA">
              <w:rPr>
                <w:rFonts w:ascii="宋体" w:eastAsia="宋体" w:hAnsi="宋体" w:cs="仿宋" w:hint="eastAsia"/>
                <w:b/>
                <w:sz w:val="28"/>
                <w:szCs w:val="28"/>
              </w:rPr>
              <w:t>评审因素</w:t>
            </w:r>
          </w:p>
        </w:tc>
        <w:tc>
          <w:tcPr>
            <w:tcW w:w="4927" w:type="dxa"/>
            <w:shd w:val="clear" w:color="auto" w:fill="D9D9D9"/>
            <w:vAlign w:val="center"/>
          </w:tcPr>
          <w:p w14:paraId="40FF548F" w14:textId="77777777" w:rsidR="00790FDB" w:rsidRPr="00A71BCA" w:rsidRDefault="00FD44F6">
            <w:pPr>
              <w:pStyle w:val="a5"/>
              <w:spacing w:line="440" w:lineRule="exact"/>
              <w:ind w:firstLine="0"/>
              <w:jc w:val="center"/>
              <w:rPr>
                <w:rFonts w:ascii="宋体" w:eastAsia="宋体" w:hAnsi="宋体" w:cs="仿宋" w:hint="eastAsia"/>
                <w:b/>
                <w:sz w:val="28"/>
                <w:szCs w:val="28"/>
              </w:rPr>
            </w:pPr>
            <w:r w:rsidRPr="00A71BCA">
              <w:rPr>
                <w:rFonts w:ascii="宋体" w:eastAsia="宋体" w:hAnsi="宋体" w:cs="仿宋" w:hint="eastAsia"/>
                <w:b/>
                <w:sz w:val="28"/>
                <w:szCs w:val="28"/>
              </w:rPr>
              <w:t>评分标准</w:t>
            </w:r>
          </w:p>
        </w:tc>
        <w:tc>
          <w:tcPr>
            <w:tcW w:w="1118" w:type="dxa"/>
            <w:shd w:val="clear" w:color="auto" w:fill="D9D9D9"/>
            <w:vAlign w:val="center"/>
          </w:tcPr>
          <w:p w14:paraId="1E5BD8C1" w14:textId="77777777" w:rsidR="00790FDB" w:rsidRPr="00A71BCA" w:rsidRDefault="00FD44F6">
            <w:pPr>
              <w:pStyle w:val="a5"/>
              <w:spacing w:line="440" w:lineRule="exact"/>
              <w:ind w:firstLine="0"/>
              <w:jc w:val="center"/>
              <w:rPr>
                <w:rFonts w:ascii="宋体" w:eastAsia="宋体" w:hAnsi="宋体" w:cs="仿宋" w:hint="eastAsia"/>
                <w:b/>
                <w:sz w:val="28"/>
                <w:szCs w:val="28"/>
              </w:rPr>
            </w:pPr>
            <w:r w:rsidRPr="00A71BCA">
              <w:rPr>
                <w:rFonts w:ascii="宋体" w:eastAsia="宋体" w:hAnsi="宋体" w:cs="仿宋" w:hint="eastAsia"/>
                <w:b/>
                <w:sz w:val="28"/>
                <w:szCs w:val="28"/>
              </w:rPr>
              <w:t>类型</w:t>
            </w:r>
          </w:p>
        </w:tc>
        <w:tc>
          <w:tcPr>
            <w:tcW w:w="927" w:type="dxa"/>
            <w:shd w:val="clear" w:color="auto" w:fill="D9D9D9"/>
            <w:vAlign w:val="center"/>
          </w:tcPr>
          <w:p w14:paraId="44971FAE" w14:textId="77777777" w:rsidR="00790FDB" w:rsidRPr="00A71BCA" w:rsidRDefault="00FD44F6">
            <w:pPr>
              <w:pStyle w:val="a5"/>
              <w:spacing w:line="440" w:lineRule="exact"/>
              <w:ind w:firstLine="0"/>
              <w:jc w:val="center"/>
              <w:rPr>
                <w:rFonts w:ascii="宋体" w:eastAsia="宋体" w:hAnsi="宋体" w:cs="仿宋" w:hint="eastAsia"/>
                <w:b/>
                <w:sz w:val="28"/>
                <w:szCs w:val="28"/>
              </w:rPr>
            </w:pPr>
            <w:r w:rsidRPr="00A71BCA">
              <w:rPr>
                <w:rFonts w:ascii="宋体" w:eastAsia="宋体" w:hAnsi="宋体" w:cs="仿宋" w:hint="eastAsia"/>
                <w:b/>
                <w:sz w:val="28"/>
                <w:szCs w:val="28"/>
              </w:rPr>
              <w:t>分数</w:t>
            </w:r>
          </w:p>
        </w:tc>
      </w:tr>
      <w:tr w:rsidR="00790FDB" w:rsidRPr="00A71BCA" w14:paraId="23433962" w14:textId="77777777">
        <w:trPr>
          <w:trHeight w:val="374"/>
          <w:jc w:val="center"/>
        </w:trPr>
        <w:tc>
          <w:tcPr>
            <w:tcW w:w="850" w:type="dxa"/>
            <w:vAlign w:val="center"/>
          </w:tcPr>
          <w:p w14:paraId="4F3E39A0"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1</w:t>
            </w:r>
          </w:p>
        </w:tc>
        <w:tc>
          <w:tcPr>
            <w:tcW w:w="1555" w:type="dxa"/>
            <w:vAlign w:val="center"/>
          </w:tcPr>
          <w:p w14:paraId="21357F86"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报价</w:t>
            </w:r>
          </w:p>
        </w:tc>
        <w:tc>
          <w:tcPr>
            <w:tcW w:w="4927" w:type="dxa"/>
            <w:vAlign w:val="center"/>
          </w:tcPr>
          <w:p w14:paraId="622A2245" w14:textId="77777777" w:rsidR="005E2099" w:rsidRPr="00A71BCA" w:rsidRDefault="005E2099" w:rsidP="005E2099">
            <w:pPr>
              <w:pStyle w:val="a5"/>
              <w:spacing w:line="44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投标报价等于评标基准价得60分，投标报价每高于评标基准价1%扣0.3分，投标报价每低于评标基准价1%扣0.2分，最高计至60分，最低计至0分（得分精确到小数点后2位，分数计算过程中，比例不足部分按直线插入法计算）。</w:t>
            </w:r>
          </w:p>
          <w:p w14:paraId="0571A1D6" w14:textId="77777777" w:rsidR="005E2099" w:rsidRPr="00A71BCA" w:rsidRDefault="005E2099" w:rsidP="005E2099">
            <w:pPr>
              <w:pStyle w:val="a5"/>
              <w:spacing w:line="44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评标基准价A：</w:t>
            </w:r>
          </w:p>
          <w:p w14:paraId="735A5060" w14:textId="77777777" w:rsidR="005E2099" w:rsidRPr="00A71BCA" w:rsidRDefault="005E2099" w:rsidP="005E2099">
            <w:pPr>
              <w:pStyle w:val="a5"/>
              <w:spacing w:line="44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当n（有效投标人个数，以下相同）≤5时，A=所有有效标书报价的算术平均值×97%；</w:t>
            </w:r>
          </w:p>
          <w:p w14:paraId="0FB16222" w14:textId="77777777" w:rsidR="005E2099" w:rsidRPr="00A71BCA" w:rsidRDefault="005E2099" w:rsidP="005E2099">
            <w:pPr>
              <w:pStyle w:val="a5"/>
              <w:spacing w:line="44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当n＞5时，A=所有有效标书报价中去掉1个最高价、1个最低价后的算术平均值×97%。</w:t>
            </w:r>
          </w:p>
          <w:p w14:paraId="190E3777" w14:textId="13B130FF" w:rsidR="00790FDB" w:rsidRPr="00A71BCA" w:rsidRDefault="00FD44F6" w:rsidP="005E2099">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投标报价的偏差率计算公式：</w:t>
            </w:r>
          </w:p>
          <w:p w14:paraId="517284E8" w14:textId="77777777" w:rsidR="00790FDB" w:rsidRPr="00A71BCA" w:rsidRDefault="00FD44F6">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偏差率=100%×（投标人报价-评标基准价）/评标基准价</w:t>
            </w:r>
          </w:p>
        </w:tc>
        <w:tc>
          <w:tcPr>
            <w:tcW w:w="1118" w:type="dxa"/>
            <w:vAlign w:val="center"/>
          </w:tcPr>
          <w:p w14:paraId="3161865C"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价格</w:t>
            </w:r>
          </w:p>
        </w:tc>
        <w:tc>
          <w:tcPr>
            <w:tcW w:w="927" w:type="dxa"/>
            <w:vAlign w:val="center"/>
          </w:tcPr>
          <w:p w14:paraId="056C353E" w14:textId="3E2E5CF6" w:rsidR="00790FDB" w:rsidRPr="00A71BCA" w:rsidRDefault="005E2099">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60.00</w:t>
            </w:r>
          </w:p>
        </w:tc>
      </w:tr>
      <w:tr w:rsidR="00790FDB" w:rsidRPr="00A71BCA" w14:paraId="48B4BBFA" w14:textId="77777777">
        <w:trPr>
          <w:trHeight w:val="374"/>
          <w:jc w:val="center"/>
        </w:trPr>
        <w:tc>
          <w:tcPr>
            <w:tcW w:w="850" w:type="dxa"/>
            <w:vAlign w:val="center"/>
          </w:tcPr>
          <w:p w14:paraId="64FD1E5F"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2</w:t>
            </w:r>
          </w:p>
        </w:tc>
        <w:tc>
          <w:tcPr>
            <w:tcW w:w="1555" w:type="dxa"/>
            <w:vAlign w:val="center"/>
          </w:tcPr>
          <w:p w14:paraId="5D82FE13"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color w:val="000000"/>
                <w:sz w:val="28"/>
                <w:szCs w:val="28"/>
              </w:rPr>
              <w:t>投标人类似项目业绩</w:t>
            </w:r>
          </w:p>
        </w:tc>
        <w:tc>
          <w:tcPr>
            <w:tcW w:w="4927" w:type="dxa"/>
            <w:vAlign w:val="center"/>
          </w:tcPr>
          <w:p w14:paraId="0559F766" w14:textId="6E8F7CD8" w:rsidR="00790FDB" w:rsidRPr="00A71BCA" w:rsidRDefault="00FD44F6">
            <w:pPr>
              <w:pStyle w:val="a5"/>
              <w:spacing w:line="52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投标人</w:t>
            </w:r>
            <w:r w:rsidRPr="00A71BCA">
              <w:rPr>
                <w:rFonts w:ascii="宋体" w:eastAsia="宋体" w:hAnsi="宋体" w:cs="仿宋"/>
                <w:color w:val="000000"/>
                <w:sz w:val="28"/>
                <w:szCs w:val="28"/>
              </w:rPr>
              <w:t>202</w:t>
            </w:r>
            <w:r w:rsidR="005E2099" w:rsidRPr="00A71BCA">
              <w:rPr>
                <w:rFonts w:ascii="宋体" w:eastAsia="宋体" w:hAnsi="宋体" w:cs="仿宋" w:hint="eastAsia"/>
                <w:color w:val="000000"/>
                <w:sz w:val="28"/>
                <w:szCs w:val="28"/>
              </w:rPr>
              <w:t>4</w:t>
            </w:r>
            <w:r w:rsidRPr="00A71BCA">
              <w:rPr>
                <w:rFonts w:ascii="宋体" w:eastAsia="宋体" w:hAnsi="宋体" w:cs="仿宋"/>
                <w:color w:val="000000"/>
                <w:sz w:val="28"/>
                <w:szCs w:val="28"/>
              </w:rPr>
              <w:t>年1月1日至今承揽的类似项目业绩，每有1项得1分；本项最高得5分。</w:t>
            </w:r>
          </w:p>
          <w:p w14:paraId="6774A505" w14:textId="11B54C67" w:rsidR="00790FDB" w:rsidRPr="00A71BCA" w:rsidRDefault="00FD44F6">
            <w:pPr>
              <w:pStyle w:val="a5"/>
              <w:spacing w:line="52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类似项目是指：室外改造或室外附属或室外配套项目。</w:t>
            </w:r>
          </w:p>
          <w:p w14:paraId="6C59C7FD" w14:textId="77777777" w:rsidR="00790FDB" w:rsidRPr="00A71BCA" w:rsidRDefault="00FD44F6" w:rsidP="005E2099">
            <w:pPr>
              <w:pStyle w:val="a5"/>
              <w:spacing w:line="52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注：1</w:t>
            </w:r>
            <w:r w:rsidRPr="00A71BCA">
              <w:rPr>
                <w:rFonts w:ascii="宋体" w:eastAsia="宋体" w:hAnsi="宋体" w:cs="仿宋"/>
                <w:color w:val="000000"/>
                <w:sz w:val="28"/>
                <w:szCs w:val="28"/>
              </w:rPr>
              <w:t>.</w:t>
            </w:r>
            <w:r w:rsidRPr="00A71BCA">
              <w:rPr>
                <w:rFonts w:ascii="宋体" w:eastAsia="宋体" w:hAnsi="宋体" w:cs="仿宋" w:hint="eastAsia"/>
                <w:color w:val="000000"/>
                <w:sz w:val="28"/>
                <w:szCs w:val="28"/>
              </w:rPr>
              <w:t>投标文件需附合同主要条款页、中标通知书（或</w:t>
            </w:r>
            <w:r w:rsidR="005E2099" w:rsidRPr="00A71BCA">
              <w:rPr>
                <w:rFonts w:ascii="宋体" w:eastAsia="宋体" w:hAnsi="宋体" w:cs="仿宋" w:hint="eastAsia"/>
                <w:color w:val="000000"/>
                <w:sz w:val="28"/>
                <w:szCs w:val="28"/>
              </w:rPr>
              <w:t>成交</w:t>
            </w:r>
            <w:r w:rsidRPr="00A71BCA">
              <w:rPr>
                <w:rFonts w:ascii="宋体" w:eastAsia="宋体" w:hAnsi="宋体" w:cs="仿宋" w:hint="eastAsia"/>
                <w:color w:val="000000"/>
                <w:sz w:val="28"/>
                <w:szCs w:val="28"/>
              </w:rPr>
              <w:t>通知书）扫描</w:t>
            </w:r>
            <w:r w:rsidRPr="00A71BCA">
              <w:rPr>
                <w:rFonts w:ascii="宋体" w:eastAsia="宋体" w:hAnsi="宋体" w:cs="仿宋" w:hint="eastAsia"/>
                <w:color w:val="000000"/>
                <w:sz w:val="28"/>
                <w:szCs w:val="28"/>
              </w:rPr>
              <w:lastRenderedPageBreak/>
              <w:t>件，二者缺一不可，时间以合同签订时间为准，否则不得分。</w:t>
            </w:r>
          </w:p>
          <w:p w14:paraId="2F29EB80" w14:textId="2F6A4248" w:rsidR="005E2099" w:rsidRPr="00A71BCA" w:rsidRDefault="005E2099" w:rsidP="005E2099">
            <w:pPr>
              <w:pStyle w:val="a5"/>
              <w:spacing w:line="520" w:lineRule="exact"/>
              <w:ind w:firstLineChars="200" w:firstLine="560"/>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2.工程名称如不能体现类似业绩，应附合同关键页（包含承包范围)或已标价工程量清单。</w:t>
            </w:r>
          </w:p>
          <w:p w14:paraId="6C7FE3A9" w14:textId="46EE98A3" w:rsidR="005E2099" w:rsidRPr="00A71BCA" w:rsidRDefault="005E2099" w:rsidP="005E2099">
            <w:pPr>
              <w:pStyle w:val="a5"/>
              <w:spacing w:line="520" w:lineRule="exact"/>
              <w:ind w:firstLineChars="200" w:firstLine="560"/>
              <w:rPr>
                <w:rFonts w:ascii="宋体" w:eastAsia="宋体" w:hAnsi="宋体" w:cs="仿宋" w:hint="eastAsia"/>
                <w:sz w:val="28"/>
                <w:szCs w:val="28"/>
              </w:rPr>
            </w:pPr>
            <w:r w:rsidRPr="00A71BCA">
              <w:rPr>
                <w:rFonts w:ascii="宋体" w:eastAsia="宋体" w:hAnsi="宋体" w:cs="仿宋" w:hint="eastAsia"/>
                <w:color w:val="000000"/>
                <w:sz w:val="28"/>
                <w:szCs w:val="28"/>
              </w:rPr>
              <w:t>3.投标人未如实提供业绩（包括少报、漏报符合条件的业绩），视为隐瞒业绩参与陪标。</w:t>
            </w:r>
          </w:p>
        </w:tc>
        <w:tc>
          <w:tcPr>
            <w:tcW w:w="1118" w:type="dxa"/>
            <w:vAlign w:val="center"/>
          </w:tcPr>
          <w:p w14:paraId="014DAF2E"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lastRenderedPageBreak/>
              <w:t>商务</w:t>
            </w:r>
          </w:p>
        </w:tc>
        <w:tc>
          <w:tcPr>
            <w:tcW w:w="927" w:type="dxa"/>
            <w:vAlign w:val="center"/>
          </w:tcPr>
          <w:p w14:paraId="1C461C34"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5.00</w:t>
            </w:r>
          </w:p>
        </w:tc>
      </w:tr>
      <w:tr w:rsidR="00790FDB" w:rsidRPr="00A71BCA" w14:paraId="2A2F4F27" w14:textId="77777777">
        <w:trPr>
          <w:trHeight w:val="556"/>
          <w:jc w:val="center"/>
        </w:trPr>
        <w:tc>
          <w:tcPr>
            <w:tcW w:w="850" w:type="dxa"/>
            <w:vAlign w:val="center"/>
          </w:tcPr>
          <w:p w14:paraId="589C36EE"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3</w:t>
            </w:r>
          </w:p>
        </w:tc>
        <w:tc>
          <w:tcPr>
            <w:tcW w:w="1555" w:type="dxa"/>
            <w:vAlign w:val="center"/>
          </w:tcPr>
          <w:p w14:paraId="7BF4272B"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投标人信用情况</w:t>
            </w:r>
          </w:p>
        </w:tc>
        <w:tc>
          <w:tcPr>
            <w:tcW w:w="4927" w:type="dxa"/>
            <w:vAlign w:val="center"/>
          </w:tcPr>
          <w:p w14:paraId="608F8D3D" w14:textId="663CC69F" w:rsidR="00790FDB" w:rsidRPr="00A71BCA" w:rsidRDefault="00FD44F6">
            <w:pPr>
              <w:autoSpaceDE w:val="0"/>
              <w:autoSpaceDN w:val="0"/>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投标人近一年内，在建设工程领域无行政处罚记录的得基本分</w:t>
            </w:r>
            <w:r w:rsidR="005E2099" w:rsidRPr="00A71BCA">
              <w:rPr>
                <w:rFonts w:ascii="宋体" w:eastAsia="宋体" w:hAnsi="宋体" w:cs="仿宋" w:hint="eastAsia"/>
                <w:sz w:val="28"/>
                <w:szCs w:val="28"/>
              </w:rPr>
              <w:t>5</w:t>
            </w:r>
            <w:r w:rsidRPr="00A71BCA">
              <w:rPr>
                <w:rFonts w:ascii="宋体" w:eastAsia="宋体" w:hAnsi="宋体" w:cs="仿宋" w:hint="eastAsia"/>
                <w:sz w:val="28"/>
                <w:szCs w:val="28"/>
              </w:rPr>
              <w:t>分，在建设工程领域有行政处罚记录的，每有一条记录在基本分的基础上扣</w:t>
            </w:r>
            <w:r w:rsidR="005E2099" w:rsidRPr="00A71BCA">
              <w:rPr>
                <w:rFonts w:ascii="宋体" w:eastAsia="宋体" w:hAnsi="宋体" w:cs="仿宋" w:hint="eastAsia"/>
                <w:sz w:val="28"/>
                <w:szCs w:val="28"/>
              </w:rPr>
              <w:t>0.5</w:t>
            </w:r>
            <w:r w:rsidRPr="00A71BCA">
              <w:rPr>
                <w:rFonts w:ascii="宋体" w:eastAsia="宋体" w:hAnsi="宋体" w:cs="仿宋" w:hint="eastAsia"/>
                <w:sz w:val="28"/>
                <w:szCs w:val="28"/>
              </w:rPr>
              <w:t>分，</w:t>
            </w:r>
            <w:r w:rsidR="005E2099" w:rsidRPr="00A71BCA">
              <w:rPr>
                <w:rFonts w:ascii="宋体" w:eastAsia="宋体" w:hAnsi="宋体" w:cs="仿宋" w:hint="eastAsia"/>
                <w:sz w:val="28"/>
                <w:szCs w:val="28"/>
              </w:rPr>
              <w:t>最低计至0分</w:t>
            </w:r>
            <w:r w:rsidRPr="00A71BCA">
              <w:rPr>
                <w:rFonts w:ascii="宋体" w:eastAsia="宋体" w:hAnsi="宋体" w:cs="仿宋" w:hint="eastAsia"/>
                <w:sz w:val="28"/>
                <w:szCs w:val="28"/>
              </w:rPr>
              <w:t>。</w:t>
            </w:r>
          </w:p>
          <w:p w14:paraId="7E2A374C" w14:textId="7B3A1D24" w:rsidR="00790FDB" w:rsidRPr="00A71BCA" w:rsidRDefault="00FD44F6">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注：附通过信用中国（查询地址：https：//www.creditchina.gov.cn）查询的信用报告或信用中国（山东）（查询地址：https：//credit.shandong.gov.cn）查询的信用报告。</w:t>
            </w:r>
            <w:r w:rsidR="005E2099" w:rsidRPr="00A71BCA">
              <w:rPr>
                <w:rFonts w:ascii="宋体" w:eastAsia="宋体" w:hAnsi="宋体" w:cs="仿宋" w:hint="eastAsia"/>
                <w:sz w:val="28"/>
                <w:szCs w:val="28"/>
              </w:rPr>
              <w:t>信用报告查询时间不得早于获取招标文件的开始时间，否则不得分。</w:t>
            </w:r>
          </w:p>
        </w:tc>
        <w:tc>
          <w:tcPr>
            <w:tcW w:w="1118" w:type="dxa"/>
            <w:vAlign w:val="center"/>
          </w:tcPr>
          <w:p w14:paraId="34984C28"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商务</w:t>
            </w:r>
          </w:p>
        </w:tc>
        <w:tc>
          <w:tcPr>
            <w:tcW w:w="927" w:type="dxa"/>
            <w:vAlign w:val="center"/>
          </w:tcPr>
          <w:p w14:paraId="51AE6396" w14:textId="4B8800E3" w:rsidR="00790FDB" w:rsidRPr="00A71BCA" w:rsidRDefault="005E2099">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5.00</w:t>
            </w:r>
          </w:p>
        </w:tc>
      </w:tr>
      <w:tr w:rsidR="00790FDB" w:rsidRPr="00A71BCA" w14:paraId="2D6DA1A1" w14:textId="77777777">
        <w:trPr>
          <w:trHeight w:val="556"/>
          <w:jc w:val="center"/>
        </w:trPr>
        <w:tc>
          <w:tcPr>
            <w:tcW w:w="850" w:type="dxa"/>
            <w:vAlign w:val="center"/>
          </w:tcPr>
          <w:p w14:paraId="73FC66F4"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4</w:t>
            </w:r>
          </w:p>
        </w:tc>
        <w:tc>
          <w:tcPr>
            <w:tcW w:w="1555" w:type="dxa"/>
            <w:vAlign w:val="center"/>
          </w:tcPr>
          <w:p w14:paraId="35068C09" w14:textId="0B763BE5" w:rsidR="00790FDB" w:rsidRPr="00A71BCA" w:rsidRDefault="003B327A">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color w:val="000000"/>
                <w:sz w:val="28"/>
                <w:szCs w:val="28"/>
              </w:rPr>
              <w:t>项目管理机构</w:t>
            </w:r>
          </w:p>
        </w:tc>
        <w:tc>
          <w:tcPr>
            <w:tcW w:w="4927" w:type="dxa"/>
            <w:vAlign w:val="center"/>
          </w:tcPr>
          <w:p w14:paraId="5F95B39C" w14:textId="77777777"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项目经理须符合资格要求，合理配置项目管理班子和现场专业人员，保证具有相应管理、技术等能力的各岗位人员。</w:t>
            </w:r>
          </w:p>
          <w:p w14:paraId="0D184915" w14:textId="31BE557F"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技术负责人持工程系列中级及以上职称或与中级职称相当的建设类注册证书；其他关键岗位管理人员</w:t>
            </w:r>
            <w:r w:rsidR="009D5BFA" w:rsidRPr="00A71BCA">
              <w:rPr>
                <w:rFonts w:ascii="宋体" w:eastAsia="宋体" w:hAnsi="宋体" w:cs="仿宋" w:hint="eastAsia"/>
                <w:sz w:val="28"/>
                <w:szCs w:val="28"/>
              </w:rPr>
              <w:t>至少</w:t>
            </w:r>
            <w:r w:rsidRPr="00A71BCA">
              <w:rPr>
                <w:rFonts w:ascii="宋体" w:eastAsia="宋体" w:hAnsi="宋体" w:cs="仿宋" w:hint="eastAsia"/>
                <w:sz w:val="28"/>
                <w:szCs w:val="28"/>
              </w:rPr>
              <w:t>包括【施工员、质检（量）员、专职安全员、机械员】各1人。</w:t>
            </w:r>
          </w:p>
          <w:p w14:paraId="77B86332" w14:textId="33F2E6CB"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以上项目管理机构人员配备齐全，</w:t>
            </w:r>
            <w:r w:rsidRPr="00A71BCA">
              <w:rPr>
                <w:rFonts w:ascii="宋体" w:eastAsia="宋体" w:hAnsi="宋体" w:cs="仿宋" w:hint="eastAsia"/>
                <w:sz w:val="28"/>
                <w:szCs w:val="28"/>
              </w:rPr>
              <w:lastRenderedPageBreak/>
              <w:t>分工明确，项目管理机构人员不得互相兼任。投标文件中项目管理班子配备符合招标文件要求的，得</w:t>
            </w:r>
            <w:r w:rsidR="001E39F5" w:rsidRPr="00A71BCA">
              <w:rPr>
                <w:rFonts w:ascii="宋体" w:eastAsia="宋体" w:hAnsi="宋体" w:cs="仿宋" w:hint="eastAsia"/>
                <w:sz w:val="28"/>
                <w:szCs w:val="28"/>
              </w:rPr>
              <w:t>10</w:t>
            </w:r>
            <w:r w:rsidRPr="00A71BCA">
              <w:rPr>
                <w:rFonts w:ascii="宋体" w:eastAsia="宋体" w:hAnsi="宋体" w:cs="仿宋" w:hint="eastAsia"/>
                <w:sz w:val="28"/>
                <w:szCs w:val="28"/>
              </w:rPr>
              <w:t>.0分，否则不得分。</w:t>
            </w:r>
          </w:p>
          <w:p w14:paraId="77C27AAF" w14:textId="77777777"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注：</w:t>
            </w:r>
          </w:p>
          <w:p w14:paraId="7AE97FC9" w14:textId="77777777"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（1）技术负责人建设类注册证书按山东省人力资源和社会保障厅《关于调整部分专业技术类职业资格和职称对应关系的通知》（鲁人社办发〔2023〕11号）文件执行。</w:t>
            </w:r>
          </w:p>
          <w:p w14:paraId="6AD837BB" w14:textId="43980074"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（2）安全员数量配备符合“关于印发《建筑施工企业、工程项目安全生产管理机构设置及安全生产管理人员配备办法》的通知”</w:t>
            </w:r>
            <w:r w:rsidR="001E39F5" w:rsidRPr="00A71BCA">
              <w:rPr>
                <w:rFonts w:ascii="宋体" w:eastAsia="宋体" w:hAnsi="宋体" w:cs="仿宋" w:hint="eastAsia"/>
                <w:sz w:val="28"/>
                <w:szCs w:val="28"/>
              </w:rPr>
              <w:t>（建质规〔2025〕3号）</w:t>
            </w:r>
            <w:r w:rsidRPr="00A71BCA">
              <w:rPr>
                <w:rFonts w:ascii="宋体" w:eastAsia="宋体" w:hAnsi="宋体" w:cs="仿宋" w:hint="eastAsia"/>
                <w:sz w:val="28"/>
                <w:szCs w:val="28"/>
              </w:rPr>
              <w:t>的要求。</w:t>
            </w:r>
          </w:p>
          <w:p w14:paraId="03DEE890" w14:textId="77777777" w:rsidR="003B327A" w:rsidRPr="00A71BCA" w:rsidRDefault="003B327A" w:rsidP="003B327A">
            <w:pPr>
              <w:pStyle w:val="a5"/>
              <w:spacing w:line="44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（3）附技术负责人、专职安全员（C证）有效证书扫描件，否则不得分。</w:t>
            </w:r>
          </w:p>
          <w:p w14:paraId="1BF1BB80" w14:textId="198C97E2" w:rsidR="00790FDB" w:rsidRPr="00A71BCA" w:rsidRDefault="003B327A" w:rsidP="003B327A">
            <w:pPr>
              <w:pStyle w:val="a5"/>
              <w:spacing w:line="520" w:lineRule="exact"/>
              <w:ind w:firstLineChars="200" w:firstLine="560"/>
              <w:rPr>
                <w:rFonts w:ascii="宋体" w:eastAsia="宋体" w:hAnsi="宋体" w:cs="仿宋" w:hint="eastAsia"/>
                <w:sz w:val="28"/>
                <w:szCs w:val="28"/>
              </w:rPr>
            </w:pPr>
            <w:r w:rsidRPr="00A71BCA">
              <w:rPr>
                <w:rFonts w:ascii="宋体" w:eastAsia="宋体" w:hAnsi="宋体" w:cs="仿宋" w:hint="eastAsia"/>
                <w:sz w:val="28"/>
                <w:szCs w:val="28"/>
              </w:rPr>
              <w:t>（4）附项目管理机构近一个月社保证明材料（近一个月指开标前两个月中任意一个月，不含开标当月。项目机构人员若为退休人员可提供退休及返聘证明材料），否则不得分。</w:t>
            </w:r>
          </w:p>
        </w:tc>
        <w:tc>
          <w:tcPr>
            <w:tcW w:w="1118" w:type="dxa"/>
            <w:vAlign w:val="center"/>
          </w:tcPr>
          <w:p w14:paraId="23B2E954" w14:textId="77777777" w:rsidR="00790FDB" w:rsidRPr="00A71BCA" w:rsidRDefault="00FD44F6">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lastRenderedPageBreak/>
              <w:t>商务</w:t>
            </w:r>
          </w:p>
        </w:tc>
        <w:tc>
          <w:tcPr>
            <w:tcW w:w="927" w:type="dxa"/>
            <w:vAlign w:val="center"/>
          </w:tcPr>
          <w:p w14:paraId="21AE0E77" w14:textId="5A0B59C4" w:rsidR="00790FDB" w:rsidRPr="00A71BCA" w:rsidRDefault="001E39F5">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10.00</w:t>
            </w:r>
          </w:p>
        </w:tc>
      </w:tr>
      <w:tr w:rsidR="001E39F5" w:rsidRPr="00A71BCA" w14:paraId="4F5C1452" w14:textId="77777777">
        <w:trPr>
          <w:trHeight w:val="556"/>
          <w:jc w:val="center"/>
        </w:trPr>
        <w:tc>
          <w:tcPr>
            <w:tcW w:w="850" w:type="dxa"/>
            <w:vAlign w:val="center"/>
          </w:tcPr>
          <w:p w14:paraId="61DE7261" w14:textId="77777777" w:rsidR="001E39F5" w:rsidRPr="00A71BCA" w:rsidRDefault="001E39F5" w:rsidP="001E39F5">
            <w:pPr>
              <w:pStyle w:val="a5"/>
              <w:spacing w:line="440" w:lineRule="exact"/>
              <w:ind w:firstLine="0"/>
              <w:jc w:val="center"/>
              <w:rPr>
                <w:rFonts w:ascii="宋体" w:eastAsia="宋体" w:hAnsi="宋体" w:cs="仿宋" w:hint="eastAsia"/>
                <w:sz w:val="28"/>
                <w:szCs w:val="28"/>
              </w:rPr>
            </w:pPr>
            <w:r w:rsidRPr="00A71BCA">
              <w:rPr>
                <w:rFonts w:ascii="宋体" w:eastAsia="宋体" w:hAnsi="宋体" w:cs="仿宋" w:hint="eastAsia"/>
                <w:sz w:val="28"/>
                <w:szCs w:val="28"/>
              </w:rPr>
              <w:t>5</w:t>
            </w:r>
          </w:p>
        </w:tc>
        <w:tc>
          <w:tcPr>
            <w:tcW w:w="1555" w:type="dxa"/>
            <w:vAlign w:val="center"/>
          </w:tcPr>
          <w:p w14:paraId="2DD6EBB9" w14:textId="7394F452" w:rsidR="001E39F5" w:rsidRPr="00A71BCA" w:rsidRDefault="001E39F5" w:rsidP="001E39F5">
            <w:pPr>
              <w:widowControl/>
              <w:adjustRightInd w:val="0"/>
              <w:spacing w:line="560" w:lineRule="exact"/>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施工组织设计</w:t>
            </w:r>
          </w:p>
        </w:tc>
        <w:tc>
          <w:tcPr>
            <w:tcW w:w="4927" w:type="dxa"/>
            <w:vAlign w:val="center"/>
          </w:tcPr>
          <w:p w14:paraId="745948BF"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1.对工程整体有深刻认识，表述清晰完整，临时设施、施工总平面图布置设计合理；</w:t>
            </w:r>
          </w:p>
          <w:p w14:paraId="2048ABA5"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2.施工方案和技术措施合理，对关键工序和关键部位施工具有针对性，措施得力、经济、安全、可行；</w:t>
            </w:r>
          </w:p>
          <w:p w14:paraId="1EED8DEB"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lastRenderedPageBreak/>
              <w:t>3.有完整的质量保证措施，先进可行，有针对本工程的通病治理措施；</w:t>
            </w:r>
          </w:p>
          <w:p w14:paraId="1A6A33F6"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4.针对项目实际情况有完整的安全文明措施和应急救援预案，且措施齐全，预案可行</w:t>
            </w:r>
          </w:p>
          <w:p w14:paraId="775811B2" w14:textId="62FCAEDC"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5.</w:t>
            </w:r>
            <w:r w:rsidRPr="00A71BCA">
              <w:rPr>
                <w:rFonts w:ascii="宋体" w:eastAsia="宋体" w:hAnsi="宋体" w:hint="eastAsia"/>
              </w:rPr>
              <w:t xml:space="preserve"> </w:t>
            </w:r>
            <w:r w:rsidRPr="00A71BCA">
              <w:rPr>
                <w:rFonts w:ascii="宋体" w:eastAsia="宋体" w:hAnsi="宋体" w:cs="仿宋" w:hint="eastAsia"/>
                <w:color w:val="000000"/>
                <w:sz w:val="28"/>
                <w:szCs w:val="28"/>
              </w:rPr>
              <w:t>环境保护措施安全得力，减少噪音、降低环境污染、扬尘污染防治专项措施(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08ABD5C0"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6.绿色建筑、新技术、新产品、新工艺、新材料应用；</w:t>
            </w:r>
          </w:p>
          <w:p w14:paraId="4333D26F"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7.施工进度计划和进度措施（包括以横道图或标明关键线路的网络进度计划、保障进度计划需要的主要施工机械设备、劳动力需求计划及保证措施、材料设备进场计划及其他保证措施等）；</w:t>
            </w:r>
          </w:p>
          <w:p w14:paraId="361CC231"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lastRenderedPageBreak/>
              <w:t>8.资源配备计划。投入的劳动力、机械设备等计划合理，与进度计划呼应，满足施工需要；</w:t>
            </w:r>
          </w:p>
          <w:p w14:paraId="0852B1CA"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9.项目管理机构人员配备齐全合理；</w:t>
            </w:r>
          </w:p>
          <w:p w14:paraId="677B39A5" w14:textId="77777777"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10.成品保护、工程保修制度、总包和分包配合、与发包、分包、监理、设计的配合等；</w:t>
            </w:r>
          </w:p>
          <w:p w14:paraId="3A6557B5" w14:textId="7D5F4FAC" w:rsidR="001E39F5" w:rsidRPr="00A71BCA" w:rsidRDefault="001E39F5" w:rsidP="001E39F5">
            <w:pPr>
              <w:widowControl/>
              <w:adjustRightInd w:val="0"/>
              <w:spacing w:line="560" w:lineRule="exact"/>
              <w:ind w:firstLineChars="200" w:firstLine="560"/>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以上项目每小项2.0分，评委在充分了解招标文件要求和投标文件情况下进行详细评审，内容不全酌情扣分，缺项条不得分。</w:t>
            </w:r>
          </w:p>
        </w:tc>
        <w:tc>
          <w:tcPr>
            <w:tcW w:w="1118" w:type="dxa"/>
            <w:vAlign w:val="center"/>
          </w:tcPr>
          <w:p w14:paraId="5CE28AED" w14:textId="74E667FE" w:rsidR="001E39F5" w:rsidRPr="00A71BCA" w:rsidRDefault="001E39F5" w:rsidP="001E39F5">
            <w:pPr>
              <w:widowControl/>
              <w:adjustRightInd w:val="0"/>
              <w:spacing w:line="560" w:lineRule="exact"/>
              <w:jc w:val="left"/>
              <w:rPr>
                <w:rFonts w:ascii="宋体" w:eastAsia="宋体" w:hAnsi="宋体" w:cs="仿宋" w:hint="eastAsia"/>
                <w:color w:val="000000"/>
                <w:sz w:val="28"/>
                <w:szCs w:val="28"/>
              </w:rPr>
            </w:pPr>
            <w:r w:rsidRPr="00A71BCA">
              <w:rPr>
                <w:rFonts w:ascii="宋体" w:eastAsia="宋体" w:hAnsi="宋体" w:cs="仿宋"/>
                <w:color w:val="000000"/>
                <w:sz w:val="28"/>
                <w:szCs w:val="28"/>
              </w:rPr>
              <w:lastRenderedPageBreak/>
              <w:t>主观分</w:t>
            </w:r>
          </w:p>
        </w:tc>
        <w:tc>
          <w:tcPr>
            <w:tcW w:w="927" w:type="dxa"/>
            <w:vAlign w:val="center"/>
          </w:tcPr>
          <w:p w14:paraId="79F88D92" w14:textId="4CC16BDB" w:rsidR="001E39F5" w:rsidRPr="00A71BCA" w:rsidRDefault="001E39F5" w:rsidP="001E39F5">
            <w:pPr>
              <w:widowControl/>
              <w:adjustRightInd w:val="0"/>
              <w:spacing w:line="560" w:lineRule="exact"/>
              <w:jc w:val="left"/>
              <w:rPr>
                <w:rFonts w:ascii="宋体" w:eastAsia="宋体" w:hAnsi="宋体" w:cs="仿宋" w:hint="eastAsia"/>
                <w:color w:val="000000"/>
                <w:sz w:val="28"/>
                <w:szCs w:val="28"/>
              </w:rPr>
            </w:pPr>
            <w:r w:rsidRPr="00A71BCA">
              <w:rPr>
                <w:rFonts w:ascii="宋体" w:eastAsia="宋体" w:hAnsi="宋体" w:cs="仿宋" w:hint="eastAsia"/>
                <w:color w:val="000000"/>
                <w:sz w:val="28"/>
                <w:szCs w:val="28"/>
              </w:rPr>
              <w:t>20.00</w:t>
            </w:r>
          </w:p>
        </w:tc>
      </w:tr>
      <w:bookmarkEnd w:id="91"/>
      <w:bookmarkEnd w:id="92"/>
    </w:tbl>
    <w:p w14:paraId="10505CDF" w14:textId="77777777" w:rsidR="00790FDB" w:rsidRPr="00A71BCA" w:rsidRDefault="00790FDB">
      <w:pPr>
        <w:spacing w:line="440" w:lineRule="exact"/>
        <w:ind w:firstLineChars="200" w:firstLine="560"/>
        <w:rPr>
          <w:rFonts w:ascii="宋体" w:eastAsia="宋体" w:hAnsi="宋体" w:cs="仿宋" w:hint="eastAsia"/>
          <w:color w:val="000000" w:themeColor="text1"/>
          <w:sz w:val="28"/>
          <w:szCs w:val="21"/>
        </w:rPr>
      </w:pPr>
    </w:p>
    <w:p w14:paraId="760799FF" w14:textId="77777777" w:rsidR="00790FDB" w:rsidRPr="00A71BCA" w:rsidRDefault="00FD44F6">
      <w:pPr>
        <w:spacing w:line="44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注：①本细则只针对有效投标文件予以评分。</w:t>
      </w:r>
    </w:p>
    <w:p w14:paraId="1CABB450"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②计算得分时，四舍五入保留至小数点后二位。</w:t>
      </w:r>
    </w:p>
    <w:p w14:paraId="02313177" w14:textId="77777777" w:rsidR="00790FDB" w:rsidRPr="00A71BCA" w:rsidRDefault="00FD44F6">
      <w:pPr>
        <w:spacing w:line="520" w:lineRule="exact"/>
        <w:ind w:firstLineChars="200" w:firstLine="560"/>
        <w:rPr>
          <w:rFonts w:ascii="宋体" w:eastAsia="宋体" w:hAnsi="宋体" w:cs="仿宋" w:hint="eastAsia"/>
          <w:color w:val="000000" w:themeColor="text1"/>
          <w:sz w:val="28"/>
          <w:szCs w:val="21"/>
        </w:rPr>
      </w:pPr>
      <w:r w:rsidRPr="00A71BCA">
        <w:rPr>
          <w:rFonts w:ascii="宋体" w:eastAsia="宋体" w:hAnsi="宋体" w:cs="仿宋" w:hint="eastAsia"/>
          <w:color w:val="000000" w:themeColor="text1"/>
          <w:sz w:val="28"/>
          <w:szCs w:val="21"/>
        </w:rPr>
        <w:t>③汇总各评委打分进行算术平均，计算出各投标人的综合得分。</w:t>
      </w:r>
    </w:p>
    <w:p w14:paraId="344351E3" w14:textId="77777777" w:rsidR="00790FDB" w:rsidRPr="00A71BCA" w:rsidRDefault="00FD44F6">
      <w:pPr>
        <w:pStyle w:val="2"/>
        <w:rPr>
          <w:rStyle w:val="1Char"/>
          <w:rFonts w:ascii="宋体" w:hAnsi="宋体" w:hint="eastAsia"/>
          <w:b/>
          <w:bCs/>
          <w:color w:val="000000" w:themeColor="text1"/>
          <w:kern w:val="2"/>
          <w:sz w:val="28"/>
          <w:szCs w:val="32"/>
        </w:rPr>
      </w:pPr>
      <w:bookmarkStart w:id="93" w:name="_Toc130891916"/>
      <w:r w:rsidRPr="00A71BCA">
        <w:rPr>
          <w:rStyle w:val="1Char"/>
          <w:rFonts w:ascii="宋体" w:hAnsi="宋体" w:hint="eastAsia"/>
          <w:b/>
          <w:bCs/>
          <w:color w:val="000000" w:themeColor="text1"/>
          <w:kern w:val="2"/>
          <w:sz w:val="28"/>
          <w:szCs w:val="32"/>
        </w:rPr>
        <w:t>三、编写评标报告</w:t>
      </w:r>
      <w:bookmarkEnd w:id="93"/>
    </w:p>
    <w:p w14:paraId="15A93907" w14:textId="77777777" w:rsidR="00790FDB" w:rsidRPr="00A71BCA" w:rsidRDefault="00FD44F6">
      <w:pPr>
        <w:spacing w:line="520" w:lineRule="exact"/>
        <w:ind w:firstLineChars="200" w:firstLine="560"/>
        <w:rPr>
          <w:rFonts w:ascii="宋体" w:eastAsia="宋体" w:hAnsi="宋体" w:cs="仿宋" w:hint="eastAsia"/>
          <w:color w:val="000000" w:themeColor="text1"/>
          <w:sz w:val="28"/>
        </w:rPr>
      </w:pPr>
      <w:r w:rsidRPr="00A71BCA">
        <w:rPr>
          <w:rFonts w:ascii="宋体" w:eastAsia="宋体" w:hAnsi="宋体" w:cs="仿宋" w:hint="eastAsia"/>
          <w:color w:val="000000" w:themeColor="text1"/>
          <w:sz w:val="28"/>
          <w:szCs w:val="21"/>
        </w:rPr>
        <w:t>依据</w:t>
      </w:r>
      <w:r w:rsidRPr="00A71BCA">
        <w:rPr>
          <w:rFonts w:ascii="宋体" w:eastAsia="宋体" w:hAnsi="宋体" w:cs="仿宋"/>
          <w:color w:val="000000" w:themeColor="text1"/>
          <w:sz w:val="28"/>
        </w:rPr>
        <w:t>评标委员会</w:t>
      </w:r>
      <w:r w:rsidRPr="00A71BCA">
        <w:rPr>
          <w:rFonts w:ascii="宋体" w:eastAsia="宋体" w:hAnsi="宋体" w:cs="仿宋" w:hint="eastAsia"/>
          <w:color w:val="000000" w:themeColor="text1"/>
          <w:sz w:val="28"/>
          <w:szCs w:val="21"/>
        </w:rPr>
        <w:t>签字的原始记录和评标结果，按照规定的内容要求编写评标报告，并由全体评委签名。</w:t>
      </w:r>
    </w:p>
    <w:p w14:paraId="17FD7792" w14:textId="77777777" w:rsidR="00790FDB" w:rsidRPr="00A71BCA" w:rsidRDefault="00FD44F6">
      <w:pPr>
        <w:pStyle w:val="2"/>
        <w:rPr>
          <w:rStyle w:val="1Char"/>
          <w:rFonts w:ascii="宋体" w:hAnsi="宋体" w:hint="eastAsia"/>
          <w:b/>
          <w:bCs/>
          <w:color w:val="000000" w:themeColor="text1"/>
          <w:kern w:val="2"/>
          <w:sz w:val="28"/>
          <w:szCs w:val="32"/>
        </w:rPr>
      </w:pPr>
      <w:bookmarkStart w:id="94" w:name="_Toc130891917"/>
      <w:r w:rsidRPr="00A71BCA">
        <w:rPr>
          <w:rStyle w:val="1Char"/>
          <w:rFonts w:ascii="宋体" w:hAnsi="宋体" w:hint="eastAsia"/>
          <w:b/>
          <w:bCs/>
          <w:color w:val="000000" w:themeColor="text1"/>
          <w:kern w:val="2"/>
          <w:sz w:val="28"/>
          <w:szCs w:val="32"/>
        </w:rPr>
        <w:t>四、定标</w:t>
      </w:r>
      <w:bookmarkEnd w:id="94"/>
    </w:p>
    <w:p w14:paraId="71E0CE17" w14:textId="77777777" w:rsidR="00790FDB" w:rsidRPr="00A71BCA" w:rsidRDefault="00FD44F6">
      <w:pPr>
        <w:spacing w:line="360" w:lineRule="auto"/>
        <w:ind w:firstLine="482"/>
        <w:rPr>
          <w:rFonts w:ascii="宋体" w:eastAsia="宋体" w:hAnsi="宋体" w:cs="仿宋" w:hint="eastAsia"/>
          <w:color w:val="000000" w:themeColor="text1"/>
          <w:sz w:val="28"/>
        </w:rPr>
      </w:pPr>
      <w:r w:rsidRPr="00A71BCA">
        <w:rPr>
          <w:rFonts w:ascii="宋体" w:eastAsia="宋体" w:hAnsi="宋体" w:cs="仿宋" w:hint="eastAsia"/>
          <w:color w:val="000000" w:themeColor="text1"/>
          <w:sz w:val="28"/>
        </w:rPr>
        <w:t>1</w:t>
      </w:r>
      <w:r w:rsidRPr="00A71BCA">
        <w:rPr>
          <w:rFonts w:ascii="宋体" w:eastAsia="宋体" w:hAnsi="宋体" w:cs="仿宋"/>
          <w:color w:val="000000" w:themeColor="text1"/>
          <w:sz w:val="28"/>
        </w:rPr>
        <w:t>.</w:t>
      </w:r>
      <w:r w:rsidRPr="00A71BCA">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584F2F15" w14:textId="77777777" w:rsidR="00790FDB" w:rsidRPr="00A71BCA" w:rsidRDefault="00FD44F6">
      <w:pPr>
        <w:spacing w:line="360" w:lineRule="auto"/>
        <w:ind w:firstLine="482"/>
        <w:rPr>
          <w:rFonts w:ascii="宋体" w:eastAsia="宋体" w:hAnsi="宋体" w:cs="仿宋" w:hint="eastAsia"/>
          <w:color w:val="000000" w:themeColor="text1"/>
          <w:sz w:val="28"/>
        </w:rPr>
      </w:pPr>
      <w:r w:rsidRPr="00A71BCA">
        <w:rPr>
          <w:rFonts w:ascii="宋体" w:eastAsia="宋体" w:hAnsi="宋体" w:cs="仿宋"/>
          <w:color w:val="000000" w:themeColor="text1"/>
          <w:sz w:val="28"/>
        </w:rPr>
        <w:t>2</w:t>
      </w:r>
      <w:r w:rsidRPr="00A71BCA">
        <w:rPr>
          <w:rFonts w:ascii="宋体" w:eastAsia="宋体" w:hAnsi="宋体" w:cs="仿宋" w:hint="eastAsia"/>
          <w:color w:val="000000" w:themeColor="text1"/>
          <w:sz w:val="28"/>
        </w:rPr>
        <w:t>.</w:t>
      </w:r>
      <w:r w:rsidRPr="00A71BCA">
        <w:rPr>
          <w:rFonts w:ascii="宋体" w:eastAsia="宋体" w:hAnsi="宋体" w:cs="仿宋"/>
          <w:color w:val="000000" w:themeColor="text1"/>
          <w:sz w:val="28"/>
        </w:rPr>
        <w:t>评标结束后，公告无异议确定排名第一的</w:t>
      </w:r>
      <w:r w:rsidRPr="00A71BCA">
        <w:rPr>
          <w:rFonts w:ascii="宋体" w:eastAsia="宋体" w:hAnsi="宋体" w:cs="仿宋" w:hint="eastAsia"/>
          <w:color w:val="000000" w:themeColor="text1"/>
          <w:sz w:val="28"/>
        </w:rPr>
        <w:t>中标候选人</w:t>
      </w:r>
      <w:r w:rsidRPr="00A71BCA">
        <w:rPr>
          <w:rFonts w:ascii="宋体" w:eastAsia="宋体" w:hAnsi="宋体" w:cs="仿宋"/>
          <w:color w:val="000000" w:themeColor="text1"/>
          <w:sz w:val="28"/>
        </w:rPr>
        <w:t>为中标人。如</w:t>
      </w:r>
      <w:r w:rsidRPr="00A71BCA">
        <w:rPr>
          <w:rFonts w:ascii="宋体" w:eastAsia="宋体" w:hAnsi="宋体" w:cs="仿宋"/>
          <w:color w:val="000000" w:themeColor="text1"/>
          <w:sz w:val="28"/>
        </w:rPr>
        <w:lastRenderedPageBreak/>
        <w:t>发现中标人存在与招标文件、投标文件不符或弄虚作假等其它违法行为，经</w:t>
      </w:r>
      <w:r w:rsidRPr="00A71BCA">
        <w:rPr>
          <w:rFonts w:ascii="宋体" w:eastAsia="宋体" w:hAnsi="宋体" w:cs="仿宋" w:hint="eastAsia"/>
          <w:color w:val="000000" w:themeColor="text1"/>
          <w:sz w:val="28"/>
        </w:rPr>
        <w:t>招标</w:t>
      </w:r>
      <w:r w:rsidRPr="00A71BCA">
        <w:rPr>
          <w:rFonts w:ascii="宋体" w:eastAsia="宋体" w:hAnsi="宋体" w:cs="仿宋"/>
          <w:color w:val="000000" w:themeColor="text1"/>
          <w:sz w:val="28"/>
        </w:rPr>
        <w:t>人同意，取消中标人资格，由排名次之的中标，依次类推或重新招标。</w:t>
      </w:r>
    </w:p>
    <w:p w14:paraId="70CE13AA" w14:textId="77777777" w:rsidR="00790FDB" w:rsidRPr="00A71BCA" w:rsidRDefault="00FD44F6">
      <w:pPr>
        <w:pStyle w:val="2"/>
        <w:rPr>
          <w:rStyle w:val="1Char"/>
          <w:rFonts w:ascii="宋体" w:hAnsi="宋体" w:hint="eastAsia"/>
          <w:b/>
          <w:bCs/>
          <w:color w:val="000000" w:themeColor="text1"/>
          <w:kern w:val="2"/>
          <w:sz w:val="28"/>
          <w:szCs w:val="32"/>
        </w:rPr>
      </w:pPr>
      <w:bookmarkStart w:id="95" w:name="_Toc130891918"/>
      <w:r w:rsidRPr="00A71BCA">
        <w:rPr>
          <w:rStyle w:val="1Char"/>
          <w:rFonts w:ascii="宋体" w:hAnsi="宋体" w:hint="eastAsia"/>
          <w:b/>
          <w:bCs/>
          <w:color w:val="000000" w:themeColor="text1"/>
          <w:kern w:val="2"/>
          <w:sz w:val="28"/>
          <w:szCs w:val="32"/>
        </w:rPr>
        <w:t>五、结果公告</w:t>
      </w:r>
      <w:bookmarkEnd w:id="95"/>
    </w:p>
    <w:p w14:paraId="2CD55533" w14:textId="77777777" w:rsidR="00790FDB" w:rsidRPr="00A71BCA" w:rsidRDefault="00FD44F6">
      <w:pPr>
        <w:spacing w:line="360" w:lineRule="auto"/>
        <w:ind w:firstLine="482"/>
        <w:rPr>
          <w:rFonts w:ascii="宋体" w:eastAsia="宋体" w:hAnsi="宋体" w:hint="eastAsia"/>
          <w:color w:val="000000" w:themeColor="text1"/>
        </w:rPr>
      </w:pPr>
      <w:r w:rsidRPr="00A71BCA">
        <w:rPr>
          <w:rFonts w:ascii="宋体" w:eastAsia="宋体" w:hAnsi="宋体" w:cs="仿宋"/>
          <w:color w:val="000000" w:themeColor="text1"/>
          <w:sz w:val="28"/>
        </w:rPr>
        <w:t>招标人应当自定标结束后在招标公告发布媒介发布中标公告。中标公告期限为1个工作日。</w:t>
      </w:r>
    </w:p>
    <w:p w14:paraId="0F32437F" w14:textId="77777777" w:rsidR="00790FDB" w:rsidRPr="00A71BCA" w:rsidRDefault="00FD44F6">
      <w:pPr>
        <w:pStyle w:val="2"/>
        <w:rPr>
          <w:rStyle w:val="1Char"/>
          <w:rFonts w:ascii="宋体" w:hAnsi="宋体" w:hint="eastAsia"/>
          <w:b/>
          <w:bCs/>
          <w:color w:val="000000" w:themeColor="text1"/>
          <w:kern w:val="2"/>
          <w:sz w:val="28"/>
          <w:szCs w:val="32"/>
        </w:rPr>
      </w:pPr>
      <w:bookmarkStart w:id="96" w:name="_Toc130891919"/>
      <w:r w:rsidRPr="00A71BCA">
        <w:rPr>
          <w:rStyle w:val="1Char"/>
          <w:rFonts w:ascii="宋体" w:hAnsi="宋体" w:hint="eastAsia"/>
          <w:b/>
          <w:bCs/>
          <w:color w:val="000000" w:themeColor="text1"/>
          <w:kern w:val="2"/>
          <w:sz w:val="28"/>
          <w:szCs w:val="32"/>
        </w:rPr>
        <w:t>六、</w:t>
      </w:r>
      <w:r w:rsidRPr="00A71BCA">
        <w:rPr>
          <w:rStyle w:val="1Char"/>
          <w:rFonts w:ascii="宋体" w:hAnsi="宋体"/>
          <w:b/>
          <w:bCs/>
          <w:color w:val="000000" w:themeColor="text1"/>
          <w:kern w:val="2"/>
          <w:sz w:val="28"/>
          <w:szCs w:val="32"/>
        </w:rPr>
        <w:t>签发中标通知书</w:t>
      </w:r>
      <w:bookmarkEnd w:id="96"/>
    </w:p>
    <w:p w14:paraId="16541AEF" w14:textId="77777777" w:rsidR="00790FDB" w:rsidRPr="00A71BCA" w:rsidRDefault="00FD44F6">
      <w:pPr>
        <w:spacing w:line="560" w:lineRule="exact"/>
        <w:ind w:firstLine="482"/>
        <w:rPr>
          <w:rFonts w:ascii="宋体" w:eastAsia="宋体" w:hAnsi="宋体" w:cs="仿宋" w:hint="eastAsia"/>
          <w:color w:val="000000" w:themeColor="text1"/>
          <w:sz w:val="28"/>
        </w:rPr>
      </w:pPr>
      <w:r w:rsidRPr="00A71BCA">
        <w:rPr>
          <w:rFonts w:ascii="宋体" w:eastAsia="宋体" w:hAnsi="宋体" w:cs="仿宋"/>
          <w:color w:val="000000" w:themeColor="text1"/>
          <w:sz w:val="28"/>
        </w:rPr>
        <w:t>中标公告结束且无尚未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3399F45A" w14:textId="77777777" w:rsidR="00790FDB" w:rsidRPr="00A71BCA" w:rsidRDefault="00FD44F6">
      <w:pPr>
        <w:pStyle w:val="2"/>
        <w:rPr>
          <w:rStyle w:val="1Char"/>
          <w:rFonts w:ascii="宋体" w:hAnsi="宋体" w:hint="eastAsia"/>
          <w:b/>
          <w:bCs/>
          <w:color w:val="000000" w:themeColor="text1"/>
          <w:kern w:val="2"/>
          <w:sz w:val="28"/>
          <w:szCs w:val="32"/>
        </w:rPr>
      </w:pPr>
      <w:bookmarkStart w:id="97" w:name="_Toc130891920"/>
      <w:r w:rsidRPr="00A71BCA">
        <w:rPr>
          <w:rStyle w:val="1Char"/>
          <w:rFonts w:ascii="宋体" w:hAnsi="宋体" w:hint="eastAsia"/>
          <w:b/>
          <w:bCs/>
          <w:color w:val="000000" w:themeColor="text1"/>
          <w:kern w:val="2"/>
          <w:sz w:val="28"/>
          <w:szCs w:val="32"/>
        </w:rPr>
        <w:t>七、签订合同</w:t>
      </w:r>
      <w:bookmarkEnd w:id="97"/>
    </w:p>
    <w:p w14:paraId="343FFD02" w14:textId="77777777" w:rsidR="00790FDB" w:rsidRPr="00A71BCA" w:rsidRDefault="00FD44F6">
      <w:pPr>
        <w:spacing w:line="560" w:lineRule="exact"/>
        <w:ind w:firstLine="482"/>
        <w:rPr>
          <w:rFonts w:ascii="宋体" w:eastAsia="宋体" w:hAnsi="宋体" w:cs="仿宋" w:hint="eastAsia"/>
          <w:color w:val="000000" w:themeColor="text1"/>
          <w:sz w:val="28"/>
        </w:rPr>
      </w:pPr>
      <w:r w:rsidRPr="00A71BCA">
        <w:rPr>
          <w:rFonts w:ascii="宋体" w:eastAsia="宋体" w:hAnsi="宋体" w:cs="仿宋"/>
          <w:color w:val="000000" w:themeColor="text1"/>
          <w:sz w:val="28"/>
        </w:rPr>
        <w:t>1.中标合同原则以第六章 合同（范本）为基础，并根据响应、答疑情况进行修改补充，自签订之日起生效。</w:t>
      </w:r>
    </w:p>
    <w:p w14:paraId="15DA072D" w14:textId="77777777" w:rsidR="00790FDB" w:rsidRPr="00A71BCA" w:rsidRDefault="00FD44F6">
      <w:pPr>
        <w:spacing w:line="560" w:lineRule="exact"/>
        <w:ind w:firstLine="482"/>
        <w:rPr>
          <w:rFonts w:ascii="宋体" w:eastAsia="宋体" w:hAnsi="宋体" w:cs="仿宋" w:hint="eastAsia"/>
          <w:color w:val="000000" w:themeColor="text1"/>
          <w:sz w:val="28"/>
        </w:rPr>
      </w:pPr>
      <w:r w:rsidRPr="00A71BCA">
        <w:rPr>
          <w:rFonts w:ascii="宋体" w:eastAsia="宋体" w:hAnsi="宋体" w:cs="仿宋"/>
          <w:color w:val="000000" w:themeColor="text1"/>
          <w:sz w:val="28"/>
        </w:rPr>
        <w:t>2.中标人在规定的期限内无正当理由拒绝签订合同，招标人可以按照评审报告推荐的中标候选人名单排序，确定下一候选人为中标人，也可以重新开展招标活动</w:t>
      </w:r>
      <w:r w:rsidRPr="00A71BCA">
        <w:rPr>
          <w:rFonts w:ascii="宋体" w:eastAsia="宋体" w:hAnsi="宋体" w:cs="仿宋" w:hint="eastAsia"/>
          <w:color w:val="000000" w:themeColor="text1"/>
          <w:sz w:val="28"/>
        </w:rPr>
        <w:t>。</w:t>
      </w:r>
    </w:p>
    <w:p w14:paraId="68520DD4" w14:textId="77777777" w:rsidR="00790FDB" w:rsidRPr="00A71BCA" w:rsidRDefault="00FD44F6">
      <w:pPr>
        <w:spacing w:line="560" w:lineRule="exact"/>
        <w:ind w:firstLine="482"/>
        <w:rPr>
          <w:rFonts w:ascii="宋体" w:eastAsia="宋体" w:hAnsi="宋体" w:cs="仿宋" w:hint="eastAsia"/>
          <w:color w:val="000000" w:themeColor="text1"/>
          <w:sz w:val="28"/>
        </w:rPr>
      </w:pPr>
      <w:r w:rsidRPr="00A71BCA">
        <w:rPr>
          <w:rFonts w:ascii="宋体" w:eastAsia="宋体" w:hAnsi="宋体" w:cs="仿宋"/>
          <w:color w:val="000000" w:themeColor="text1"/>
          <w:sz w:val="28"/>
        </w:rPr>
        <w:t>3.</w:t>
      </w:r>
      <w:r w:rsidRPr="00A71BCA">
        <w:rPr>
          <w:rFonts w:ascii="宋体" w:eastAsia="宋体" w:hAnsi="宋体" w:cs="仿宋_GB2312"/>
          <w:color w:val="000000" w:themeColor="text1"/>
          <w:sz w:val="28"/>
        </w:rPr>
        <w:t>中标合同，按照</w:t>
      </w:r>
      <w:r w:rsidRPr="00A71BCA">
        <w:rPr>
          <w:rFonts w:ascii="宋体" w:eastAsia="宋体" w:hAnsi="宋体" w:cs="仿宋_GB2312" w:hint="eastAsia"/>
          <w:color w:val="000000" w:themeColor="text1"/>
          <w:sz w:val="28"/>
        </w:rPr>
        <w:t>监督部门</w:t>
      </w:r>
      <w:r w:rsidRPr="00A71BCA">
        <w:rPr>
          <w:rFonts w:ascii="宋体" w:eastAsia="宋体" w:hAnsi="宋体" w:cs="仿宋_GB2312"/>
          <w:color w:val="000000" w:themeColor="text1"/>
          <w:sz w:val="28"/>
        </w:rPr>
        <w:t>的要求，通过</w:t>
      </w:r>
      <w:r w:rsidRPr="00A71BCA">
        <w:rPr>
          <w:rFonts w:ascii="宋体" w:eastAsia="宋体" w:hAnsi="宋体" w:cs="仿宋_GB2312" w:hint="eastAsia"/>
          <w:color w:val="000000" w:themeColor="text1"/>
          <w:sz w:val="28"/>
        </w:rPr>
        <w:t>国企阳光采购平台</w:t>
      </w:r>
      <w:r w:rsidRPr="00A71BCA">
        <w:rPr>
          <w:rFonts w:ascii="宋体" w:eastAsia="宋体" w:hAnsi="宋体" w:cs="仿宋_GB2312"/>
          <w:color w:val="000000" w:themeColor="text1"/>
          <w:sz w:val="28"/>
        </w:rPr>
        <w:t>进行签订</w:t>
      </w:r>
      <w:r w:rsidRPr="00A71BCA">
        <w:rPr>
          <w:rFonts w:ascii="宋体" w:eastAsia="宋体" w:hAnsi="宋体" w:cs="仿宋"/>
          <w:color w:val="000000" w:themeColor="text1"/>
          <w:sz w:val="28"/>
        </w:rPr>
        <w:t>。</w:t>
      </w:r>
      <w:bookmarkStart w:id="98" w:name="_Toc130891921"/>
      <w:bookmarkStart w:id="99" w:name="_Toc66864054"/>
      <w:bookmarkEnd w:id="86"/>
      <w:bookmarkEnd w:id="87"/>
      <w:bookmarkEnd w:id="88"/>
    </w:p>
    <w:p w14:paraId="2EE97EF8" w14:textId="77777777" w:rsidR="00790FDB" w:rsidRPr="00A71BCA" w:rsidRDefault="00FD44F6">
      <w:pPr>
        <w:spacing w:line="560" w:lineRule="exact"/>
        <w:ind w:firstLine="482"/>
        <w:rPr>
          <w:rFonts w:ascii="宋体" w:eastAsia="宋体" w:hAnsi="宋体" w:cs="仿宋" w:hint="eastAsia"/>
          <w:b/>
          <w:bCs/>
          <w:color w:val="000000" w:themeColor="text1"/>
          <w:kern w:val="44"/>
          <w:sz w:val="44"/>
          <w:szCs w:val="44"/>
        </w:rPr>
      </w:pPr>
      <w:r w:rsidRPr="00A71BCA">
        <w:rPr>
          <w:rFonts w:ascii="宋体" w:eastAsia="宋体" w:hAnsi="宋体" w:cs="仿宋" w:hint="eastAsia"/>
          <w:color w:val="000000" w:themeColor="text1"/>
        </w:rPr>
        <w:br w:type="page"/>
      </w:r>
    </w:p>
    <w:p w14:paraId="4EB8BAB9" w14:textId="77777777" w:rsidR="00790FDB" w:rsidRPr="00A71BCA" w:rsidRDefault="00FD44F6">
      <w:pPr>
        <w:pStyle w:val="1"/>
        <w:jc w:val="center"/>
        <w:rPr>
          <w:rFonts w:ascii="宋体" w:eastAsia="宋体" w:hAnsi="宋体" w:cs="仿宋" w:hint="eastAsia"/>
          <w:color w:val="000000" w:themeColor="text1"/>
        </w:rPr>
      </w:pPr>
      <w:bookmarkStart w:id="100" w:name="_Hlk218496667"/>
      <w:bookmarkStart w:id="101" w:name="_Hlk219971086"/>
      <w:bookmarkStart w:id="102" w:name="_Hlk192682706"/>
      <w:r w:rsidRPr="00A71BCA">
        <w:rPr>
          <w:rFonts w:ascii="宋体" w:eastAsia="宋体" w:hAnsi="宋体" w:cs="仿宋" w:hint="eastAsia"/>
          <w:color w:val="000000" w:themeColor="text1"/>
        </w:rPr>
        <w:lastRenderedPageBreak/>
        <w:t>第四章</w:t>
      </w:r>
      <w:bookmarkStart w:id="103" w:name="_Hlk191971788"/>
      <w:r w:rsidRPr="00A71BCA">
        <w:rPr>
          <w:rFonts w:ascii="宋体" w:eastAsia="宋体" w:hAnsi="宋体" w:cs="仿宋" w:hint="eastAsia"/>
          <w:color w:val="000000" w:themeColor="text1"/>
        </w:rPr>
        <w:t xml:space="preserve">  招标项目说明</w:t>
      </w:r>
      <w:bookmarkEnd w:id="98"/>
    </w:p>
    <w:bookmarkEnd w:id="100"/>
    <w:bookmarkEnd w:id="101"/>
    <w:p w14:paraId="1FE021C0" w14:textId="77777777" w:rsidR="00790FDB" w:rsidRPr="00A71BCA" w:rsidRDefault="00790FDB">
      <w:pPr>
        <w:pStyle w:val="af1"/>
        <w:ind w:left="5250"/>
        <w:jc w:val="left"/>
        <w:rPr>
          <w:rFonts w:eastAsia="宋体" w:hAnsi="宋体" w:hint="eastAsia"/>
        </w:rPr>
      </w:pPr>
    </w:p>
    <w:p w14:paraId="54AAC52E" w14:textId="38C48E09"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一、项目名称：威海服务贸易产业园二期项目配套工程</w:t>
      </w:r>
    </w:p>
    <w:p w14:paraId="365B4848" w14:textId="760A480E"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二、项目概况：</w:t>
      </w:r>
      <w:r w:rsidR="00FD44F6" w:rsidRPr="003D5DD2">
        <w:rPr>
          <w:rFonts w:ascii="宋体" w:eastAsia="宋体" w:hAnsi="宋体" w:cs="仿宋" w:hint="eastAsia"/>
          <w:bCs/>
          <w:color w:val="000000" w:themeColor="text1"/>
          <w:spacing w:val="8"/>
          <w:kern w:val="0"/>
          <w:sz w:val="28"/>
          <w:szCs w:val="28"/>
        </w:rPr>
        <w:t>威海服务贸易产业园二期项目配套工程，</w:t>
      </w:r>
      <w:r w:rsidR="00A71BCA" w:rsidRPr="003D5DD2">
        <w:rPr>
          <w:rFonts w:ascii="宋体" w:eastAsia="宋体" w:hAnsi="宋体" w:cs="仿宋" w:hint="eastAsia"/>
          <w:bCs/>
          <w:color w:val="000000" w:themeColor="text1"/>
          <w:spacing w:val="8"/>
          <w:kern w:val="0"/>
          <w:sz w:val="28"/>
          <w:szCs w:val="28"/>
        </w:rPr>
        <w:t>位于威海市经济技术开发区，香港路以东，大庆路以南地块内。</w:t>
      </w:r>
      <w:r w:rsidR="00FD44F6" w:rsidRPr="003D5DD2">
        <w:rPr>
          <w:rFonts w:ascii="宋体" w:eastAsia="宋体" w:hAnsi="宋体" w:cs="仿宋" w:hint="eastAsia"/>
          <w:bCs/>
          <w:color w:val="000000" w:themeColor="text1"/>
          <w:spacing w:val="8"/>
          <w:kern w:val="0"/>
          <w:sz w:val="28"/>
          <w:szCs w:val="28"/>
        </w:rPr>
        <w:t>工作内容包括土建部分：广场零星维修路面、挡土墙等；装饰部分：挡墙抹灰、零星铺装等；绿化部分：苗木移除及后期恢复等；安装部分：灯具及配套管线、空开安装等；拆除工程：拆除破损的路面及基层等。配套工程面积</w:t>
      </w:r>
      <w:r w:rsidR="009F62C8" w:rsidRPr="003D5DD2">
        <w:rPr>
          <w:rFonts w:ascii="宋体" w:eastAsia="宋体" w:hAnsi="宋体" w:cs="仿宋" w:hint="eastAsia"/>
          <w:bCs/>
          <w:color w:val="000000" w:themeColor="text1"/>
          <w:spacing w:val="8"/>
          <w:kern w:val="0"/>
          <w:sz w:val="28"/>
          <w:szCs w:val="28"/>
        </w:rPr>
        <w:t>不超过</w:t>
      </w:r>
      <w:r w:rsidR="00FD44F6" w:rsidRPr="003D5DD2">
        <w:rPr>
          <w:rFonts w:ascii="宋体" w:eastAsia="宋体" w:hAnsi="宋体" w:cs="仿宋" w:hint="eastAsia"/>
          <w:bCs/>
          <w:color w:val="000000" w:themeColor="text1"/>
          <w:spacing w:val="8"/>
          <w:kern w:val="0"/>
          <w:sz w:val="28"/>
          <w:szCs w:val="28"/>
        </w:rPr>
        <w:t>1万平方米。</w:t>
      </w:r>
    </w:p>
    <w:p w14:paraId="66F0D270" w14:textId="56691D7E"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spacing w:val="8"/>
          <w:kern w:val="0"/>
          <w:sz w:val="28"/>
          <w:szCs w:val="28"/>
        </w:rPr>
      </w:pPr>
      <w:r w:rsidRPr="003D5DD2">
        <w:rPr>
          <w:rFonts w:ascii="宋体" w:eastAsia="宋体" w:hAnsi="宋体" w:cs="仿宋" w:hint="eastAsia"/>
          <w:bCs/>
          <w:color w:val="000000" w:themeColor="text1"/>
          <w:spacing w:val="8"/>
          <w:kern w:val="0"/>
          <w:sz w:val="28"/>
          <w:szCs w:val="28"/>
        </w:rPr>
        <w:t>三、质量标准：</w:t>
      </w:r>
      <w:r w:rsidRPr="003D5DD2">
        <w:rPr>
          <w:rFonts w:ascii="宋体" w:eastAsia="宋体" w:hAnsi="宋体" w:cs="仿宋" w:hint="eastAsia"/>
          <w:bCs/>
          <w:color w:val="000000"/>
          <w:spacing w:val="8"/>
          <w:kern w:val="0"/>
          <w:sz w:val="28"/>
          <w:szCs w:val="28"/>
        </w:rPr>
        <w:t>达到国家验收规范合格标准。</w:t>
      </w:r>
    </w:p>
    <w:p w14:paraId="3FC5FC30" w14:textId="71878030"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四、最高限价：134.618586万元。</w:t>
      </w:r>
    </w:p>
    <w:p w14:paraId="0E69537E" w14:textId="473A1E69"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五、计划工期：</w:t>
      </w:r>
      <w:r w:rsidR="009F62C8" w:rsidRPr="003D5DD2">
        <w:rPr>
          <w:rFonts w:ascii="宋体" w:eastAsia="宋体" w:hAnsi="宋体" w:cs="仿宋" w:hint="eastAsia"/>
          <w:bCs/>
          <w:color w:val="000000" w:themeColor="text1"/>
          <w:spacing w:val="8"/>
          <w:kern w:val="0"/>
          <w:sz w:val="28"/>
          <w:szCs w:val="28"/>
        </w:rPr>
        <w:t>60天</w:t>
      </w:r>
    </w:p>
    <w:p w14:paraId="2148C748" w14:textId="29230076"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六、工程建设地点现场条件：</w:t>
      </w:r>
    </w:p>
    <w:p w14:paraId="0011EB1A" w14:textId="77777777"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1.现场施工条件：具备现场施工作业条件。</w:t>
      </w:r>
    </w:p>
    <w:p w14:paraId="4A750508" w14:textId="77777777"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2.现场施工条件：场地三通一平，无拆迁。</w:t>
      </w:r>
    </w:p>
    <w:p w14:paraId="064EF3C8" w14:textId="77777777" w:rsidR="001E39F5"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3.本工程适用的法律法规、部门规章及技术规范：施工及验收规范、标准执行国家现行规范、规程、标准。有关安全生产严格执行《建设工程安全生产管理条例》。</w:t>
      </w:r>
    </w:p>
    <w:p w14:paraId="1CDFC47A" w14:textId="202F81D6" w:rsidR="00393892" w:rsidRPr="003D5DD2" w:rsidRDefault="001E39F5" w:rsidP="001E39F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3D5DD2">
        <w:rPr>
          <w:rFonts w:ascii="宋体" w:eastAsia="宋体" w:hAnsi="宋体" w:cs="仿宋" w:hint="eastAsia"/>
          <w:bCs/>
          <w:color w:val="000000" w:themeColor="text1"/>
          <w:spacing w:val="8"/>
          <w:kern w:val="0"/>
          <w:sz w:val="28"/>
          <w:szCs w:val="28"/>
        </w:rPr>
        <w:t>七、有关安全生产严格执行《建设工程安全生产管理条例》，严格执行（威建通字[2014]22号）《关于进一步加强建设领域扬尘污染防治工作的通知》。对于非道路移动机械低排放控制区内的房屋建筑和市政工程项目，必须使用国三及以上排放标准的非道路移动机械。</w:t>
      </w:r>
    </w:p>
    <w:p w14:paraId="28DDF891" w14:textId="77777777" w:rsidR="00A71BCA" w:rsidRPr="003D5DD2" w:rsidRDefault="00A71BCA" w:rsidP="00A71BCA">
      <w:pPr>
        <w:pStyle w:val="HTML"/>
        <w:rPr>
          <w:rFonts w:ascii="宋体" w:eastAsia="宋体" w:hAnsi="宋体" w:hint="eastAsia"/>
          <w:lang w:eastAsia="zh-CN"/>
        </w:rPr>
      </w:pPr>
    </w:p>
    <w:p w14:paraId="22121EA7" w14:textId="15C3443E" w:rsidR="002579E0" w:rsidRPr="003D5DD2" w:rsidRDefault="001E39F5" w:rsidP="00A71BCA">
      <w:pPr>
        <w:widowControl/>
        <w:adjustRightInd w:val="0"/>
        <w:spacing w:line="560" w:lineRule="exact"/>
        <w:ind w:firstLineChars="200" w:firstLine="592"/>
        <w:jc w:val="left"/>
        <w:rPr>
          <w:rFonts w:ascii="宋体" w:eastAsia="宋体" w:hAnsi="宋体" w:hint="eastAsia"/>
          <w:kern w:val="0"/>
          <w:sz w:val="20"/>
          <w:szCs w:val="20"/>
        </w:rPr>
      </w:pPr>
      <w:r w:rsidRPr="003D5DD2">
        <w:rPr>
          <w:rFonts w:ascii="宋体" w:eastAsia="宋体" w:hAnsi="宋体" w:cs="仿宋" w:hint="eastAsia"/>
          <w:bCs/>
          <w:color w:val="000000" w:themeColor="text1"/>
          <w:spacing w:val="8"/>
          <w:kern w:val="0"/>
          <w:sz w:val="28"/>
          <w:szCs w:val="28"/>
        </w:rPr>
        <w:lastRenderedPageBreak/>
        <w:t>八、工程量清单：</w:t>
      </w:r>
    </w:p>
    <w:p w14:paraId="1793D125" w14:textId="4215E5E3" w:rsidR="002579E0" w:rsidRPr="003D5DD2" w:rsidRDefault="002579E0" w:rsidP="002579E0">
      <w:pPr>
        <w:widowControl/>
        <w:adjustRightInd w:val="0"/>
        <w:spacing w:line="560" w:lineRule="exact"/>
        <w:ind w:firstLineChars="200" w:firstLine="594"/>
        <w:jc w:val="center"/>
        <w:rPr>
          <w:rFonts w:ascii="宋体" w:eastAsia="宋体" w:hAnsi="宋体" w:cs="仿宋" w:hint="eastAsia"/>
          <w:b/>
          <w:color w:val="000000" w:themeColor="text1"/>
          <w:spacing w:val="8"/>
          <w:kern w:val="0"/>
          <w:sz w:val="28"/>
          <w:szCs w:val="28"/>
        </w:rPr>
      </w:pPr>
      <w:r w:rsidRPr="003D5DD2">
        <w:rPr>
          <w:rFonts w:ascii="宋体" w:eastAsia="宋体" w:hAnsi="宋体" w:cs="仿宋" w:hint="eastAsia"/>
          <w:b/>
          <w:color w:val="000000" w:themeColor="text1"/>
          <w:spacing w:val="8"/>
          <w:kern w:val="0"/>
          <w:sz w:val="28"/>
          <w:szCs w:val="28"/>
        </w:rPr>
        <w:t>总说明</w:t>
      </w:r>
    </w:p>
    <w:tbl>
      <w:tblPr>
        <w:tblStyle w:val="afff1"/>
        <w:tblW w:w="0" w:type="auto"/>
        <w:tblLook w:val="04A0" w:firstRow="1" w:lastRow="0" w:firstColumn="1" w:lastColumn="0" w:noHBand="0" w:noVBand="1"/>
      </w:tblPr>
      <w:tblGrid>
        <w:gridCol w:w="8810"/>
      </w:tblGrid>
      <w:tr w:rsidR="002579E0" w:rsidRPr="00A71BCA" w14:paraId="519049BC" w14:textId="77777777" w:rsidTr="002579E0">
        <w:tc>
          <w:tcPr>
            <w:tcW w:w="8810" w:type="dxa"/>
          </w:tcPr>
          <w:p w14:paraId="5FB61110"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一、报价人须知</w:t>
            </w:r>
          </w:p>
          <w:p w14:paraId="66B98C1F"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1.应按工程量清单及其计价格式规定的内容进行编制、填写、签字、盖章。</w:t>
            </w:r>
          </w:p>
          <w:p w14:paraId="77415E05"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2.工程量清单及其计价格式中的任何内容不得随意删除或涂改。</w:t>
            </w:r>
          </w:p>
          <w:p w14:paraId="21C0E113"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3.工程量清单计价格式中列明的所有需要填报的单价和合价，投标单位均应填报，未填报的单价和合价，视为此项费用已包含在工程量清单的其他单价和合价内。</w:t>
            </w:r>
          </w:p>
          <w:p w14:paraId="7F876818"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4.金额（价格）均以人民币表示。</w:t>
            </w:r>
          </w:p>
          <w:p w14:paraId="08B16AE4" w14:textId="77777777" w:rsidR="00A662A3" w:rsidRPr="003D5DD2" w:rsidRDefault="00A662A3" w:rsidP="00A662A3">
            <w:pPr>
              <w:spacing w:line="360" w:lineRule="auto"/>
              <w:ind w:leftChars="228" w:left="1199" w:hangingChars="300" w:hanging="720"/>
              <w:jc w:val="left"/>
              <w:rPr>
                <w:rFonts w:ascii="宋体" w:eastAsia="宋体" w:hAnsi="宋体" w:cs="宋体" w:hint="eastAsia"/>
                <w:sz w:val="24"/>
              </w:rPr>
            </w:pPr>
            <w:r w:rsidRPr="003D5DD2">
              <w:rPr>
                <w:rFonts w:ascii="宋体" w:eastAsia="宋体" w:hAnsi="宋体" w:cs="宋体" w:hint="eastAsia"/>
                <w:sz w:val="24"/>
              </w:rPr>
              <w:t>二、工程名称：</w:t>
            </w:r>
            <w:r w:rsidRPr="003D5DD2">
              <w:rPr>
                <w:rFonts w:ascii="宋体" w:eastAsia="宋体" w:hAnsi="宋体" w:hint="eastAsia"/>
                <w:sz w:val="24"/>
              </w:rPr>
              <w:t>威海服务贸易产业园二期项目配套工程</w:t>
            </w:r>
          </w:p>
          <w:p w14:paraId="195E5E35"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三、工程地点：位于智慧谷广场内。</w:t>
            </w:r>
          </w:p>
          <w:p w14:paraId="5450E5A1"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四、工程招标范围</w:t>
            </w:r>
          </w:p>
          <w:p w14:paraId="3E862B2E" w14:textId="77777777" w:rsidR="00A662A3" w:rsidRPr="003D5DD2" w:rsidRDefault="00A662A3" w:rsidP="00A662A3">
            <w:pPr>
              <w:spacing w:line="360" w:lineRule="auto"/>
              <w:ind w:leftChars="228" w:left="479"/>
              <w:jc w:val="left"/>
              <w:rPr>
                <w:rFonts w:ascii="宋体" w:eastAsia="宋体" w:hAnsi="宋体" w:cs="宋体" w:hint="eastAsia"/>
                <w:sz w:val="24"/>
              </w:rPr>
            </w:pPr>
            <w:r w:rsidRPr="003D5DD2">
              <w:rPr>
                <w:rFonts w:ascii="宋体" w:eastAsia="宋体" w:hAnsi="宋体" w:cs="宋体" w:hint="eastAsia"/>
                <w:sz w:val="24"/>
              </w:rPr>
              <w:t>现场实际改造工程。其中包括：</w:t>
            </w:r>
          </w:p>
          <w:p w14:paraId="3C334772"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1.土建部分：广场零星维修路面、挡土墙等。</w:t>
            </w:r>
          </w:p>
          <w:p w14:paraId="1648C20C"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2.装饰部分：挡墙抹灰、零星铺装等。</w:t>
            </w:r>
          </w:p>
          <w:p w14:paraId="004913D7"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3.绿化部分：苗木移除及后期恢复等。</w:t>
            </w:r>
          </w:p>
          <w:p w14:paraId="0E8ACB8B"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4.安装部分：灯具及配套管线、空开安装等。</w:t>
            </w:r>
          </w:p>
          <w:p w14:paraId="7DAF3BF5"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5.拆除工程：拆除破损的路面及基层等。</w:t>
            </w:r>
          </w:p>
          <w:p w14:paraId="469C1182"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五、工程质量：达到国家验收规范合格标准。</w:t>
            </w:r>
          </w:p>
          <w:p w14:paraId="6C587CAB"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六、编制依据</w:t>
            </w:r>
          </w:p>
          <w:p w14:paraId="19B3A129"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1.建设部《建设工程工程量清单计价规范》(GB50500-2008)。</w:t>
            </w:r>
          </w:p>
          <w:p w14:paraId="1B3A713F"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2.《山东省建设工程工程量清单计价规则》（2011）。</w:t>
            </w:r>
          </w:p>
          <w:p w14:paraId="2C173F13"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3.《山东省建设工程费用项目组成及计算规则》(2011)。</w:t>
            </w:r>
          </w:p>
          <w:p w14:paraId="12DB96CB"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4.省和市建设主管部门颁发的计价管理办法及有关计价要求。</w:t>
            </w:r>
          </w:p>
          <w:p w14:paraId="0D34A9E3"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5.招标人提供的图纸、建筑做法、设计答疑等。</w:t>
            </w:r>
          </w:p>
          <w:p w14:paraId="38662F86"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6.与建设项目相关的标准设计图集、规范、技术资料等。</w:t>
            </w:r>
          </w:p>
          <w:p w14:paraId="4339FB26"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7.已拟定的招标文件资料等。</w:t>
            </w:r>
          </w:p>
          <w:p w14:paraId="2264C7FC"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8.施工现场情况、工程特点及常规施工方案等。</w:t>
            </w:r>
          </w:p>
          <w:p w14:paraId="0F58C699"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七、清单项目中凡注明“以下、以内、小于”字样者，均包括本身；注明</w:t>
            </w:r>
            <w:r w:rsidRPr="003D5DD2">
              <w:rPr>
                <w:rFonts w:ascii="宋体" w:eastAsia="宋体" w:hAnsi="宋体" w:cs="宋体" w:hint="eastAsia"/>
                <w:sz w:val="24"/>
              </w:rPr>
              <w:lastRenderedPageBreak/>
              <w:t>“以上、以外、大于”字样者，均不包括本身。</w:t>
            </w:r>
          </w:p>
          <w:p w14:paraId="5BC789F6"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八、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11048CEB"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九、投标单位在投标报价时，应根据现场条件、招标文件要求，按照《建设工程工程量清单计价规范》(GB50500-2008)、《山东省建设工程工程量清单计价规则》（2011）、本清单说明及子目规定的计算规则，结合施工方案、技术规范、技术装备、技术能力、施工管理经验及市场行情等规定综合分析及测算，在保证成本且有适当利润的前提下填报。</w:t>
            </w:r>
          </w:p>
          <w:p w14:paraId="769ED215"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十、投标单位在投标报价时，应考虑本工程的招标范围、工期要求与承包方式、以及不同专业交叉作业影响，并将与此有关的可能产生的费用考虑在相应的投标报价。</w:t>
            </w:r>
          </w:p>
          <w:p w14:paraId="45EE711B"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十一、投标单位在投标报价时，应根据企业自身实力结合市场信息，充分考虑市场竞争因素和市场风险进行自主报价。工程量清单计价表中的综合单价应包括完成本项目（清单子目）内容所需的人工费、材料费、机械使用费、制作费、运输费、安装费、赶工费、管理费、利润、检验试验费、采保费、损耗、成品保护费等，并考虑风险因素，以及为完成本工程项目（清单子目）的施工所发生于该工程施工前和施工过程中技术、生活、安全等方面的非工程实体项目费用，以及招标文件和合同中明确的其他责任和义务。</w:t>
            </w:r>
          </w:p>
          <w:p w14:paraId="6775EDDA"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十二、投标单位按照本清单填报分部分项工程量清单综合单价，严禁不平衡报价，不得恶意降低报价扰乱市场，评标委员会有权对不合理报价进行质疑，投标单位应给予合理的答复。否则，</w:t>
            </w:r>
            <w:r w:rsidRPr="003D5DD2">
              <w:rPr>
                <w:rFonts w:ascii="宋体" w:eastAsia="宋体" w:hAnsi="宋体" w:cs="宋体"/>
                <w:sz w:val="24"/>
              </w:rPr>
              <w:t>经评标委员会评定为不合理报价的投标文件将视为否决投标</w:t>
            </w:r>
            <w:r w:rsidRPr="003D5DD2">
              <w:rPr>
                <w:rFonts w:ascii="宋体" w:eastAsia="宋体" w:hAnsi="宋体" w:cs="宋体" w:hint="eastAsia"/>
                <w:sz w:val="24"/>
              </w:rPr>
              <w:t>。如中标人编制的部分工程量清单单价与市场价偏离太大，招标单位有权要求中标单位调整至合理价格。</w:t>
            </w:r>
          </w:p>
          <w:p w14:paraId="3232A441" w14:textId="77777777" w:rsidR="00A662A3" w:rsidRPr="003D5DD2" w:rsidRDefault="00A662A3" w:rsidP="00A662A3">
            <w:pPr>
              <w:tabs>
                <w:tab w:val="left" w:pos="0"/>
                <w:tab w:val="left" w:pos="630"/>
              </w:tabs>
              <w:spacing w:line="470" w:lineRule="exact"/>
              <w:ind w:firstLineChars="200" w:firstLine="482"/>
              <w:jc w:val="left"/>
              <w:rPr>
                <w:rFonts w:ascii="宋体" w:eastAsia="宋体" w:hAnsi="宋体" w:cs="宋体" w:hint="eastAsia"/>
                <w:color w:val="0000FF"/>
                <w:sz w:val="24"/>
              </w:rPr>
            </w:pPr>
            <w:r w:rsidRPr="003D5DD2">
              <w:rPr>
                <w:rFonts w:ascii="宋体" w:eastAsia="宋体" w:hAnsi="宋体" w:hint="eastAsia"/>
                <w:b/>
                <w:bCs/>
                <w:sz w:val="24"/>
              </w:rPr>
              <w:t>十三、根据《建设工程质量检测管理办法》住建部令第57号的规定，除建设单位委托具备相应资质的第三方检测机构进行工程质量检测外，投标人须按相关规定对进入施工现场的材料、构配件、设备等进行的一般鉴定、检查，由此产生</w:t>
            </w:r>
            <w:r w:rsidRPr="003D5DD2">
              <w:rPr>
                <w:rFonts w:ascii="宋体" w:eastAsia="宋体" w:hAnsi="宋体" w:hint="eastAsia"/>
                <w:b/>
                <w:bCs/>
                <w:sz w:val="24"/>
              </w:rPr>
              <w:lastRenderedPageBreak/>
              <w:t>的检验试验费投标人在报价时须予以考虑，结算时不增加此部分费用。</w:t>
            </w:r>
          </w:p>
          <w:p w14:paraId="5BD42635"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十四、工程施工中，为保证工程质量，施工单位自行采取的施工工艺、施工措施项目，均由投标单位在报价时自行考虑，结算时不增加此部分费用。</w:t>
            </w:r>
          </w:p>
          <w:p w14:paraId="74CA9BDD"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十五、所有材料均应选用符合国标的产品，建设单位规定品牌的材料要在工料机汇总表、工程主材汇总表中注明选用材料的品牌，所有由投标单位自主报价的材料，采购前中标单位均须提供样品，经招标人同意后方可使用。</w:t>
            </w:r>
          </w:p>
          <w:p w14:paraId="1BCA5A9C" w14:textId="77777777" w:rsidR="00A662A3" w:rsidRPr="003D5DD2" w:rsidRDefault="00A662A3" w:rsidP="00A662A3">
            <w:pPr>
              <w:spacing w:line="400" w:lineRule="exact"/>
              <w:ind w:leftChars="228" w:left="479"/>
              <w:jc w:val="left"/>
              <w:rPr>
                <w:rFonts w:ascii="宋体" w:eastAsia="宋体" w:hAnsi="宋体" w:cs="宋体" w:hint="eastAsia"/>
                <w:sz w:val="24"/>
              </w:rPr>
            </w:pPr>
            <w:r w:rsidRPr="003D5DD2">
              <w:rPr>
                <w:rFonts w:ascii="宋体" w:eastAsia="宋体" w:hAnsi="宋体" w:cs="宋体" w:hint="eastAsia"/>
                <w:sz w:val="24"/>
              </w:rPr>
              <w:t>十六、</w:t>
            </w:r>
            <w:r w:rsidRPr="003D5DD2">
              <w:rPr>
                <w:rFonts w:ascii="宋体" w:eastAsia="宋体" w:hAnsi="宋体" w:cs="宋体" w:hint="eastAsia"/>
                <w:b/>
                <w:bCs/>
                <w:sz w:val="24"/>
              </w:rPr>
              <w:t>本工程按照增值税一般的计价依据执行。</w:t>
            </w:r>
            <w:r w:rsidRPr="003D5DD2">
              <w:rPr>
                <w:rFonts w:ascii="宋体" w:eastAsia="宋体" w:hAnsi="宋体" w:cs="宋体" w:hint="eastAsia"/>
                <w:b/>
                <w:sz w:val="24"/>
              </w:rPr>
              <w:t>税金按不含税造价的9%计取。</w:t>
            </w:r>
            <w:r w:rsidRPr="003D5DD2">
              <w:rPr>
                <w:rFonts w:ascii="宋体" w:eastAsia="宋体" w:hAnsi="宋体" w:cs="宋体" w:hint="eastAsia"/>
                <w:sz w:val="24"/>
              </w:rPr>
              <w:t>投标报价中的规费、税金为不可竞争费用，应按相应规定足额计取。</w:t>
            </w:r>
          </w:p>
          <w:p w14:paraId="3D02C6BF"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hint="eastAsia"/>
                <w:b/>
                <w:bCs/>
                <w:sz w:val="24"/>
              </w:rPr>
            </w:pPr>
            <w:r w:rsidRPr="003D5DD2">
              <w:rPr>
                <w:rFonts w:ascii="宋体" w:eastAsia="宋体" w:hAnsi="宋体" w:hint="eastAsia"/>
                <w:sz w:val="24"/>
              </w:rPr>
              <w:t>十七</w:t>
            </w:r>
            <w:r w:rsidRPr="003D5DD2">
              <w:rPr>
                <w:rFonts w:ascii="宋体" w:eastAsia="宋体" w:hAnsi="宋体" w:hint="eastAsia"/>
                <w:b/>
                <w:bCs/>
                <w:sz w:val="24"/>
              </w:rPr>
              <w:t>、暂列金</w:t>
            </w:r>
            <w:r w:rsidRPr="003D5DD2">
              <w:rPr>
                <w:rFonts w:ascii="宋体" w:eastAsia="宋体" w:hAnsi="宋体" w:cs="宋体" w:hint="eastAsia"/>
                <w:b/>
                <w:bCs/>
                <w:sz w:val="24"/>
              </w:rPr>
              <w:t>按给定的数值填报，需取规费、税金后计入投标报价内。</w:t>
            </w:r>
          </w:p>
          <w:p w14:paraId="2E8F7071"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hint="eastAsia"/>
                <w:sz w:val="24"/>
              </w:rPr>
              <w:t>十八、</w:t>
            </w:r>
            <w:r w:rsidRPr="003D5DD2">
              <w:rPr>
                <w:rFonts w:ascii="宋体" w:eastAsia="宋体" w:hAnsi="宋体" w:cs="宋体" w:hint="eastAsia"/>
                <w:sz w:val="24"/>
              </w:rPr>
              <w:t>投标单位在投标报价时，应综合考虑以下费用：</w:t>
            </w:r>
          </w:p>
          <w:p w14:paraId="4FD97DD6"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1.图纸与清单不符的以清单为准，清单未注明的以图纸为准。</w:t>
            </w:r>
          </w:p>
          <w:p w14:paraId="65BD4BF6"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2.工程量清单中的工作内容和项目特征描述，均为分部分项清单项目的主要内容，投标报价时根据分部分项清单项目的主要内容同时要结合招标文件、招标设计图纸、施工规范等资料要求综合考虑，以完成该清单项目的所有内容为准考虑到综合报价中。如招标设计图纸及规范等资料未明确、节点的遗漏等情况，由投标单位根据现场考察、结合施工经验及规范二次深化设计并充分考虑该部分费用，或于答疑前书面提出，在答疑时统一解决，未提出答疑按已充分考虑到报价中，结算时不予调整。结算时对清单特征描述中未施工的部分予以相应的扣除。</w:t>
            </w:r>
          </w:p>
          <w:p w14:paraId="2A1818AD"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3.本工程的主要材料，因建设单位提出材料变更导致材料产生差价建设单位给予找补差价，但差价不再参与取费,只计取规费与税金。</w:t>
            </w:r>
          </w:p>
          <w:p w14:paraId="7977656F" w14:textId="77777777" w:rsidR="00A662A3" w:rsidRPr="003D5DD2" w:rsidRDefault="00A662A3" w:rsidP="00A662A3">
            <w:pPr>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4.所有投标报价材料均应包括其采购保管费用，场内外运输费、二次搬运费、成品保护费、材料一般的检验试验费等所有费用，并根据实际情况考虑材料的损耗率，损耗率应在“工程量清单综合单价分析表”中有明确体现。结算时不再因损耗及运距等因素而调整综合单价。报价内均应考虑材料半成品构件、成品构件的吊装、运输、拼装等所有工序。实际施工中无论采用何种运输、吊装方式结算时均不做任何调整。</w:t>
            </w:r>
          </w:p>
          <w:p w14:paraId="747B4330"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hint="eastAsia"/>
                <w:sz w:val="24"/>
              </w:rPr>
            </w:pPr>
            <w:r w:rsidRPr="003D5DD2">
              <w:rPr>
                <w:rFonts w:ascii="宋体" w:eastAsia="宋体" w:hAnsi="宋体" w:cs="宋体" w:hint="eastAsia"/>
                <w:sz w:val="24"/>
              </w:rPr>
              <w:t>5.</w:t>
            </w:r>
            <w:r w:rsidRPr="003D5DD2">
              <w:rPr>
                <w:rFonts w:ascii="宋体" w:eastAsia="宋体" w:hAnsi="宋体" w:hint="eastAsia"/>
                <w:sz w:val="24"/>
              </w:rPr>
              <w:t>施工现场临时场地、临时水、电已开通至建筑红线内，红线内的所有用水费用(包括施工单位利用地下水的费用）、用电费用由投标单位自行解决。水源电源接入点至施工场地内由中标单位实施，管线的规格、数量、平面走向等投标单位自行确定，所需费用全部包含在相应的投标报价中。</w:t>
            </w:r>
          </w:p>
          <w:p w14:paraId="37CD8FFC"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lastRenderedPageBreak/>
              <w:t>6.投标单位应根据现场实际情况，自行考虑临时设施的搭设位置和施工料场搭设位置（场内场外），但必须符合建设单位的规定。因各专业队伍施工之间的各种因素导致临时设施、临时料场、临时围挡的拆除和恢复费用，投标方须在报价中综合考虑。</w:t>
            </w:r>
          </w:p>
          <w:p w14:paraId="641980A6"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7.投标单位依据项目的工程特点、现场实际情况、主管部门安全文明施工要求、批准的施工组织设计等综合考虑现场道路硬化（含砼、石子道路）、修建观摩道路、厂内宣传栏板、场地绿化、覆盖、围挡外侧彩图喷绘宣传及人造草坪铺贴等所有安全文明施工费和主管部门观摩费用。</w:t>
            </w:r>
          </w:p>
          <w:p w14:paraId="416952CC"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8.在施工过程中可能产生的扬尘、噪音、车辆进出等因素，不得对周围居民的安全、财产及正常生活等造成影响，需采取的措施、监测设备及相关费用均需考虑在投标报价当中；若因此引起纠纷及损失，均由投标单位自行解决。</w:t>
            </w:r>
          </w:p>
          <w:p w14:paraId="009A2492"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9.投标报价中综合考虑各类车辆及机械设备费用，包括机械设备的进出场、装卸、拼装、交通标示牌、警示牌等所有费用，各方因素导致施工过程中机械的多次进出场和机械停滞的费用及风险费用均应综合考虑到报价中。</w:t>
            </w:r>
          </w:p>
          <w:p w14:paraId="34799AF4"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10.投标报价要充分考虑各专业单位施工过程中交叉配合费、施工降效费、成品保护等，成品保护不限于因各专业单位施工中导致的对方已完工程破坏后修复的费用及配合专业配套公司施工要求进行的预留打孔及原预留孔规格和位置变更等的工作内容，结算时均不增加配合费用。</w:t>
            </w:r>
          </w:p>
          <w:p w14:paraId="383A5909" w14:textId="77777777" w:rsidR="00A662A3" w:rsidRPr="003D5DD2" w:rsidRDefault="00A662A3" w:rsidP="00A662A3">
            <w:pPr>
              <w:snapToGrid w:val="0"/>
              <w:spacing w:line="400" w:lineRule="exact"/>
              <w:ind w:leftChars="228" w:left="479"/>
              <w:jc w:val="left"/>
              <w:rPr>
                <w:rFonts w:ascii="宋体" w:eastAsia="宋体" w:hAnsi="宋体" w:cs="宋体" w:hint="eastAsia"/>
                <w:b/>
                <w:bCs/>
                <w:sz w:val="24"/>
              </w:rPr>
            </w:pPr>
            <w:r w:rsidRPr="003D5DD2">
              <w:rPr>
                <w:rFonts w:ascii="宋体" w:eastAsia="宋体" w:hAnsi="宋体" w:cs="宋体" w:hint="eastAsia"/>
                <w:sz w:val="24"/>
              </w:rPr>
              <w:t>11.本工程措施费项目包含措施项目（一）和措施项目（二）。清单范围内措施费（一）包干计取，措施费（二）按给定的清单格式及工程量进行自主报价，结算时按实调整。</w:t>
            </w:r>
          </w:p>
          <w:p w14:paraId="31767DCF"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12.投标单位需依据施工组织设计及场地堆料的合理布局，综合考虑材料场地内的二次搬运费用及成品保护费用，因中标单位组织不善等非第三方或建设方原因导致的返修费用均由中标单位承担。</w:t>
            </w:r>
          </w:p>
          <w:p w14:paraId="29C52D97" w14:textId="77777777" w:rsidR="00A662A3" w:rsidRPr="003D5DD2" w:rsidRDefault="00A662A3" w:rsidP="00A662A3">
            <w:pPr>
              <w:tabs>
                <w:tab w:val="left" w:pos="0"/>
                <w:tab w:val="left" w:pos="630"/>
              </w:tabs>
              <w:spacing w:line="440" w:lineRule="exact"/>
              <w:ind w:leftChars="9" w:left="19" w:firstLineChars="191" w:firstLine="458"/>
              <w:jc w:val="left"/>
              <w:rPr>
                <w:rFonts w:ascii="宋体" w:eastAsia="宋体" w:hAnsi="宋体" w:hint="eastAsia"/>
              </w:rPr>
            </w:pPr>
            <w:r w:rsidRPr="003D5DD2">
              <w:rPr>
                <w:rFonts w:ascii="宋体" w:eastAsia="宋体" w:hAnsi="宋体" w:cs="宋体" w:hint="eastAsia"/>
                <w:sz w:val="24"/>
              </w:rPr>
              <w:t>13.</w:t>
            </w:r>
            <w:r w:rsidRPr="003D5DD2">
              <w:rPr>
                <w:rFonts w:ascii="宋体" w:eastAsia="宋体" w:hAnsi="宋体" w:cs="宋体" w:hint="eastAsia"/>
                <w:b/>
                <w:bCs/>
                <w:sz w:val="24"/>
              </w:rPr>
              <w:t>“材料暂估价一览表”中已给定的材料价格为暂估价格。报价时，在税金前按暂估除税价格计入报价，不得调整。</w:t>
            </w:r>
          </w:p>
          <w:p w14:paraId="0C72C6F6"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十九、建筑工程清单报价时，投标单位应注意：</w:t>
            </w:r>
          </w:p>
          <w:p w14:paraId="2A477B53"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土（石）方开挖均按开挖前天然密实体积计算，工程量按招标方批准的施工方案的实际开挖量。投标单位应依据批准的施工方案并结合现场实际情况综合考虑开挖方式、人工清理基槽、运输距离、运输方式、二次或多次倒运等因素，</w:t>
            </w:r>
            <w:r w:rsidRPr="003D5DD2">
              <w:rPr>
                <w:rFonts w:ascii="宋体" w:eastAsia="宋体" w:hAnsi="宋体" w:cs="宋体" w:hint="eastAsia"/>
                <w:sz w:val="24"/>
              </w:rPr>
              <w:lastRenderedPageBreak/>
              <w:t>以及相关的安全文明环保费等相关费用均包括在清单报价中。</w:t>
            </w:r>
          </w:p>
          <w:p w14:paraId="1352DC39"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2.回填子目的报价应包含取土、运输、场区内的堆放、倒运、运输、沉实或夯填等费用，根据施工组织设计并结合现场实际情况综合考虑运输距离、运输方式及回填方式等相关因素。</w:t>
            </w:r>
          </w:p>
          <w:p w14:paraId="6CD72B9B"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hint="eastAsia"/>
              </w:rPr>
            </w:pPr>
            <w:r w:rsidRPr="003D5DD2">
              <w:rPr>
                <w:rFonts w:ascii="宋体" w:eastAsia="宋体" w:hAnsi="宋体" w:cs="宋体" w:hint="eastAsia"/>
                <w:sz w:val="24"/>
              </w:rPr>
              <w:t>3.拆改产生的垃圾等废弃物在余方弃置清单子目报价中应包含装车、外运（运距综合考虑）、弃置及消纳等所有费用，结算不再调整。</w:t>
            </w:r>
          </w:p>
          <w:p w14:paraId="15B0BC4B"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4.拆除工程清单子目中包含清理基层、拆除旧料堆放到指定地点、垃圾清扫归堆等相关费用，报价时综合考虑，结算时不增加此部分费用。</w:t>
            </w:r>
          </w:p>
          <w:p w14:paraId="38343AC6"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hint="eastAsia"/>
              </w:rPr>
            </w:pPr>
            <w:r w:rsidRPr="003D5DD2">
              <w:rPr>
                <w:rFonts w:ascii="宋体" w:eastAsia="宋体" w:hAnsi="宋体" w:cs="宋体" w:hint="eastAsia"/>
                <w:sz w:val="24"/>
              </w:rPr>
              <w:t>5.拆除改造工程清单子目组价中自行考虑拆改方式及拆改所需的相关措施（单独列项子目除外），报价时综合考虑，结算时不增加此部分费用。</w:t>
            </w:r>
          </w:p>
          <w:p w14:paraId="46BF9A3E"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6.拆除改造工程清单子目中依据现场实际情况（楼体形式、工作面限制、障碍物影响等）综合考虑材料的水平及垂直运输方式，由此增加的人工、机械费用，报价时综合考虑，结算时不增加此部分费用。</w:t>
            </w:r>
          </w:p>
          <w:p w14:paraId="3F8D0DF9"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7.混凝土项目的报价应结合本工程的实际情况和政府的相关规定考虑混凝土的施工方式，搅拌方式（现浇砼和预拌砼）、运输和输送方式报价中综合考虑。砼报价中应包含各种添加剂（除抗冻、早强外）的费用。砼标号发生变更的仅调整材料差价，差价只计规费、税金。</w:t>
            </w:r>
          </w:p>
          <w:p w14:paraId="215DCDF2"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8.用于该工程项目的所有砌筑材料（包括但不限于砌块、小砖、砌筑砂浆等）必须符合现行相关规范标准要求，报价时综合考虑，结算时不因图纸设计或清单描述缺陷而调整该费用。</w:t>
            </w:r>
          </w:p>
          <w:p w14:paraId="26B27124"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9.所有涉及砂浆项目的报价应结合本工程的实际情况和政府的相关规定考虑砂浆的施工方式（预拌、现场搅拌或成品砂浆），砂浆价格应综合考虑砂浆罐的租赁费。</w:t>
            </w:r>
          </w:p>
          <w:p w14:paraId="26AB3CB5"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10.混凝土模板费用由投标单位综合考虑到混凝土综合单价中，应根据本工程特征综合考虑使用模板材料、支撑方式及摊销次数，实际施工无论采用何种方式，结算时均不再调整。</w:t>
            </w:r>
          </w:p>
          <w:p w14:paraId="1244C24D"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11.块料材料（石材、瓷砖）报价包含材料费、场外加工费及加工损耗、采购保管费，运输费、场内二次切割、套割、磨边、倒角、剔槽、打孔、对缝、等所有费用。因中标单位材料计划原因造成需二次加工的费用，由中标单位承担。</w:t>
            </w:r>
          </w:p>
          <w:p w14:paraId="72DEAF94"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lastRenderedPageBreak/>
              <w:t>12.超高费未单独列项，该部分费用由投标单位根据结构形式自主报价，综合在各清单子目中，结算时不再调整。</w:t>
            </w:r>
          </w:p>
          <w:p w14:paraId="6402B607"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13.各作业面完毕后,中标单位要按招标单位要求清理现场,竣工清理费用报价均应包含在报价中,结算时不增加此部分费用</w:t>
            </w:r>
          </w:p>
          <w:p w14:paraId="570E0EB9"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14.绿化工程的养护期为一级养护三个月。苗木所有规格均指修剪后的规格，同一树种同一规格修剪后高度一致。结算时按成活的苗木计算。</w:t>
            </w:r>
          </w:p>
          <w:p w14:paraId="5157A36D"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15.投标人报价时应充分考虑图纸中苗木栽植的主要技术要求，结算时不再计算由此部分所增加的相关费用。投标人应综合考虑苗木前期调查采购费、苗木费、运输费、吊装费、栽植费、支撑防护费、裁剪费、喷药施肥及养护的费用，苗木栽植缠绕土球、支撑、涂白、保温及清单中没有明确的项目，投标单位应充分考虑图纸、施工规范要求及实际需要将其费用综合在报价中。</w:t>
            </w:r>
          </w:p>
          <w:p w14:paraId="2A256CBB"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16.投标人应充分考虑因施工现场原因造成的拖延苗木栽植时间、现场或其他地点假植等所发生的一切费用，结算时不做调整。</w:t>
            </w:r>
          </w:p>
          <w:p w14:paraId="78C91D7E"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17.反季节栽植的风险措施费等均考虑在投标报价中，结算不予另计。</w:t>
            </w:r>
          </w:p>
          <w:p w14:paraId="567D69A0"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18.关于地被苗木的栽植，栽植密度不得小于清单描述的平米株数，如达不要栽植要求，结算时扣减此项的养护费用及苗木费，但多于清单描述的平米株数，结算时不调整。</w:t>
            </w:r>
          </w:p>
          <w:p w14:paraId="244A0CE6"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二十、安装工程清单报价时，投标单位应注意：</w:t>
            </w:r>
          </w:p>
          <w:p w14:paraId="47DD8B00"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1.所有灯具等小电器的清单项目均包含安装、接线、单体调试和材料费及抠眼打洞恢复费用等与之相关的所有工作内容。结算时均不调整。</w:t>
            </w:r>
          </w:p>
          <w:p w14:paraId="192A68BA"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2.线缆敷设工程量是按设计图示的就位后净尺寸计算（包括水平、垂直走向）。电缆各处预留长度和波形余度及损耗均考虑在综合单价中。电缆终端头考虑在电缆敷设综合单价中，电缆敷设时不论采用何种连接方式综合单价均不做调整。</w:t>
            </w:r>
          </w:p>
          <w:p w14:paraId="0B00665D"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t>3.送配电系统调试及其他调试费用均含在相应综合单价中，结算不再增加此部分内容。</w:t>
            </w:r>
          </w:p>
          <w:p w14:paraId="2963B981"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hint="eastAsia"/>
              </w:rPr>
            </w:pPr>
            <w:r w:rsidRPr="003D5DD2">
              <w:rPr>
                <w:rFonts w:ascii="宋体" w:eastAsia="宋体" w:hAnsi="宋体" w:cs="宋体" w:hint="eastAsia"/>
                <w:sz w:val="24"/>
              </w:rPr>
              <w:t>4.施工单位应充分仔细阅读图纸，综合考虑高层、管井、暗室、吊顶、不同安装高度、安装位置等等施工中的相关费用，结算时不论采用何种方案，均不得调整。</w:t>
            </w:r>
          </w:p>
          <w:p w14:paraId="71D05AC8" w14:textId="77777777" w:rsidR="00A662A3" w:rsidRPr="003D5DD2" w:rsidRDefault="00A662A3" w:rsidP="00A662A3">
            <w:pPr>
              <w:tabs>
                <w:tab w:val="left" w:pos="0"/>
                <w:tab w:val="left" w:pos="630"/>
              </w:tabs>
              <w:spacing w:line="360" w:lineRule="auto"/>
              <w:ind w:firstLineChars="200" w:firstLine="480"/>
              <w:jc w:val="left"/>
              <w:rPr>
                <w:rFonts w:ascii="宋体" w:eastAsia="宋体" w:hAnsi="宋体" w:cs="宋体" w:hint="eastAsia"/>
                <w:sz w:val="24"/>
              </w:rPr>
            </w:pPr>
            <w:r w:rsidRPr="003D5DD2">
              <w:rPr>
                <w:rFonts w:ascii="宋体" w:eastAsia="宋体" w:hAnsi="宋体" w:cs="宋体" w:hint="eastAsia"/>
                <w:sz w:val="24"/>
              </w:rPr>
              <w:lastRenderedPageBreak/>
              <w:t>二十一、特别说明：</w:t>
            </w:r>
          </w:p>
          <w:p w14:paraId="6137B173" w14:textId="528EB4D4" w:rsidR="00A662A3" w:rsidRPr="003D5DD2" w:rsidRDefault="00A662A3" w:rsidP="00A662A3">
            <w:pPr>
              <w:pStyle w:val="HTML"/>
              <w:spacing w:line="360" w:lineRule="auto"/>
              <w:ind w:firstLineChars="200" w:firstLine="480"/>
              <w:rPr>
                <w:rFonts w:ascii="宋体" w:eastAsia="宋体" w:hAnsi="宋体" w:cs="宋体" w:hint="eastAsia"/>
                <w:sz w:val="24"/>
                <w:szCs w:val="24"/>
                <w:lang w:eastAsia="zh-CN"/>
              </w:rPr>
            </w:pPr>
            <w:r w:rsidRPr="003D5DD2">
              <w:rPr>
                <w:rFonts w:ascii="宋体" w:eastAsia="宋体" w:hAnsi="宋体" w:cs="宋体" w:hint="eastAsia"/>
                <w:sz w:val="24"/>
                <w:szCs w:val="24"/>
                <w:lang w:eastAsia="zh-CN"/>
              </w:rPr>
              <w:t>1.投标单位在投标时应按给定的统一格式报表，按其规定内容填写。</w:t>
            </w:r>
          </w:p>
          <w:p w14:paraId="6FE57A43" w14:textId="720965DB" w:rsidR="002579E0" w:rsidRPr="003D5DD2" w:rsidRDefault="00A662A3" w:rsidP="00A662A3">
            <w:pPr>
              <w:pStyle w:val="HTML"/>
              <w:spacing w:line="360" w:lineRule="auto"/>
              <w:ind w:firstLineChars="200" w:firstLine="480"/>
              <w:rPr>
                <w:rFonts w:ascii="宋体" w:eastAsia="宋体" w:hAnsi="宋体" w:hint="eastAsia"/>
                <w:lang w:eastAsia="zh-CN"/>
              </w:rPr>
            </w:pPr>
            <w:r w:rsidRPr="003D5DD2">
              <w:rPr>
                <w:rFonts w:ascii="宋体" w:eastAsia="宋体" w:hAnsi="宋体" w:cs="宋体" w:hint="eastAsia"/>
                <w:sz w:val="24"/>
                <w:szCs w:val="24"/>
                <w:lang w:eastAsia="zh-CN"/>
              </w:rPr>
              <w:t>2.关于补充清单工程量计算规则说明：补充清单子目项目特征内有工程量计算规则说明的，按清单项目特征说明的计算规则计算工程量，补充清单子目项目特征无工程量计算规则说明的，均按2003版《山东省建筑工程消耗量定额》、2003版《山东省安装工程消耗量定额》、2005版《山东省园林绿化消耗量定额》、2008版《山东省房屋修缮工程计价定额》计算工程量。</w:t>
            </w:r>
          </w:p>
        </w:tc>
      </w:tr>
    </w:tbl>
    <w:p w14:paraId="6B324BEC" w14:textId="66EE2B80" w:rsidR="00A662A3" w:rsidRPr="00A71BCA" w:rsidRDefault="00A662A3" w:rsidP="002579E0">
      <w:pPr>
        <w:pStyle w:val="HTML"/>
        <w:rPr>
          <w:rFonts w:ascii="宋体" w:eastAsia="宋体" w:hAnsi="宋体" w:hint="eastAsia"/>
          <w:lang w:eastAsia="zh-CN"/>
        </w:rPr>
      </w:pPr>
    </w:p>
    <w:p w14:paraId="5A07A8C3" w14:textId="77777777" w:rsidR="00A662A3" w:rsidRPr="00A71BCA" w:rsidRDefault="00A662A3" w:rsidP="00A662A3">
      <w:pPr>
        <w:pStyle w:val="HTML"/>
        <w:rPr>
          <w:rFonts w:ascii="宋体" w:eastAsia="宋体" w:hAnsi="宋体" w:hint="eastAsia"/>
          <w:lang w:eastAsia="zh-CN"/>
        </w:rPr>
      </w:pPr>
      <w:r w:rsidRPr="00A71BCA">
        <w:rPr>
          <w:rFonts w:ascii="宋体" w:eastAsia="宋体" w:hAnsi="宋体"/>
          <w:lang w:eastAsia="zh-CN"/>
        </w:rPr>
        <w:br w:type="page"/>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A662A3" w:rsidRPr="00A71BCA" w14:paraId="5696F40C" w14:textId="77777777" w:rsidTr="00A662A3">
        <w:trPr>
          <w:trHeight w:val="810"/>
        </w:trPr>
        <w:tc>
          <w:tcPr>
            <w:tcW w:w="9200" w:type="dxa"/>
            <w:gridSpan w:val="20"/>
            <w:tcBorders>
              <w:top w:val="nil"/>
              <w:left w:val="nil"/>
              <w:bottom w:val="nil"/>
              <w:right w:val="nil"/>
            </w:tcBorders>
            <w:vAlign w:val="center"/>
            <w:hideMark/>
          </w:tcPr>
          <w:p w14:paraId="20CC3EEE" w14:textId="77777777" w:rsidR="00A662A3" w:rsidRPr="00A71BCA" w:rsidRDefault="00A662A3" w:rsidP="00A662A3">
            <w:pPr>
              <w:widowControl/>
              <w:jc w:val="center"/>
              <w:rPr>
                <w:rFonts w:ascii="宋体" w:eastAsia="宋体" w:hAnsi="宋体" w:cs="Arial" w:hint="eastAsia"/>
                <w:color w:val="000000"/>
                <w:kern w:val="0"/>
                <w:sz w:val="64"/>
                <w:szCs w:val="64"/>
              </w:rPr>
            </w:pPr>
            <w:r w:rsidRPr="00A71BCA">
              <w:rPr>
                <w:rFonts w:ascii="宋体" w:eastAsia="宋体" w:hAnsi="宋体" w:cs="Arial" w:hint="eastAsia"/>
                <w:color w:val="000000"/>
                <w:kern w:val="0"/>
                <w:sz w:val="64"/>
                <w:szCs w:val="64"/>
              </w:rPr>
              <w:lastRenderedPageBreak/>
              <w:t>投 标 总 价</w:t>
            </w:r>
          </w:p>
        </w:tc>
      </w:tr>
      <w:tr w:rsidR="00A662A3" w:rsidRPr="00A71BCA" w14:paraId="53C6BC99" w14:textId="77777777" w:rsidTr="00A662A3">
        <w:trPr>
          <w:trHeight w:val="255"/>
        </w:trPr>
        <w:tc>
          <w:tcPr>
            <w:tcW w:w="460" w:type="dxa"/>
            <w:tcBorders>
              <w:top w:val="nil"/>
              <w:left w:val="nil"/>
              <w:bottom w:val="nil"/>
              <w:right w:val="nil"/>
            </w:tcBorders>
            <w:noWrap/>
            <w:vAlign w:val="bottom"/>
            <w:hideMark/>
          </w:tcPr>
          <w:p w14:paraId="781D440D" w14:textId="77777777" w:rsidR="00A662A3" w:rsidRPr="00A71BCA" w:rsidRDefault="00A662A3" w:rsidP="00A662A3">
            <w:pPr>
              <w:widowControl/>
              <w:jc w:val="center"/>
              <w:rPr>
                <w:rFonts w:ascii="宋体" w:eastAsia="宋体" w:hAnsi="宋体" w:cs="Arial" w:hint="eastAsia"/>
                <w:color w:val="000000"/>
                <w:kern w:val="0"/>
                <w:sz w:val="64"/>
                <w:szCs w:val="64"/>
              </w:rPr>
            </w:pPr>
          </w:p>
        </w:tc>
        <w:tc>
          <w:tcPr>
            <w:tcW w:w="460" w:type="dxa"/>
            <w:tcBorders>
              <w:top w:val="nil"/>
              <w:left w:val="nil"/>
              <w:bottom w:val="nil"/>
              <w:right w:val="nil"/>
            </w:tcBorders>
            <w:noWrap/>
            <w:vAlign w:val="bottom"/>
            <w:hideMark/>
          </w:tcPr>
          <w:p w14:paraId="15C8A2C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1A8AE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4ED5F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736B1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DFABE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D22A8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B7A85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C2A75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9B81D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CFD90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C60B4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AAA66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BEF64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FA6CA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27871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75180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2691C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8B2D6E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EB5FCC"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1ECB2BA8" w14:textId="77777777" w:rsidTr="00A662A3">
        <w:trPr>
          <w:trHeight w:val="255"/>
        </w:trPr>
        <w:tc>
          <w:tcPr>
            <w:tcW w:w="460" w:type="dxa"/>
            <w:tcBorders>
              <w:top w:val="nil"/>
              <w:left w:val="nil"/>
              <w:bottom w:val="nil"/>
              <w:right w:val="nil"/>
            </w:tcBorders>
            <w:noWrap/>
            <w:vAlign w:val="bottom"/>
            <w:hideMark/>
          </w:tcPr>
          <w:p w14:paraId="0A3E08D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E69A2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B4361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8BD01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BBFED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2C662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58D80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63DB1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D989E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8D314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A72A2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B092C6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FA410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9D141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19785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29CF2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FE1F6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B07B0D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17528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C6417D"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77EBA514" w14:textId="77777777" w:rsidTr="00A662A3">
        <w:trPr>
          <w:trHeight w:val="285"/>
        </w:trPr>
        <w:tc>
          <w:tcPr>
            <w:tcW w:w="1840" w:type="dxa"/>
            <w:gridSpan w:val="4"/>
            <w:tcBorders>
              <w:top w:val="nil"/>
              <w:left w:val="nil"/>
              <w:bottom w:val="nil"/>
              <w:right w:val="nil"/>
            </w:tcBorders>
            <w:vAlign w:val="center"/>
            <w:hideMark/>
          </w:tcPr>
          <w:p w14:paraId="73569E4D"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5D03DABE"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23B92D95" w14:textId="77777777" w:rsidTr="00A662A3">
        <w:trPr>
          <w:trHeight w:val="255"/>
        </w:trPr>
        <w:tc>
          <w:tcPr>
            <w:tcW w:w="460" w:type="dxa"/>
            <w:tcBorders>
              <w:top w:val="nil"/>
              <w:left w:val="nil"/>
              <w:bottom w:val="nil"/>
              <w:right w:val="nil"/>
            </w:tcBorders>
            <w:noWrap/>
            <w:vAlign w:val="bottom"/>
            <w:hideMark/>
          </w:tcPr>
          <w:p w14:paraId="2628EC59"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0AFFE46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E9331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5A72C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F2A35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72543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616BB7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22C87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71E10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1D2111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E7B4B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0CC44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D170B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DE066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A97DA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466BD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A356A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40AFD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A7B80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4AEED5"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FEA9EE1" w14:textId="77777777" w:rsidTr="00A662A3">
        <w:trPr>
          <w:trHeight w:val="255"/>
        </w:trPr>
        <w:tc>
          <w:tcPr>
            <w:tcW w:w="460" w:type="dxa"/>
            <w:tcBorders>
              <w:top w:val="nil"/>
              <w:left w:val="nil"/>
              <w:bottom w:val="nil"/>
              <w:right w:val="nil"/>
            </w:tcBorders>
            <w:noWrap/>
            <w:vAlign w:val="bottom"/>
            <w:hideMark/>
          </w:tcPr>
          <w:p w14:paraId="12167C8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B51BB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F61EC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08124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B156E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5EB49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43611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EFC34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248A6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DDC5E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FD921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D9990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ACF746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B0B63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4AEA9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168CC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248E8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7CCD3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D8F68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77043E"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0C611F10" w14:textId="77777777" w:rsidTr="00A662A3">
        <w:trPr>
          <w:trHeight w:val="285"/>
        </w:trPr>
        <w:tc>
          <w:tcPr>
            <w:tcW w:w="1840" w:type="dxa"/>
            <w:gridSpan w:val="4"/>
            <w:tcBorders>
              <w:top w:val="nil"/>
              <w:left w:val="nil"/>
              <w:bottom w:val="nil"/>
              <w:right w:val="nil"/>
            </w:tcBorders>
            <w:vAlign w:val="center"/>
            <w:hideMark/>
          </w:tcPr>
          <w:p w14:paraId="46DE0E35"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4FD3D361"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威海服务贸易产业园二期项目配套工程</w:t>
            </w:r>
          </w:p>
        </w:tc>
      </w:tr>
      <w:tr w:rsidR="00A662A3" w:rsidRPr="00A71BCA" w14:paraId="6A755877" w14:textId="77777777" w:rsidTr="00A662A3">
        <w:trPr>
          <w:trHeight w:val="255"/>
        </w:trPr>
        <w:tc>
          <w:tcPr>
            <w:tcW w:w="460" w:type="dxa"/>
            <w:tcBorders>
              <w:top w:val="nil"/>
              <w:left w:val="nil"/>
              <w:bottom w:val="nil"/>
              <w:right w:val="nil"/>
            </w:tcBorders>
            <w:noWrap/>
            <w:vAlign w:val="bottom"/>
            <w:hideMark/>
          </w:tcPr>
          <w:p w14:paraId="04F14EBB"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8660BF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E5C6C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07245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40A275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936F7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274F8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22526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BFC58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0AC2C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DE751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3E60A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0DA46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67F74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E872B8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9E8D3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9D9F9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00982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D92B6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062697A"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2F370B4" w14:textId="77777777" w:rsidTr="00A662A3">
        <w:trPr>
          <w:trHeight w:val="255"/>
        </w:trPr>
        <w:tc>
          <w:tcPr>
            <w:tcW w:w="460" w:type="dxa"/>
            <w:tcBorders>
              <w:top w:val="nil"/>
              <w:left w:val="nil"/>
              <w:bottom w:val="nil"/>
              <w:right w:val="nil"/>
            </w:tcBorders>
            <w:noWrap/>
            <w:vAlign w:val="bottom"/>
            <w:hideMark/>
          </w:tcPr>
          <w:p w14:paraId="32CFC3B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933DC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6B7063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773C6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55515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1EAEE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29B40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EB788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7AED8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F6B61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B3B79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96062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76BCC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357B2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DC37FD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0BEC5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7696E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87F8D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61BFD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09B1B5"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F2AD86A" w14:textId="77777777" w:rsidTr="00A662A3">
        <w:trPr>
          <w:trHeight w:val="285"/>
        </w:trPr>
        <w:tc>
          <w:tcPr>
            <w:tcW w:w="2760" w:type="dxa"/>
            <w:gridSpan w:val="6"/>
            <w:tcBorders>
              <w:top w:val="nil"/>
              <w:left w:val="nil"/>
              <w:bottom w:val="nil"/>
              <w:right w:val="nil"/>
            </w:tcBorders>
            <w:vAlign w:val="center"/>
            <w:hideMark/>
          </w:tcPr>
          <w:p w14:paraId="40377E49"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2BF488A4"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55878B78" w14:textId="77777777" w:rsidTr="00A662A3">
        <w:trPr>
          <w:trHeight w:val="255"/>
        </w:trPr>
        <w:tc>
          <w:tcPr>
            <w:tcW w:w="460" w:type="dxa"/>
            <w:tcBorders>
              <w:top w:val="nil"/>
              <w:left w:val="nil"/>
              <w:bottom w:val="nil"/>
              <w:right w:val="nil"/>
            </w:tcBorders>
            <w:noWrap/>
            <w:vAlign w:val="bottom"/>
            <w:hideMark/>
          </w:tcPr>
          <w:p w14:paraId="09BD3660"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ADBA88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DC86C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2C3ED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72915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3DD5E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42D01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36A4E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62018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E13AF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9FBBB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FF15F3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DE342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842D2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C4778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2B1BE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DAA29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9D739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68732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41645FB"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2C383DE1" w14:textId="77777777" w:rsidTr="00A662A3">
        <w:trPr>
          <w:trHeight w:val="255"/>
        </w:trPr>
        <w:tc>
          <w:tcPr>
            <w:tcW w:w="460" w:type="dxa"/>
            <w:tcBorders>
              <w:top w:val="nil"/>
              <w:left w:val="nil"/>
              <w:bottom w:val="nil"/>
              <w:right w:val="nil"/>
            </w:tcBorders>
            <w:noWrap/>
            <w:vAlign w:val="bottom"/>
            <w:hideMark/>
          </w:tcPr>
          <w:p w14:paraId="4BFE59E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CBCE8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BFFD0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5B78B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33100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F98BB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71E2C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1559A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F1C934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4B45E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C504A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50902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B6E9F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3A21E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33D38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47448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1DB2F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6743C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9F52E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3C3132"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14029D4" w14:textId="77777777" w:rsidTr="00A662A3">
        <w:trPr>
          <w:trHeight w:val="285"/>
        </w:trPr>
        <w:tc>
          <w:tcPr>
            <w:tcW w:w="2760" w:type="dxa"/>
            <w:gridSpan w:val="6"/>
            <w:tcBorders>
              <w:top w:val="nil"/>
              <w:left w:val="nil"/>
              <w:bottom w:val="nil"/>
              <w:right w:val="nil"/>
            </w:tcBorders>
            <w:vAlign w:val="center"/>
            <w:hideMark/>
          </w:tcPr>
          <w:p w14:paraId="04AABE2E"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254E8B3B"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27CCECDD" w14:textId="77777777" w:rsidTr="00A662A3">
        <w:trPr>
          <w:trHeight w:val="255"/>
        </w:trPr>
        <w:tc>
          <w:tcPr>
            <w:tcW w:w="460" w:type="dxa"/>
            <w:tcBorders>
              <w:top w:val="nil"/>
              <w:left w:val="nil"/>
              <w:bottom w:val="nil"/>
              <w:right w:val="nil"/>
            </w:tcBorders>
            <w:noWrap/>
            <w:vAlign w:val="bottom"/>
            <w:hideMark/>
          </w:tcPr>
          <w:p w14:paraId="25918A3A"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5B708F3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33EB8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DF881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7593D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B611C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D5A5D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47DDB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11300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6BB2F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3BD795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E4964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66314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7D6AE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7BE2F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BDC6B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7C1BE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48A36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B1586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98FA74"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68D90246" w14:textId="77777777" w:rsidTr="00A662A3">
        <w:trPr>
          <w:trHeight w:val="285"/>
        </w:trPr>
        <w:tc>
          <w:tcPr>
            <w:tcW w:w="9200" w:type="dxa"/>
            <w:gridSpan w:val="20"/>
            <w:tcBorders>
              <w:top w:val="nil"/>
              <w:left w:val="nil"/>
              <w:bottom w:val="nil"/>
              <w:right w:val="nil"/>
            </w:tcBorders>
            <w:vAlign w:val="center"/>
            <w:hideMark/>
          </w:tcPr>
          <w:p w14:paraId="7BA7A104"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75C71F9E" w14:textId="77777777" w:rsidTr="00A662A3">
        <w:trPr>
          <w:trHeight w:val="285"/>
        </w:trPr>
        <w:tc>
          <w:tcPr>
            <w:tcW w:w="1840" w:type="dxa"/>
            <w:gridSpan w:val="4"/>
            <w:tcBorders>
              <w:top w:val="nil"/>
              <w:left w:val="nil"/>
              <w:bottom w:val="nil"/>
              <w:right w:val="nil"/>
            </w:tcBorders>
            <w:vAlign w:val="center"/>
            <w:hideMark/>
          </w:tcPr>
          <w:p w14:paraId="68391FF4"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728BBC63"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4900E8EF" w14:textId="77777777" w:rsidTr="00A662A3">
        <w:trPr>
          <w:trHeight w:val="255"/>
        </w:trPr>
        <w:tc>
          <w:tcPr>
            <w:tcW w:w="460" w:type="dxa"/>
            <w:tcBorders>
              <w:top w:val="nil"/>
              <w:left w:val="nil"/>
              <w:bottom w:val="nil"/>
              <w:right w:val="nil"/>
            </w:tcBorders>
            <w:noWrap/>
            <w:vAlign w:val="bottom"/>
            <w:hideMark/>
          </w:tcPr>
          <w:p w14:paraId="7314E1C3"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0325EF4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5A216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BF803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A6F07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63ABF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C91F6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C6E29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EEFCB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62C89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B6DC5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30D7D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D631B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3D4F8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20F46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4C6DF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230A6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51CB7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F7256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6237BB"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0BEA0CFB" w14:textId="77777777" w:rsidTr="00A662A3">
        <w:trPr>
          <w:trHeight w:val="255"/>
        </w:trPr>
        <w:tc>
          <w:tcPr>
            <w:tcW w:w="460" w:type="dxa"/>
            <w:tcBorders>
              <w:top w:val="nil"/>
              <w:left w:val="nil"/>
              <w:bottom w:val="nil"/>
              <w:right w:val="nil"/>
            </w:tcBorders>
            <w:noWrap/>
            <w:vAlign w:val="bottom"/>
            <w:hideMark/>
          </w:tcPr>
          <w:p w14:paraId="42F4F72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BAADA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A567C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8B951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E34B9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D922C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17E44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9CD27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4380F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B84E9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ACBBA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A878C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2DFBC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1FDAF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1F933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5E7C6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D6EE0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7588D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103A5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9BBE8D"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AF942D7" w14:textId="77777777" w:rsidTr="00A662A3">
        <w:trPr>
          <w:trHeight w:val="270"/>
        </w:trPr>
        <w:tc>
          <w:tcPr>
            <w:tcW w:w="460" w:type="dxa"/>
            <w:tcBorders>
              <w:top w:val="nil"/>
              <w:left w:val="nil"/>
              <w:bottom w:val="nil"/>
              <w:right w:val="nil"/>
            </w:tcBorders>
            <w:noWrap/>
            <w:vAlign w:val="bottom"/>
            <w:hideMark/>
          </w:tcPr>
          <w:p w14:paraId="2D009FE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03F70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29912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8B2606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2A3EF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BD7B5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329A7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5DA95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36591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04326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0" w:type="dxa"/>
            <w:gridSpan w:val="10"/>
            <w:tcBorders>
              <w:top w:val="nil"/>
              <w:left w:val="nil"/>
              <w:bottom w:val="nil"/>
              <w:right w:val="nil"/>
            </w:tcBorders>
            <w:vAlign w:val="center"/>
            <w:hideMark/>
          </w:tcPr>
          <w:p w14:paraId="410D6C1C" w14:textId="77777777" w:rsidR="00A662A3" w:rsidRPr="00A71BCA" w:rsidRDefault="00A662A3" w:rsidP="00A662A3">
            <w:pPr>
              <w:widowControl/>
              <w:jc w:val="left"/>
              <w:rPr>
                <w:rFonts w:ascii="宋体" w:eastAsia="宋体" w:hAnsi="宋体" w:cs="Arial" w:hint="eastAsia"/>
                <w:color w:val="000000"/>
                <w:kern w:val="0"/>
                <w:sz w:val="22"/>
                <w:szCs w:val="22"/>
              </w:rPr>
            </w:pPr>
            <w:r w:rsidRPr="00A71BCA">
              <w:rPr>
                <w:rFonts w:ascii="宋体" w:eastAsia="宋体" w:hAnsi="宋体" w:cs="Arial" w:hint="eastAsia"/>
                <w:color w:val="000000"/>
                <w:kern w:val="0"/>
                <w:sz w:val="22"/>
                <w:szCs w:val="22"/>
              </w:rPr>
              <w:t>（单位盖章）</w:t>
            </w:r>
          </w:p>
        </w:tc>
      </w:tr>
      <w:tr w:rsidR="00A662A3" w:rsidRPr="00A71BCA" w14:paraId="44B791E6" w14:textId="77777777" w:rsidTr="00A662A3">
        <w:trPr>
          <w:trHeight w:val="255"/>
        </w:trPr>
        <w:tc>
          <w:tcPr>
            <w:tcW w:w="460" w:type="dxa"/>
            <w:tcBorders>
              <w:top w:val="nil"/>
              <w:left w:val="nil"/>
              <w:bottom w:val="nil"/>
              <w:right w:val="nil"/>
            </w:tcBorders>
            <w:noWrap/>
            <w:vAlign w:val="bottom"/>
            <w:hideMark/>
          </w:tcPr>
          <w:p w14:paraId="078615B0" w14:textId="77777777" w:rsidR="00A662A3" w:rsidRPr="00A71BCA" w:rsidRDefault="00A662A3" w:rsidP="00A662A3">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3DFAC3C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355DA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5741B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7FCB3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A4B5E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E266F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94A64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BB295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2DAFA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B819E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AC62E9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F599B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16D2E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A6B90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14D65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70E76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69718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34C9C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2D44DC"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0CC65111" w14:textId="77777777" w:rsidTr="00A662A3">
        <w:trPr>
          <w:trHeight w:val="255"/>
        </w:trPr>
        <w:tc>
          <w:tcPr>
            <w:tcW w:w="460" w:type="dxa"/>
            <w:tcBorders>
              <w:top w:val="nil"/>
              <w:left w:val="nil"/>
              <w:bottom w:val="nil"/>
              <w:right w:val="nil"/>
            </w:tcBorders>
            <w:noWrap/>
            <w:vAlign w:val="bottom"/>
            <w:hideMark/>
          </w:tcPr>
          <w:p w14:paraId="5165068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B98C4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46F14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A241A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BE555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DE215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B0C10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E9B72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253BC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73E40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FF3E4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05E96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D942E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FE79FB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E7BBA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16ACA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EADC0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081CD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480AB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D03D23"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E11CA5B" w14:textId="77777777" w:rsidTr="00A662A3">
        <w:trPr>
          <w:trHeight w:val="255"/>
        </w:trPr>
        <w:tc>
          <w:tcPr>
            <w:tcW w:w="460" w:type="dxa"/>
            <w:tcBorders>
              <w:top w:val="nil"/>
              <w:left w:val="nil"/>
              <w:bottom w:val="nil"/>
              <w:right w:val="nil"/>
            </w:tcBorders>
            <w:noWrap/>
            <w:vAlign w:val="bottom"/>
            <w:hideMark/>
          </w:tcPr>
          <w:p w14:paraId="2F20BB7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C57AB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024D5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5E1B0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3F071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002F2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1E131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CEE8A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BFB78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F017E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D291D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31247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4FE64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41385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1B043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7DD58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7649B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0F6632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474E3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90C63D"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487E1472" w14:textId="77777777" w:rsidTr="00A662A3">
        <w:trPr>
          <w:trHeight w:val="285"/>
        </w:trPr>
        <w:tc>
          <w:tcPr>
            <w:tcW w:w="1840" w:type="dxa"/>
            <w:gridSpan w:val="4"/>
            <w:tcBorders>
              <w:top w:val="nil"/>
              <w:left w:val="nil"/>
              <w:bottom w:val="nil"/>
              <w:right w:val="nil"/>
            </w:tcBorders>
            <w:vAlign w:val="center"/>
            <w:hideMark/>
          </w:tcPr>
          <w:p w14:paraId="4B8CE7BD"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法定代表人</w:t>
            </w:r>
          </w:p>
        </w:tc>
        <w:tc>
          <w:tcPr>
            <w:tcW w:w="460" w:type="dxa"/>
            <w:tcBorders>
              <w:top w:val="nil"/>
              <w:left w:val="nil"/>
              <w:bottom w:val="nil"/>
              <w:right w:val="nil"/>
            </w:tcBorders>
            <w:noWrap/>
            <w:vAlign w:val="bottom"/>
            <w:hideMark/>
          </w:tcPr>
          <w:p w14:paraId="77A31FF7"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480E2C8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D03E1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EAF7E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3478C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0A8F2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21FC9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E3322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06BB6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4F7C9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6A719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954A9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5B18F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D95F3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27D17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9BE3C8"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2AF1385" w14:textId="77777777" w:rsidTr="00A662A3">
        <w:trPr>
          <w:trHeight w:val="285"/>
        </w:trPr>
        <w:tc>
          <w:tcPr>
            <w:tcW w:w="1840" w:type="dxa"/>
            <w:gridSpan w:val="4"/>
            <w:tcBorders>
              <w:top w:val="nil"/>
              <w:left w:val="nil"/>
              <w:bottom w:val="nil"/>
              <w:right w:val="nil"/>
            </w:tcBorders>
            <w:vAlign w:val="center"/>
            <w:hideMark/>
          </w:tcPr>
          <w:p w14:paraId="27E33A60"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53432A00"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74E3590A" w14:textId="77777777" w:rsidTr="00A662A3">
        <w:trPr>
          <w:trHeight w:val="255"/>
        </w:trPr>
        <w:tc>
          <w:tcPr>
            <w:tcW w:w="460" w:type="dxa"/>
            <w:tcBorders>
              <w:top w:val="nil"/>
              <w:left w:val="nil"/>
              <w:bottom w:val="nil"/>
              <w:right w:val="nil"/>
            </w:tcBorders>
            <w:noWrap/>
            <w:vAlign w:val="bottom"/>
            <w:hideMark/>
          </w:tcPr>
          <w:p w14:paraId="218CC722"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0C039D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76F84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20284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B59C6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3F1F1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98D49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200B2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58CBD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907D1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1C164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90693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21CD6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DD2DC5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5CA8B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6C2230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C7227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81A49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9416A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3546A0"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2E1B78AE" w14:textId="77777777" w:rsidTr="00A662A3">
        <w:trPr>
          <w:trHeight w:val="270"/>
        </w:trPr>
        <w:tc>
          <w:tcPr>
            <w:tcW w:w="460" w:type="dxa"/>
            <w:tcBorders>
              <w:top w:val="nil"/>
              <w:left w:val="nil"/>
              <w:bottom w:val="nil"/>
              <w:right w:val="nil"/>
            </w:tcBorders>
            <w:noWrap/>
            <w:vAlign w:val="bottom"/>
            <w:hideMark/>
          </w:tcPr>
          <w:p w14:paraId="50DBCAA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F9F91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D545A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DD621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09116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EE8A3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39575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D88C0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7FF5AD" w14:textId="77777777" w:rsidR="00A662A3" w:rsidRPr="00A71BCA" w:rsidRDefault="00A662A3" w:rsidP="00A662A3">
            <w:pPr>
              <w:widowControl/>
              <w:jc w:val="left"/>
              <w:rPr>
                <w:rFonts w:ascii="宋体" w:eastAsia="宋体" w:hAnsi="宋体" w:cs="Times New Roman" w:hint="eastAsia"/>
                <w:kern w:val="0"/>
                <w:sz w:val="20"/>
                <w:szCs w:val="20"/>
              </w:rPr>
            </w:pPr>
          </w:p>
        </w:tc>
        <w:tc>
          <w:tcPr>
            <w:tcW w:w="5060" w:type="dxa"/>
            <w:gridSpan w:val="11"/>
            <w:tcBorders>
              <w:top w:val="nil"/>
              <w:left w:val="nil"/>
              <w:bottom w:val="nil"/>
              <w:right w:val="nil"/>
            </w:tcBorders>
            <w:vAlign w:val="center"/>
            <w:hideMark/>
          </w:tcPr>
          <w:p w14:paraId="1A00DC98" w14:textId="77777777" w:rsidR="00A662A3" w:rsidRPr="00A71BCA" w:rsidRDefault="00A662A3" w:rsidP="00A662A3">
            <w:pPr>
              <w:widowControl/>
              <w:jc w:val="left"/>
              <w:rPr>
                <w:rFonts w:ascii="宋体" w:eastAsia="宋体" w:hAnsi="宋体" w:cs="Arial" w:hint="eastAsia"/>
                <w:color w:val="000000"/>
                <w:kern w:val="0"/>
                <w:sz w:val="22"/>
                <w:szCs w:val="22"/>
              </w:rPr>
            </w:pPr>
            <w:r w:rsidRPr="00A71BCA">
              <w:rPr>
                <w:rFonts w:ascii="宋体" w:eastAsia="宋体" w:hAnsi="宋体" w:cs="Arial" w:hint="eastAsia"/>
                <w:color w:val="000000"/>
                <w:kern w:val="0"/>
                <w:sz w:val="22"/>
                <w:szCs w:val="22"/>
              </w:rPr>
              <w:t>（签字或盖章）</w:t>
            </w:r>
          </w:p>
        </w:tc>
      </w:tr>
      <w:tr w:rsidR="00A662A3" w:rsidRPr="00A71BCA" w14:paraId="1FF8BC9D" w14:textId="77777777" w:rsidTr="00A662A3">
        <w:trPr>
          <w:trHeight w:val="255"/>
        </w:trPr>
        <w:tc>
          <w:tcPr>
            <w:tcW w:w="460" w:type="dxa"/>
            <w:tcBorders>
              <w:top w:val="nil"/>
              <w:left w:val="nil"/>
              <w:bottom w:val="nil"/>
              <w:right w:val="nil"/>
            </w:tcBorders>
            <w:noWrap/>
            <w:vAlign w:val="bottom"/>
            <w:hideMark/>
          </w:tcPr>
          <w:p w14:paraId="6EF16D4C" w14:textId="77777777" w:rsidR="00A662A3" w:rsidRPr="00A71BCA" w:rsidRDefault="00A662A3" w:rsidP="00A662A3">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3EFADE6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327DD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118C7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45E33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2B24E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337D1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51FC7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506F9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D71EB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C271B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90DFB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E2EA0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3844F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BA837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152F81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04BF0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20871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EB759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0BF669"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6D3A31D5" w14:textId="77777777" w:rsidTr="00A662A3">
        <w:trPr>
          <w:trHeight w:val="255"/>
        </w:trPr>
        <w:tc>
          <w:tcPr>
            <w:tcW w:w="460" w:type="dxa"/>
            <w:tcBorders>
              <w:top w:val="nil"/>
              <w:left w:val="nil"/>
              <w:bottom w:val="nil"/>
              <w:right w:val="nil"/>
            </w:tcBorders>
            <w:noWrap/>
            <w:vAlign w:val="bottom"/>
            <w:hideMark/>
          </w:tcPr>
          <w:p w14:paraId="24689BC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2D938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81D1F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612A2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9BEFB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472FF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09032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CBE8B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AC32C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25359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85C34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A0C04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FD1C9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3E9A8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BC214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55D65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0CCC4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069A1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5312D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06A6CE"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0F06039" w14:textId="77777777" w:rsidTr="00A662A3">
        <w:trPr>
          <w:trHeight w:val="255"/>
        </w:trPr>
        <w:tc>
          <w:tcPr>
            <w:tcW w:w="460" w:type="dxa"/>
            <w:tcBorders>
              <w:top w:val="nil"/>
              <w:left w:val="nil"/>
              <w:bottom w:val="nil"/>
              <w:right w:val="nil"/>
            </w:tcBorders>
            <w:noWrap/>
            <w:vAlign w:val="bottom"/>
            <w:hideMark/>
          </w:tcPr>
          <w:p w14:paraId="6C96A21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D5A4A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1B439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FD8B7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DB4AB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CF029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A30AB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DFAAC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A6B40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A54A14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BBA72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08BA9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EB25D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18AEE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F9E9E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8ECF3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AFF5F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7D3E5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CE19A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BBDBE9"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BF8FF7E" w14:textId="77777777" w:rsidTr="00A662A3">
        <w:trPr>
          <w:trHeight w:val="285"/>
        </w:trPr>
        <w:tc>
          <w:tcPr>
            <w:tcW w:w="1840" w:type="dxa"/>
            <w:gridSpan w:val="4"/>
            <w:tcBorders>
              <w:top w:val="nil"/>
              <w:left w:val="nil"/>
              <w:bottom w:val="nil"/>
              <w:right w:val="nil"/>
            </w:tcBorders>
            <w:vAlign w:val="center"/>
            <w:hideMark/>
          </w:tcPr>
          <w:p w14:paraId="10A837BD"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206EF6A6"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r w:rsidR="00A662A3" w:rsidRPr="00A71BCA" w14:paraId="7AA36DEC" w14:textId="77777777" w:rsidTr="00A662A3">
        <w:trPr>
          <w:trHeight w:val="255"/>
        </w:trPr>
        <w:tc>
          <w:tcPr>
            <w:tcW w:w="460" w:type="dxa"/>
            <w:tcBorders>
              <w:top w:val="nil"/>
              <w:left w:val="nil"/>
              <w:bottom w:val="nil"/>
              <w:right w:val="nil"/>
            </w:tcBorders>
            <w:noWrap/>
            <w:vAlign w:val="bottom"/>
            <w:hideMark/>
          </w:tcPr>
          <w:p w14:paraId="7A6E5FA9" w14:textId="77777777" w:rsidR="00A662A3" w:rsidRPr="00A71BCA" w:rsidRDefault="00A662A3" w:rsidP="00A662A3">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7758BCE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53899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D31F9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36F5EE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98EB1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7F67A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B9835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F131A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0A5CE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9A310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58AFB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5AD4B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9EDEB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D3372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F8764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DDDC1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51C3A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CB172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445CA9"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5869C86" w14:textId="77777777" w:rsidTr="00A662A3">
        <w:trPr>
          <w:trHeight w:val="270"/>
        </w:trPr>
        <w:tc>
          <w:tcPr>
            <w:tcW w:w="460" w:type="dxa"/>
            <w:tcBorders>
              <w:top w:val="nil"/>
              <w:left w:val="nil"/>
              <w:bottom w:val="nil"/>
              <w:right w:val="nil"/>
            </w:tcBorders>
            <w:noWrap/>
            <w:vAlign w:val="bottom"/>
            <w:hideMark/>
          </w:tcPr>
          <w:p w14:paraId="6ABCEF3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32142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3D049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E5498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43915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2CB99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D981C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5526C8" w14:textId="77777777" w:rsidR="00A662A3" w:rsidRPr="00A71BCA" w:rsidRDefault="00A662A3" w:rsidP="00A662A3">
            <w:pPr>
              <w:widowControl/>
              <w:jc w:val="left"/>
              <w:rPr>
                <w:rFonts w:ascii="宋体" w:eastAsia="宋体" w:hAnsi="宋体" w:cs="Times New Roman" w:hint="eastAsia"/>
                <w:kern w:val="0"/>
                <w:sz w:val="20"/>
                <w:szCs w:val="20"/>
              </w:rPr>
            </w:pPr>
          </w:p>
        </w:tc>
        <w:tc>
          <w:tcPr>
            <w:tcW w:w="5520" w:type="dxa"/>
            <w:gridSpan w:val="12"/>
            <w:tcBorders>
              <w:top w:val="nil"/>
              <w:left w:val="nil"/>
              <w:bottom w:val="nil"/>
              <w:right w:val="nil"/>
            </w:tcBorders>
            <w:vAlign w:val="center"/>
            <w:hideMark/>
          </w:tcPr>
          <w:p w14:paraId="70BD9EEB" w14:textId="77777777" w:rsidR="00A662A3" w:rsidRPr="00A71BCA" w:rsidRDefault="00A662A3" w:rsidP="00A662A3">
            <w:pPr>
              <w:widowControl/>
              <w:jc w:val="left"/>
              <w:rPr>
                <w:rFonts w:ascii="宋体" w:eastAsia="宋体" w:hAnsi="宋体" w:cs="Arial" w:hint="eastAsia"/>
                <w:color w:val="000000"/>
                <w:kern w:val="0"/>
                <w:sz w:val="22"/>
                <w:szCs w:val="22"/>
              </w:rPr>
            </w:pPr>
            <w:r w:rsidRPr="00A71BCA">
              <w:rPr>
                <w:rFonts w:ascii="宋体" w:eastAsia="宋体" w:hAnsi="宋体" w:cs="Arial" w:hint="eastAsia"/>
                <w:color w:val="000000"/>
                <w:kern w:val="0"/>
                <w:sz w:val="22"/>
                <w:szCs w:val="22"/>
              </w:rPr>
              <w:t>（造价人员签字盖专用章）</w:t>
            </w:r>
          </w:p>
        </w:tc>
      </w:tr>
      <w:tr w:rsidR="00A662A3" w:rsidRPr="00A71BCA" w14:paraId="48038B89" w14:textId="77777777" w:rsidTr="00A662A3">
        <w:trPr>
          <w:trHeight w:val="255"/>
        </w:trPr>
        <w:tc>
          <w:tcPr>
            <w:tcW w:w="460" w:type="dxa"/>
            <w:tcBorders>
              <w:top w:val="nil"/>
              <w:left w:val="nil"/>
              <w:bottom w:val="nil"/>
              <w:right w:val="nil"/>
            </w:tcBorders>
            <w:noWrap/>
            <w:vAlign w:val="bottom"/>
            <w:hideMark/>
          </w:tcPr>
          <w:p w14:paraId="082FA3F7" w14:textId="77777777" w:rsidR="00A662A3" w:rsidRPr="00A71BCA" w:rsidRDefault="00A662A3" w:rsidP="00A662A3">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26B1E1B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2C2E8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01A1B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A6F8C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A29C5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54C2B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BE01A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5144C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C7234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A08CF1"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4BDDF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8EC2C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D2ACF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42A92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5FBE5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16F26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5DC2C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069EC4"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05A7CF"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02EEB254" w14:textId="77777777" w:rsidTr="00A662A3">
        <w:trPr>
          <w:trHeight w:val="255"/>
        </w:trPr>
        <w:tc>
          <w:tcPr>
            <w:tcW w:w="460" w:type="dxa"/>
            <w:tcBorders>
              <w:top w:val="nil"/>
              <w:left w:val="nil"/>
              <w:bottom w:val="nil"/>
              <w:right w:val="nil"/>
            </w:tcBorders>
            <w:noWrap/>
            <w:vAlign w:val="bottom"/>
            <w:hideMark/>
          </w:tcPr>
          <w:p w14:paraId="4B0CF0B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7B968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4B01D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92DA3F"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CB526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24BD5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7F90F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DE9F51B"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6CD35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F3A15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817B6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68988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B0592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59B6A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C07A4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1F172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C849E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C8CE42"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9D868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3FC17E"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6E18AD91" w14:textId="77777777" w:rsidTr="00A662A3">
        <w:trPr>
          <w:trHeight w:val="255"/>
        </w:trPr>
        <w:tc>
          <w:tcPr>
            <w:tcW w:w="460" w:type="dxa"/>
            <w:tcBorders>
              <w:top w:val="nil"/>
              <w:left w:val="nil"/>
              <w:bottom w:val="nil"/>
              <w:right w:val="nil"/>
            </w:tcBorders>
            <w:noWrap/>
            <w:vAlign w:val="bottom"/>
            <w:hideMark/>
          </w:tcPr>
          <w:p w14:paraId="1A3BF2C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DE2B0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251E0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FEE49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953998"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CF5EE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788B5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185CD0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17C2F7"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9F3866"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43838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1905FD"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07AD19"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F889165"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3E862A"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ADD51E"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D5D443"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B3CEB8C"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255890" w14:textId="77777777" w:rsidR="00A662A3" w:rsidRPr="00A71BCA" w:rsidRDefault="00A662A3" w:rsidP="00A662A3">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C36C26"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25E9C301" w14:textId="77777777" w:rsidTr="00A662A3">
        <w:trPr>
          <w:trHeight w:val="285"/>
        </w:trPr>
        <w:tc>
          <w:tcPr>
            <w:tcW w:w="2300" w:type="dxa"/>
            <w:gridSpan w:val="5"/>
            <w:tcBorders>
              <w:top w:val="nil"/>
              <w:left w:val="nil"/>
              <w:bottom w:val="nil"/>
              <w:right w:val="nil"/>
            </w:tcBorders>
            <w:vAlign w:val="center"/>
            <w:hideMark/>
          </w:tcPr>
          <w:p w14:paraId="43C7839E"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58112C9F" w14:textId="77777777" w:rsidR="00A662A3" w:rsidRPr="00A71BCA" w:rsidRDefault="00A662A3" w:rsidP="00A662A3">
            <w:pPr>
              <w:widowControl/>
              <w:jc w:val="left"/>
              <w:rPr>
                <w:rFonts w:ascii="宋体" w:eastAsia="宋体" w:hAnsi="宋体" w:cs="Arial" w:hint="eastAsia"/>
                <w:color w:val="000000"/>
                <w:kern w:val="0"/>
                <w:sz w:val="24"/>
              </w:rPr>
            </w:pPr>
            <w:r w:rsidRPr="00A71BCA">
              <w:rPr>
                <w:rFonts w:ascii="宋体" w:eastAsia="宋体" w:hAnsi="宋体" w:cs="Arial" w:hint="eastAsia"/>
                <w:color w:val="000000"/>
                <w:kern w:val="0"/>
                <w:sz w:val="24"/>
              </w:rPr>
              <w:t xml:space="preserve">　</w:t>
            </w:r>
          </w:p>
        </w:tc>
      </w:tr>
    </w:tbl>
    <w:p w14:paraId="47A3833A" w14:textId="77777777" w:rsidR="002579E0" w:rsidRPr="00A71BCA" w:rsidRDefault="002579E0" w:rsidP="002579E0">
      <w:pPr>
        <w:pStyle w:val="HTML"/>
        <w:rPr>
          <w:rFonts w:ascii="宋体" w:eastAsia="宋体" w:hAnsi="宋体" w:hint="eastAsia"/>
          <w:lang w:eastAsia="zh-CN"/>
        </w:rPr>
      </w:pPr>
    </w:p>
    <w:p w14:paraId="154652C1" w14:textId="22F7A07C" w:rsidR="00A662A3" w:rsidRPr="00A71BCA" w:rsidRDefault="00A662A3">
      <w:pPr>
        <w:widowControl/>
        <w:jc w:val="left"/>
        <w:rPr>
          <w:rFonts w:ascii="宋体" w:eastAsia="宋体" w:hAnsi="宋体" w:hint="eastAsia"/>
          <w:kern w:val="0"/>
          <w:sz w:val="20"/>
          <w:szCs w:val="20"/>
        </w:rPr>
      </w:pPr>
      <w:r w:rsidRPr="00A71BCA">
        <w:rPr>
          <w:rFonts w:ascii="宋体" w:eastAsia="宋体" w:hAnsi="宋体"/>
        </w:rPr>
        <w:br w:type="page"/>
      </w:r>
    </w:p>
    <w:tbl>
      <w:tblPr>
        <w:tblW w:w="8960" w:type="dxa"/>
        <w:tblLook w:val="04A0" w:firstRow="1" w:lastRow="0" w:firstColumn="1" w:lastColumn="0" w:noHBand="0" w:noVBand="1"/>
      </w:tblPr>
      <w:tblGrid>
        <w:gridCol w:w="640"/>
        <w:gridCol w:w="2520"/>
        <w:gridCol w:w="1380"/>
        <w:gridCol w:w="1660"/>
        <w:gridCol w:w="1360"/>
        <w:gridCol w:w="1400"/>
      </w:tblGrid>
      <w:tr w:rsidR="00A662A3" w:rsidRPr="00A71BCA" w14:paraId="5FDFEB15" w14:textId="77777777" w:rsidTr="00A662A3">
        <w:trPr>
          <w:trHeight w:val="510"/>
        </w:trPr>
        <w:tc>
          <w:tcPr>
            <w:tcW w:w="8960" w:type="dxa"/>
            <w:gridSpan w:val="6"/>
            <w:tcBorders>
              <w:top w:val="nil"/>
              <w:left w:val="nil"/>
              <w:bottom w:val="nil"/>
              <w:right w:val="nil"/>
            </w:tcBorders>
            <w:vAlign w:val="center"/>
            <w:hideMark/>
          </w:tcPr>
          <w:p w14:paraId="70F0C5C4"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工程项目费用汇总表</w:t>
            </w:r>
          </w:p>
        </w:tc>
      </w:tr>
      <w:tr w:rsidR="00A662A3" w:rsidRPr="00A71BCA" w14:paraId="4135B84B" w14:textId="77777777" w:rsidTr="00A662A3">
        <w:trPr>
          <w:trHeight w:val="360"/>
        </w:trPr>
        <w:tc>
          <w:tcPr>
            <w:tcW w:w="8960" w:type="dxa"/>
            <w:gridSpan w:val="6"/>
            <w:tcBorders>
              <w:top w:val="nil"/>
              <w:left w:val="nil"/>
              <w:bottom w:val="nil"/>
              <w:right w:val="nil"/>
            </w:tcBorders>
            <w:vAlign w:val="center"/>
            <w:hideMark/>
          </w:tcPr>
          <w:p w14:paraId="2C4A80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5D260865" w14:textId="77777777" w:rsidTr="00A662A3">
        <w:trPr>
          <w:trHeight w:val="255"/>
        </w:trPr>
        <w:tc>
          <w:tcPr>
            <w:tcW w:w="640" w:type="dxa"/>
            <w:vMerge w:val="restart"/>
            <w:tcBorders>
              <w:top w:val="single" w:sz="4" w:space="0" w:color="auto"/>
              <w:left w:val="single" w:sz="4" w:space="0" w:color="auto"/>
              <w:bottom w:val="single" w:sz="4" w:space="0" w:color="auto"/>
              <w:right w:val="single" w:sz="4" w:space="0" w:color="auto"/>
            </w:tcBorders>
            <w:vAlign w:val="center"/>
            <w:hideMark/>
          </w:tcPr>
          <w:p w14:paraId="44EBEF3C"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2520" w:type="dxa"/>
            <w:vMerge w:val="restart"/>
            <w:tcBorders>
              <w:top w:val="single" w:sz="4" w:space="0" w:color="auto"/>
              <w:left w:val="single" w:sz="4" w:space="0" w:color="auto"/>
              <w:bottom w:val="single" w:sz="4" w:space="0" w:color="auto"/>
              <w:right w:val="single" w:sz="4" w:space="0" w:color="auto"/>
            </w:tcBorders>
            <w:vAlign w:val="center"/>
            <w:hideMark/>
          </w:tcPr>
          <w:p w14:paraId="2A45B068"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单项工程名称</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14:paraId="4E8D56E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c>
          <w:tcPr>
            <w:tcW w:w="4420" w:type="dxa"/>
            <w:gridSpan w:val="3"/>
            <w:tcBorders>
              <w:top w:val="single" w:sz="4" w:space="0" w:color="auto"/>
              <w:left w:val="nil"/>
              <w:bottom w:val="single" w:sz="4" w:space="0" w:color="auto"/>
              <w:right w:val="single" w:sz="4" w:space="0" w:color="auto"/>
            </w:tcBorders>
            <w:vAlign w:val="center"/>
            <w:hideMark/>
          </w:tcPr>
          <w:p w14:paraId="1F4CB770"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其中（元）</w:t>
            </w:r>
          </w:p>
        </w:tc>
      </w:tr>
      <w:tr w:rsidR="00A662A3" w:rsidRPr="00A71BCA" w14:paraId="62AF300E" w14:textId="77777777" w:rsidTr="00A662A3">
        <w:trPr>
          <w:trHeight w:val="1020"/>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171CFA30" w14:textId="77777777" w:rsidR="00A662A3" w:rsidRPr="00A71BCA" w:rsidRDefault="00A662A3" w:rsidP="00A662A3">
            <w:pPr>
              <w:widowControl/>
              <w:jc w:val="left"/>
              <w:rPr>
                <w:rFonts w:ascii="宋体" w:eastAsia="宋体" w:hAnsi="宋体" w:cs="Arial" w:hint="eastAsia"/>
                <w:b/>
                <w:bCs/>
                <w:kern w:val="0"/>
                <w:sz w:val="18"/>
                <w:szCs w:val="18"/>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14:paraId="4DB6C1B4" w14:textId="77777777" w:rsidR="00A662A3" w:rsidRPr="00A71BCA" w:rsidRDefault="00A662A3" w:rsidP="00A662A3">
            <w:pPr>
              <w:widowControl/>
              <w:jc w:val="left"/>
              <w:rPr>
                <w:rFonts w:ascii="宋体" w:eastAsia="宋体" w:hAnsi="宋体" w:cs="Arial" w:hint="eastAsia"/>
                <w:b/>
                <w:bCs/>
                <w:kern w:val="0"/>
                <w:sz w:val="18"/>
                <w:szCs w:val="18"/>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7731EE0E" w14:textId="77777777" w:rsidR="00A662A3" w:rsidRPr="00A71BCA" w:rsidRDefault="00A662A3" w:rsidP="00A662A3">
            <w:pPr>
              <w:widowControl/>
              <w:jc w:val="left"/>
              <w:rPr>
                <w:rFonts w:ascii="宋体" w:eastAsia="宋体" w:hAnsi="宋体" w:cs="Arial" w:hint="eastAsia"/>
                <w:b/>
                <w:bCs/>
                <w:kern w:val="0"/>
                <w:sz w:val="18"/>
                <w:szCs w:val="18"/>
              </w:rPr>
            </w:pPr>
          </w:p>
        </w:tc>
        <w:tc>
          <w:tcPr>
            <w:tcW w:w="1660" w:type="dxa"/>
            <w:tcBorders>
              <w:top w:val="nil"/>
              <w:left w:val="nil"/>
              <w:bottom w:val="single" w:sz="4" w:space="0" w:color="auto"/>
              <w:right w:val="single" w:sz="4" w:space="0" w:color="auto"/>
            </w:tcBorders>
            <w:vAlign w:val="center"/>
            <w:hideMark/>
          </w:tcPr>
          <w:p w14:paraId="51867CDB"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暂列金额</w:t>
            </w:r>
            <w:r w:rsidRPr="00A71BCA">
              <w:rPr>
                <w:rFonts w:ascii="宋体" w:eastAsia="宋体" w:hAnsi="宋体" w:cs="Arial" w:hint="eastAsia"/>
                <w:b/>
                <w:bCs/>
                <w:kern w:val="0"/>
                <w:sz w:val="18"/>
                <w:szCs w:val="18"/>
              </w:rPr>
              <w:br/>
              <w:t>承包人分包的</w:t>
            </w:r>
            <w:r w:rsidRPr="00A71BCA">
              <w:rPr>
                <w:rFonts w:ascii="宋体" w:eastAsia="宋体" w:hAnsi="宋体" w:cs="Arial" w:hint="eastAsia"/>
                <w:b/>
                <w:bCs/>
                <w:kern w:val="0"/>
                <w:sz w:val="18"/>
                <w:szCs w:val="18"/>
              </w:rPr>
              <w:br/>
              <w:t>专业工程暂估价</w:t>
            </w:r>
            <w:r w:rsidRPr="00A71BCA">
              <w:rPr>
                <w:rFonts w:ascii="宋体" w:eastAsia="宋体" w:hAnsi="宋体" w:cs="Arial" w:hint="eastAsia"/>
                <w:b/>
                <w:bCs/>
                <w:kern w:val="0"/>
                <w:sz w:val="18"/>
                <w:szCs w:val="18"/>
              </w:rPr>
              <w:br/>
              <w:t>特殊项目暂估价</w:t>
            </w:r>
          </w:p>
        </w:tc>
        <w:tc>
          <w:tcPr>
            <w:tcW w:w="1360" w:type="dxa"/>
            <w:tcBorders>
              <w:top w:val="nil"/>
              <w:left w:val="nil"/>
              <w:bottom w:val="single" w:sz="4" w:space="0" w:color="auto"/>
              <w:right w:val="single" w:sz="4" w:space="0" w:color="auto"/>
            </w:tcBorders>
            <w:vAlign w:val="center"/>
            <w:hideMark/>
          </w:tcPr>
          <w:p w14:paraId="2F70BB72"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材料暂估价</w:t>
            </w:r>
          </w:p>
        </w:tc>
        <w:tc>
          <w:tcPr>
            <w:tcW w:w="1400" w:type="dxa"/>
            <w:tcBorders>
              <w:top w:val="nil"/>
              <w:left w:val="nil"/>
              <w:bottom w:val="single" w:sz="4" w:space="0" w:color="auto"/>
              <w:right w:val="single" w:sz="4" w:space="0" w:color="auto"/>
            </w:tcBorders>
            <w:vAlign w:val="center"/>
            <w:hideMark/>
          </w:tcPr>
          <w:p w14:paraId="12D3CEBF"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规费</w:t>
            </w:r>
          </w:p>
        </w:tc>
      </w:tr>
      <w:tr w:rsidR="00A662A3" w:rsidRPr="00A71BCA" w14:paraId="7FEC6A85" w14:textId="77777777" w:rsidTr="00A662A3">
        <w:trPr>
          <w:trHeight w:val="402"/>
        </w:trPr>
        <w:tc>
          <w:tcPr>
            <w:tcW w:w="640" w:type="dxa"/>
            <w:tcBorders>
              <w:top w:val="nil"/>
              <w:left w:val="single" w:sz="4" w:space="0" w:color="auto"/>
              <w:bottom w:val="single" w:sz="4" w:space="0" w:color="auto"/>
              <w:right w:val="single" w:sz="4" w:space="0" w:color="auto"/>
            </w:tcBorders>
            <w:vAlign w:val="center"/>
            <w:hideMark/>
          </w:tcPr>
          <w:p w14:paraId="75D36B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520" w:type="dxa"/>
            <w:tcBorders>
              <w:top w:val="nil"/>
              <w:left w:val="nil"/>
              <w:bottom w:val="single" w:sz="4" w:space="0" w:color="auto"/>
              <w:right w:val="single" w:sz="4" w:space="0" w:color="auto"/>
            </w:tcBorders>
            <w:vAlign w:val="center"/>
            <w:hideMark/>
          </w:tcPr>
          <w:p w14:paraId="4AD180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室外设施及景观维修工程</w:t>
            </w:r>
          </w:p>
        </w:tc>
        <w:tc>
          <w:tcPr>
            <w:tcW w:w="1380" w:type="dxa"/>
            <w:tcBorders>
              <w:top w:val="nil"/>
              <w:left w:val="nil"/>
              <w:bottom w:val="single" w:sz="4" w:space="0" w:color="auto"/>
              <w:right w:val="single" w:sz="4" w:space="0" w:color="auto"/>
            </w:tcBorders>
            <w:noWrap/>
            <w:vAlign w:val="center"/>
            <w:hideMark/>
          </w:tcPr>
          <w:p w14:paraId="624AC3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693939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32150.00</w:t>
            </w:r>
          </w:p>
        </w:tc>
        <w:tc>
          <w:tcPr>
            <w:tcW w:w="1360" w:type="dxa"/>
            <w:tcBorders>
              <w:top w:val="nil"/>
              <w:left w:val="nil"/>
              <w:bottom w:val="single" w:sz="4" w:space="0" w:color="auto"/>
              <w:right w:val="single" w:sz="4" w:space="0" w:color="auto"/>
            </w:tcBorders>
            <w:noWrap/>
            <w:vAlign w:val="center"/>
            <w:hideMark/>
          </w:tcPr>
          <w:p w14:paraId="535C96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2206F4D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1FDB0EF" w14:textId="77777777" w:rsidTr="00A662A3">
        <w:trPr>
          <w:trHeight w:val="402"/>
        </w:trPr>
        <w:tc>
          <w:tcPr>
            <w:tcW w:w="640" w:type="dxa"/>
            <w:tcBorders>
              <w:top w:val="nil"/>
              <w:left w:val="single" w:sz="4" w:space="0" w:color="auto"/>
              <w:bottom w:val="single" w:sz="4" w:space="0" w:color="auto"/>
              <w:right w:val="single" w:sz="4" w:space="0" w:color="auto"/>
            </w:tcBorders>
            <w:vAlign w:val="center"/>
            <w:hideMark/>
          </w:tcPr>
          <w:p w14:paraId="2BBF5EE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520" w:type="dxa"/>
            <w:tcBorders>
              <w:top w:val="nil"/>
              <w:left w:val="nil"/>
              <w:bottom w:val="single" w:sz="4" w:space="0" w:color="auto"/>
              <w:right w:val="single" w:sz="4" w:space="0" w:color="auto"/>
            </w:tcBorders>
            <w:vAlign w:val="center"/>
            <w:hideMark/>
          </w:tcPr>
          <w:p w14:paraId="67A8EE6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精致园区建设工程</w:t>
            </w:r>
          </w:p>
        </w:tc>
        <w:tc>
          <w:tcPr>
            <w:tcW w:w="1380" w:type="dxa"/>
            <w:tcBorders>
              <w:top w:val="nil"/>
              <w:left w:val="nil"/>
              <w:bottom w:val="single" w:sz="4" w:space="0" w:color="auto"/>
              <w:right w:val="single" w:sz="4" w:space="0" w:color="auto"/>
            </w:tcBorders>
            <w:noWrap/>
            <w:vAlign w:val="center"/>
            <w:hideMark/>
          </w:tcPr>
          <w:p w14:paraId="56CDE1F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3363B68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21950.00</w:t>
            </w:r>
          </w:p>
        </w:tc>
        <w:tc>
          <w:tcPr>
            <w:tcW w:w="1360" w:type="dxa"/>
            <w:tcBorders>
              <w:top w:val="nil"/>
              <w:left w:val="nil"/>
              <w:bottom w:val="single" w:sz="4" w:space="0" w:color="auto"/>
              <w:right w:val="single" w:sz="4" w:space="0" w:color="auto"/>
            </w:tcBorders>
            <w:noWrap/>
            <w:vAlign w:val="center"/>
            <w:hideMark/>
          </w:tcPr>
          <w:p w14:paraId="135EFA9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3DBF611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0133EE7" w14:textId="77777777" w:rsidTr="00A662A3">
        <w:trPr>
          <w:trHeight w:val="600"/>
        </w:trPr>
        <w:tc>
          <w:tcPr>
            <w:tcW w:w="640" w:type="dxa"/>
            <w:tcBorders>
              <w:top w:val="nil"/>
              <w:left w:val="single" w:sz="4" w:space="0" w:color="auto"/>
              <w:bottom w:val="single" w:sz="4" w:space="0" w:color="auto"/>
              <w:right w:val="single" w:sz="4" w:space="0" w:color="auto"/>
            </w:tcBorders>
            <w:vAlign w:val="center"/>
            <w:hideMark/>
          </w:tcPr>
          <w:p w14:paraId="2C79B66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520" w:type="dxa"/>
            <w:tcBorders>
              <w:top w:val="nil"/>
              <w:left w:val="nil"/>
              <w:bottom w:val="single" w:sz="4" w:space="0" w:color="auto"/>
              <w:right w:val="single" w:sz="4" w:space="0" w:color="auto"/>
            </w:tcBorders>
            <w:vAlign w:val="center"/>
            <w:hideMark/>
          </w:tcPr>
          <w:p w14:paraId="5456CDA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威海服务贸易产业园二期项目配套工程 小计</w:t>
            </w:r>
          </w:p>
        </w:tc>
        <w:tc>
          <w:tcPr>
            <w:tcW w:w="1380" w:type="dxa"/>
            <w:tcBorders>
              <w:top w:val="nil"/>
              <w:left w:val="nil"/>
              <w:bottom w:val="single" w:sz="4" w:space="0" w:color="auto"/>
              <w:right w:val="single" w:sz="4" w:space="0" w:color="auto"/>
            </w:tcBorders>
            <w:noWrap/>
            <w:vAlign w:val="center"/>
            <w:hideMark/>
          </w:tcPr>
          <w:p w14:paraId="211C69C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5A1265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54100.00</w:t>
            </w:r>
          </w:p>
        </w:tc>
        <w:tc>
          <w:tcPr>
            <w:tcW w:w="1360" w:type="dxa"/>
            <w:tcBorders>
              <w:top w:val="nil"/>
              <w:left w:val="nil"/>
              <w:bottom w:val="single" w:sz="4" w:space="0" w:color="auto"/>
              <w:right w:val="single" w:sz="4" w:space="0" w:color="auto"/>
            </w:tcBorders>
            <w:noWrap/>
            <w:vAlign w:val="center"/>
            <w:hideMark/>
          </w:tcPr>
          <w:p w14:paraId="0ED990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4B7E87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DD47723" w14:textId="77777777" w:rsidTr="00A662A3">
        <w:trPr>
          <w:trHeight w:val="360"/>
        </w:trPr>
        <w:tc>
          <w:tcPr>
            <w:tcW w:w="640" w:type="dxa"/>
            <w:tcBorders>
              <w:top w:val="nil"/>
              <w:left w:val="single" w:sz="4" w:space="0" w:color="auto"/>
              <w:bottom w:val="single" w:sz="4" w:space="0" w:color="auto"/>
              <w:right w:val="single" w:sz="4" w:space="0" w:color="auto"/>
            </w:tcBorders>
            <w:vAlign w:val="center"/>
            <w:hideMark/>
          </w:tcPr>
          <w:p w14:paraId="0D61010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520" w:type="dxa"/>
            <w:tcBorders>
              <w:top w:val="nil"/>
              <w:left w:val="nil"/>
              <w:bottom w:val="single" w:sz="4" w:space="0" w:color="auto"/>
              <w:right w:val="single" w:sz="4" w:space="0" w:color="auto"/>
            </w:tcBorders>
            <w:vAlign w:val="center"/>
            <w:hideMark/>
          </w:tcPr>
          <w:p w14:paraId="5D72477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1380" w:type="dxa"/>
            <w:tcBorders>
              <w:top w:val="nil"/>
              <w:left w:val="nil"/>
              <w:bottom w:val="single" w:sz="4" w:space="0" w:color="auto"/>
              <w:right w:val="single" w:sz="4" w:space="0" w:color="auto"/>
            </w:tcBorders>
            <w:noWrap/>
            <w:vAlign w:val="center"/>
            <w:hideMark/>
          </w:tcPr>
          <w:p w14:paraId="042C376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60" w:type="dxa"/>
            <w:tcBorders>
              <w:top w:val="nil"/>
              <w:left w:val="nil"/>
              <w:bottom w:val="single" w:sz="4" w:space="0" w:color="auto"/>
              <w:right w:val="single" w:sz="4" w:space="0" w:color="auto"/>
            </w:tcBorders>
            <w:noWrap/>
            <w:vAlign w:val="center"/>
            <w:hideMark/>
          </w:tcPr>
          <w:p w14:paraId="2F5589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54100.00</w:t>
            </w:r>
          </w:p>
        </w:tc>
        <w:tc>
          <w:tcPr>
            <w:tcW w:w="1360" w:type="dxa"/>
            <w:tcBorders>
              <w:top w:val="nil"/>
              <w:left w:val="nil"/>
              <w:bottom w:val="single" w:sz="4" w:space="0" w:color="auto"/>
              <w:right w:val="single" w:sz="4" w:space="0" w:color="auto"/>
            </w:tcBorders>
            <w:noWrap/>
            <w:vAlign w:val="center"/>
            <w:hideMark/>
          </w:tcPr>
          <w:p w14:paraId="7F818C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27F0D9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633014A2" w14:textId="77777777" w:rsidR="00A662A3" w:rsidRPr="00A71BCA" w:rsidRDefault="00A662A3">
      <w:pPr>
        <w:widowControl/>
        <w:jc w:val="left"/>
        <w:rPr>
          <w:rFonts w:ascii="宋体" w:eastAsia="宋体" w:hAnsi="宋体" w:hint="eastAsia"/>
        </w:rPr>
      </w:pPr>
    </w:p>
    <w:p w14:paraId="46634669" w14:textId="77777777" w:rsidR="00A662A3" w:rsidRPr="00A71BCA" w:rsidRDefault="00A662A3" w:rsidP="00A662A3">
      <w:pPr>
        <w:pStyle w:val="HTML"/>
        <w:rPr>
          <w:rFonts w:ascii="宋体" w:eastAsia="宋体" w:hAnsi="宋体" w:hint="eastAsia"/>
        </w:rPr>
      </w:pPr>
      <w:r w:rsidRPr="00A71BCA">
        <w:rPr>
          <w:rFonts w:ascii="宋体" w:eastAsia="宋体" w:hAnsi="宋体" w:hint="eastAsia"/>
        </w:rPr>
        <w:br w:type="page"/>
      </w:r>
    </w:p>
    <w:tbl>
      <w:tblPr>
        <w:tblW w:w="8860" w:type="dxa"/>
        <w:tblLook w:val="04A0" w:firstRow="1" w:lastRow="0" w:firstColumn="1" w:lastColumn="0" w:noHBand="0" w:noVBand="1"/>
      </w:tblPr>
      <w:tblGrid>
        <w:gridCol w:w="540"/>
        <w:gridCol w:w="2740"/>
        <w:gridCol w:w="1220"/>
        <w:gridCol w:w="1580"/>
        <w:gridCol w:w="1420"/>
        <w:gridCol w:w="1360"/>
      </w:tblGrid>
      <w:tr w:rsidR="00A662A3" w:rsidRPr="00A71BCA" w14:paraId="1ADD182B" w14:textId="77777777" w:rsidTr="00A662A3">
        <w:trPr>
          <w:trHeight w:val="600"/>
        </w:trPr>
        <w:tc>
          <w:tcPr>
            <w:tcW w:w="8860" w:type="dxa"/>
            <w:gridSpan w:val="6"/>
            <w:tcBorders>
              <w:top w:val="nil"/>
              <w:left w:val="nil"/>
              <w:bottom w:val="nil"/>
              <w:right w:val="nil"/>
            </w:tcBorders>
            <w:vAlign w:val="center"/>
            <w:hideMark/>
          </w:tcPr>
          <w:p w14:paraId="329F0DB1"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单项工程费用汇总表</w:t>
            </w:r>
          </w:p>
        </w:tc>
      </w:tr>
      <w:tr w:rsidR="00A662A3" w:rsidRPr="00A71BCA" w14:paraId="05457D91" w14:textId="77777777" w:rsidTr="00A662A3">
        <w:trPr>
          <w:trHeight w:val="439"/>
        </w:trPr>
        <w:tc>
          <w:tcPr>
            <w:tcW w:w="8860" w:type="dxa"/>
            <w:gridSpan w:val="6"/>
            <w:tcBorders>
              <w:top w:val="nil"/>
              <w:left w:val="nil"/>
              <w:bottom w:val="nil"/>
              <w:right w:val="nil"/>
            </w:tcBorders>
            <w:vAlign w:val="center"/>
            <w:hideMark/>
          </w:tcPr>
          <w:p w14:paraId="2EF4ED6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4F09915C" w14:textId="77777777" w:rsidTr="00A662A3">
        <w:trPr>
          <w:trHeight w:val="255"/>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14:paraId="55EEC6AB"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2740" w:type="dxa"/>
            <w:vMerge w:val="restart"/>
            <w:tcBorders>
              <w:top w:val="single" w:sz="4" w:space="0" w:color="auto"/>
              <w:left w:val="single" w:sz="4" w:space="0" w:color="auto"/>
              <w:bottom w:val="single" w:sz="4" w:space="0" w:color="auto"/>
              <w:right w:val="single" w:sz="4" w:space="0" w:color="auto"/>
            </w:tcBorders>
            <w:vAlign w:val="center"/>
            <w:hideMark/>
          </w:tcPr>
          <w:p w14:paraId="4448614B"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单位工程名称</w:t>
            </w:r>
          </w:p>
        </w:tc>
        <w:tc>
          <w:tcPr>
            <w:tcW w:w="1220" w:type="dxa"/>
            <w:vMerge w:val="restart"/>
            <w:tcBorders>
              <w:top w:val="single" w:sz="4" w:space="0" w:color="auto"/>
              <w:left w:val="single" w:sz="4" w:space="0" w:color="auto"/>
              <w:bottom w:val="single" w:sz="4" w:space="0" w:color="auto"/>
              <w:right w:val="single" w:sz="4" w:space="0" w:color="auto"/>
            </w:tcBorders>
            <w:vAlign w:val="center"/>
            <w:hideMark/>
          </w:tcPr>
          <w:p w14:paraId="27C9458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c>
          <w:tcPr>
            <w:tcW w:w="4360" w:type="dxa"/>
            <w:gridSpan w:val="3"/>
            <w:tcBorders>
              <w:top w:val="single" w:sz="4" w:space="0" w:color="auto"/>
              <w:left w:val="nil"/>
              <w:bottom w:val="single" w:sz="4" w:space="0" w:color="auto"/>
              <w:right w:val="single" w:sz="4" w:space="0" w:color="auto"/>
            </w:tcBorders>
            <w:vAlign w:val="center"/>
            <w:hideMark/>
          </w:tcPr>
          <w:p w14:paraId="6F7DFAC0"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其中（元）</w:t>
            </w:r>
          </w:p>
        </w:tc>
      </w:tr>
      <w:tr w:rsidR="00A662A3" w:rsidRPr="00A71BCA" w14:paraId="074F3F7F" w14:textId="77777777" w:rsidTr="00A662A3">
        <w:trPr>
          <w:trHeight w:val="1080"/>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3D1A48C5" w14:textId="77777777" w:rsidR="00A662A3" w:rsidRPr="00A71BCA" w:rsidRDefault="00A662A3" w:rsidP="00A662A3">
            <w:pPr>
              <w:widowControl/>
              <w:jc w:val="left"/>
              <w:rPr>
                <w:rFonts w:ascii="宋体" w:eastAsia="宋体" w:hAnsi="宋体" w:cs="Arial" w:hint="eastAsia"/>
                <w:b/>
                <w:bCs/>
                <w:kern w:val="0"/>
                <w:sz w:val="18"/>
                <w:szCs w:val="18"/>
              </w:rPr>
            </w:pPr>
          </w:p>
        </w:tc>
        <w:tc>
          <w:tcPr>
            <w:tcW w:w="2740" w:type="dxa"/>
            <w:vMerge/>
            <w:tcBorders>
              <w:top w:val="single" w:sz="4" w:space="0" w:color="auto"/>
              <w:left w:val="single" w:sz="4" w:space="0" w:color="auto"/>
              <w:bottom w:val="single" w:sz="4" w:space="0" w:color="auto"/>
              <w:right w:val="single" w:sz="4" w:space="0" w:color="auto"/>
            </w:tcBorders>
            <w:vAlign w:val="center"/>
            <w:hideMark/>
          </w:tcPr>
          <w:p w14:paraId="346678F2" w14:textId="77777777" w:rsidR="00A662A3" w:rsidRPr="00A71BCA" w:rsidRDefault="00A662A3" w:rsidP="00A662A3">
            <w:pPr>
              <w:widowControl/>
              <w:jc w:val="left"/>
              <w:rPr>
                <w:rFonts w:ascii="宋体" w:eastAsia="宋体" w:hAnsi="宋体" w:cs="Arial" w:hint="eastAsia"/>
                <w:b/>
                <w:bCs/>
                <w:kern w:val="0"/>
                <w:sz w:val="18"/>
                <w:szCs w:val="18"/>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5A3AAB69" w14:textId="77777777" w:rsidR="00A662A3" w:rsidRPr="00A71BCA" w:rsidRDefault="00A662A3" w:rsidP="00A662A3">
            <w:pPr>
              <w:widowControl/>
              <w:jc w:val="left"/>
              <w:rPr>
                <w:rFonts w:ascii="宋体" w:eastAsia="宋体" w:hAnsi="宋体" w:cs="Arial" w:hint="eastAsia"/>
                <w:b/>
                <w:bCs/>
                <w:kern w:val="0"/>
                <w:sz w:val="18"/>
                <w:szCs w:val="18"/>
              </w:rPr>
            </w:pPr>
          </w:p>
        </w:tc>
        <w:tc>
          <w:tcPr>
            <w:tcW w:w="1580" w:type="dxa"/>
            <w:tcBorders>
              <w:top w:val="nil"/>
              <w:left w:val="nil"/>
              <w:bottom w:val="single" w:sz="4" w:space="0" w:color="auto"/>
              <w:right w:val="single" w:sz="4" w:space="0" w:color="auto"/>
            </w:tcBorders>
            <w:vAlign w:val="center"/>
            <w:hideMark/>
          </w:tcPr>
          <w:p w14:paraId="17CED0A3"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暂列金额</w:t>
            </w:r>
            <w:r w:rsidRPr="00A71BCA">
              <w:rPr>
                <w:rFonts w:ascii="宋体" w:eastAsia="宋体" w:hAnsi="宋体" w:cs="Arial" w:hint="eastAsia"/>
                <w:b/>
                <w:bCs/>
                <w:kern w:val="0"/>
                <w:sz w:val="18"/>
                <w:szCs w:val="18"/>
              </w:rPr>
              <w:br/>
              <w:t>承包人分包的</w:t>
            </w:r>
            <w:r w:rsidRPr="00A71BCA">
              <w:rPr>
                <w:rFonts w:ascii="宋体" w:eastAsia="宋体" w:hAnsi="宋体" w:cs="Arial" w:hint="eastAsia"/>
                <w:b/>
                <w:bCs/>
                <w:kern w:val="0"/>
                <w:sz w:val="18"/>
                <w:szCs w:val="18"/>
              </w:rPr>
              <w:br/>
              <w:t>专业工程暂估价</w:t>
            </w:r>
            <w:r w:rsidRPr="00A71BCA">
              <w:rPr>
                <w:rFonts w:ascii="宋体" w:eastAsia="宋体" w:hAnsi="宋体" w:cs="Arial" w:hint="eastAsia"/>
                <w:b/>
                <w:bCs/>
                <w:kern w:val="0"/>
                <w:sz w:val="18"/>
                <w:szCs w:val="18"/>
              </w:rPr>
              <w:br/>
              <w:t>特殊项目暂估价</w:t>
            </w:r>
          </w:p>
        </w:tc>
        <w:tc>
          <w:tcPr>
            <w:tcW w:w="1420" w:type="dxa"/>
            <w:tcBorders>
              <w:top w:val="nil"/>
              <w:left w:val="nil"/>
              <w:bottom w:val="single" w:sz="4" w:space="0" w:color="auto"/>
              <w:right w:val="single" w:sz="4" w:space="0" w:color="auto"/>
            </w:tcBorders>
            <w:vAlign w:val="center"/>
            <w:hideMark/>
          </w:tcPr>
          <w:p w14:paraId="7426A97F"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材料暂估价</w:t>
            </w:r>
          </w:p>
        </w:tc>
        <w:tc>
          <w:tcPr>
            <w:tcW w:w="1360" w:type="dxa"/>
            <w:tcBorders>
              <w:top w:val="nil"/>
              <w:left w:val="nil"/>
              <w:bottom w:val="single" w:sz="4" w:space="0" w:color="auto"/>
              <w:right w:val="single" w:sz="4" w:space="0" w:color="auto"/>
            </w:tcBorders>
            <w:vAlign w:val="center"/>
            <w:hideMark/>
          </w:tcPr>
          <w:p w14:paraId="0A415464"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规费</w:t>
            </w:r>
          </w:p>
        </w:tc>
      </w:tr>
      <w:tr w:rsidR="00A662A3" w:rsidRPr="00A71BCA" w14:paraId="06F95F63"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0643A3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740" w:type="dxa"/>
            <w:tcBorders>
              <w:top w:val="nil"/>
              <w:left w:val="nil"/>
              <w:bottom w:val="single" w:sz="4" w:space="0" w:color="auto"/>
              <w:right w:val="single" w:sz="4" w:space="0" w:color="auto"/>
            </w:tcBorders>
            <w:vAlign w:val="center"/>
            <w:hideMark/>
          </w:tcPr>
          <w:p w14:paraId="6BDDD68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室外设施及景观维修工程</w:t>
            </w:r>
          </w:p>
        </w:tc>
        <w:tc>
          <w:tcPr>
            <w:tcW w:w="1220" w:type="dxa"/>
            <w:tcBorders>
              <w:top w:val="nil"/>
              <w:left w:val="nil"/>
              <w:bottom w:val="single" w:sz="4" w:space="0" w:color="auto"/>
              <w:right w:val="single" w:sz="4" w:space="0" w:color="auto"/>
            </w:tcBorders>
            <w:noWrap/>
            <w:vAlign w:val="center"/>
            <w:hideMark/>
          </w:tcPr>
          <w:p w14:paraId="387D0E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098B97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32150.00</w:t>
            </w:r>
          </w:p>
        </w:tc>
        <w:tc>
          <w:tcPr>
            <w:tcW w:w="1420" w:type="dxa"/>
            <w:tcBorders>
              <w:top w:val="nil"/>
              <w:left w:val="nil"/>
              <w:bottom w:val="single" w:sz="4" w:space="0" w:color="auto"/>
              <w:right w:val="single" w:sz="4" w:space="0" w:color="auto"/>
            </w:tcBorders>
            <w:noWrap/>
            <w:vAlign w:val="center"/>
            <w:hideMark/>
          </w:tcPr>
          <w:p w14:paraId="6E0EF81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F518F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090F660"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27CD11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2740" w:type="dxa"/>
            <w:tcBorders>
              <w:top w:val="nil"/>
              <w:left w:val="nil"/>
              <w:bottom w:val="single" w:sz="4" w:space="0" w:color="auto"/>
              <w:right w:val="single" w:sz="4" w:space="0" w:color="auto"/>
            </w:tcBorders>
            <w:vAlign w:val="center"/>
            <w:hideMark/>
          </w:tcPr>
          <w:p w14:paraId="011DF45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1220" w:type="dxa"/>
            <w:tcBorders>
              <w:top w:val="nil"/>
              <w:left w:val="nil"/>
              <w:bottom w:val="single" w:sz="4" w:space="0" w:color="auto"/>
              <w:right w:val="single" w:sz="4" w:space="0" w:color="auto"/>
            </w:tcBorders>
            <w:noWrap/>
            <w:vAlign w:val="center"/>
            <w:hideMark/>
          </w:tcPr>
          <w:p w14:paraId="7532A1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26A1E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2250.00</w:t>
            </w:r>
          </w:p>
        </w:tc>
        <w:tc>
          <w:tcPr>
            <w:tcW w:w="1420" w:type="dxa"/>
            <w:tcBorders>
              <w:top w:val="nil"/>
              <w:left w:val="nil"/>
              <w:bottom w:val="single" w:sz="4" w:space="0" w:color="auto"/>
              <w:right w:val="single" w:sz="4" w:space="0" w:color="auto"/>
            </w:tcBorders>
            <w:noWrap/>
            <w:vAlign w:val="center"/>
            <w:hideMark/>
          </w:tcPr>
          <w:p w14:paraId="2C33A88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4D5FE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DA56FD3"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4448891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2740" w:type="dxa"/>
            <w:tcBorders>
              <w:top w:val="nil"/>
              <w:left w:val="nil"/>
              <w:bottom w:val="single" w:sz="4" w:space="0" w:color="auto"/>
              <w:right w:val="single" w:sz="4" w:space="0" w:color="auto"/>
            </w:tcBorders>
            <w:vAlign w:val="center"/>
            <w:hideMark/>
          </w:tcPr>
          <w:p w14:paraId="2DC0AE8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1220" w:type="dxa"/>
            <w:tcBorders>
              <w:top w:val="nil"/>
              <w:left w:val="nil"/>
              <w:bottom w:val="single" w:sz="4" w:space="0" w:color="auto"/>
              <w:right w:val="single" w:sz="4" w:space="0" w:color="auto"/>
            </w:tcBorders>
            <w:noWrap/>
            <w:vAlign w:val="center"/>
            <w:hideMark/>
          </w:tcPr>
          <w:p w14:paraId="53F4ED4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63E99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13750.00</w:t>
            </w:r>
          </w:p>
        </w:tc>
        <w:tc>
          <w:tcPr>
            <w:tcW w:w="1420" w:type="dxa"/>
            <w:tcBorders>
              <w:top w:val="nil"/>
              <w:left w:val="nil"/>
              <w:bottom w:val="single" w:sz="4" w:space="0" w:color="auto"/>
              <w:right w:val="single" w:sz="4" w:space="0" w:color="auto"/>
            </w:tcBorders>
            <w:noWrap/>
            <w:vAlign w:val="center"/>
            <w:hideMark/>
          </w:tcPr>
          <w:p w14:paraId="5A948B6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FB429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5A427B"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1EBF9A7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2740" w:type="dxa"/>
            <w:tcBorders>
              <w:top w:val="nil"/>
              <w:left w:val="nil"/>
              <w:bottom w:val="single" w:sz="4" w:space="0" w:color="auto"/>
              <w:right w:val="single" w:sz="4" w:space="0" w:color="auto"/>
            </w:tcBorders>
            <w:vAlign w:val="center"/>
            <w:hideMark/>
          </w:tcPr>
          <w:p w14:paraId="3796870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1220" w:type="dxa"/>
            <w:tcBorders>
              <w:top w:val="nil"/>
              <w:left w:val="nil"/>
              <w:bottom w:val="single" w:sz="4" w:space="0" w:color="auto"/>
              <w:right w:val="single" w:sz="4" w:space="0" w:color="auto"/>
            </w:tcBorders>
            <w:noWrap/>
            <w:vAlign w:val="center"/>
            <w:hideMark/>
          </w:tcPr>
          <w:p w14:paraId="24C6D4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ACBC0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7600.00</w:t>
            </w:r>
          </w:p>
        </w:tc>
        <w:tc>
          <w:tcPr>
            <w:tcW w:w="1420" w:type="dxa"/>
            <w:tcBorders>
              <w:top w:val="nil"/>
              <w:left w:val="nil"/>
              <w:bottom w:val="single" w:sz="4" w:space="0" w:color="auto"/>
              <w:right w:val="single" w:sz="4" w:space="0" w:color="auto"/>
            </w:tcBorders>
            <w:noWrap/>
            <w:vAlign w:val="center"/>
            <w:hideMark/>
          </w:tcPr>
          <w:p w14:paraId="75A2EF3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6C0F3E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9169A07"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28B546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2740" w:type="dxa"/>
            <w:tcBorders>
              <w:top w:val="nil"/>
              <w:left w:val="nil"/>
              <w:bottom w:val="single" w:sz="4" w:space="0" w:color="auto"/>
              <w:right w:val="single" w:sz="4" w:space="0" w:color="auto"/>
            </w:tcBorders>
            <w:vAlign w:val="center"/>
            <w:hideMark/>
          </w:tcPr>
          <w:p w14:paraId="4D69B8F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1220" w:type="dxa"/>
            <w:tcBorders>
              <w:top w:val="nil"/>
              <w:left w:val="nil"/>
              <w:bottom w:val="single" w:sz="4" w:space="0" w:color="auto"/>
              <w:right w:val="single" w:sz="4" w:space="0" w:color="auto"/>
            </w:tcBorders>
            <w:noWrap/>
            <w:vAlign w:val="center"/>
            <w:hideMark/>
          </w:tcPr>
          <w:p w14:paraId="6BEA49D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162013C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8550.00</w:t>
            </w:r>
          </w:p>
        </w:tc>
        <w:tc>
          <w:tcPr>
            <w:tcW w:w="1420" w:type="dxa"/>
            <w:tcBorders>
              <w:top w:val="nil"/>
              <w:left w:val="nil"/>
              <w:bottom w:val="single" w:sz="4" w:space="0" w:color="auto"/>
              <w:right w:val="single" w:sz="4" w:space="0" w:color="auto"/>
            </w:tcBorders>
            <w:noWrap/>
            <w:vAlign w:val="center"/>
            <w:hideMark/>
          </w:tcPr>
          <w:p w14:paraId="67A37C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5E0B89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994F2CD"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131FCD3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740" w:type="dxa"/>
            <w:tcBorders>
              <w:top w:val="nil"/>
              <w:left w:val="nil"/>
              <w:bottom w:val="single" w:sz="4" w:space="0" w:color="auto"/>
              <w:right w:val="single" w:sz="4" w:space="0" w:color="auto"/>
            </w:tcBorders>
            <w:vAlign w:val="center"/>
            <w:hideMark/>
          </w:tcPr>
          <w:p w14:paraId="4610AC8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精致园区建设工程</w:t>
            </w:r>
          </w:p>
        </w:tc>
        <w:tc>
          <w:tcPr>
            <w:tcW w:w="1220" w:type="dxa"/>
            <w:tcBorders>
              <w:top w:val="nil"/>
              <w:left w:val="nil"/>
              <w:bottom w:val="single" w:sz="4" w:space="0" w:color="auto"/>
              <w:right w:val="single" w:sz="4" w:space="0" w:color="auto"/>
            </w:tcBorders>
            <w:noWrap/>
            <w:vAlign w:val="center"/>
            <w:hideMark/>
          </w:tcPr>
          <w:p w14:paraId="08B82A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1C34574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21950.00</w:t>
            </w:r>
          </w:p>
        </w:tc>
        <w:tc>
          <w:tcPr>
            <w:tcW w:w="1420" w:type="dxa"/>
            <w:tcBorders>
              <w:top w:val="nil"/>
              <w:left w:val="nil"/>
              <w:bottom w:val="single" w:sz="4" w:space="0" w:color="auto"/>
              <w:right w:val="single" w:sz="4" w:space="0" w:color="auto"/>
            </w:tcBorders>
            <w:noWrap/>
            <w:vAlign w:val="center"/>
            <w:hideMark/>
          </w:tcPr>
          <w:p w14:paraId="1F060A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5D64EA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199C27F"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723385E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740" w:type="dxa"/>
            <w:tcBorders>
              <w:top w:val="nil"/>
              <w:left w:val="nil"/>
              <w:bottom w:val="single" w:sz="4" w:space="0" w:color="auto"/>
              <w:right w:val="single" w:sz="4" w:space="0" w:color="auto"/>
            </w:tcBorders>
            <w:vAlign w:val="center"/>
            <w:hideMark/>
          </w:tcPr>
          <w:p w14:paraId="3DA4CA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1220" w:type="dxa"/>
            <w:tcBorders>
              <w:top w:val="nil"/>
              <w:left w:val="nil"/>
              <w:bottom w:val="single" w:sz="4" w:space="0" w:color="auto"/>
              <w:right w:val="single" w:sz="4" w:space="0" w:color="auto"/>
            </w:tcBorders>
            <w:noWrap/>
            <w:vAlign w:val="center"/>
            <w:hideMark/>
          </w:tcPr>
          <w:p w14:paraId="75ED29D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266B02D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13500.00</w:t>
            </w:r>
          </w:p>
        </w:tc>
        <w:tc>
          <w:tcPr>
            <w:tcW w:w="1420" w:type="dxa"/>
            <w:tcBorders>
              <w:top w:val="nil"/>
              <w:left w:val="nil"/>
              <w:bottom w:val="single" w:sz="4" w:space="0" w:color="auto"/>
              <w:right w:val="single" w:sz="4" w:space="0" w:color="auto"/>
            </w:tcBorders>
            <w:noWrap/>
            <w:vAlign w:val="center"/>
            <w:hideMark/>
          </w:tcPr>
          <w:p w14:paraId="72597F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E709F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16F1D2"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32C76C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740" w:type="dxa"/>
            <w:tcBorders>
              <w:top w:val="nil"/>
              <w:left w:val="nil"/>
              <w:bottom w:val="single" w:sz="4" w:space="0" w:color="auto"/>
              <w:right w:val="single" w:sz="4" w:space="0" w:color="auto"/>
            </w:tcBorders>
            <w:vAlign w:val="center"/>
            <w:hideMark/>
          </w:tcPr>
          <w:p w14:paraId="278D3BA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1220" w:type="dxa"/>
            <w:tcBorders>
              <w:top w:val="nil"/>
              <w:left w:val="nil"/>
              <w:bottom w:val="single" w:sz="4" w:space="0" w:color="auto"/>
              <w:right w:val="single" w:sz="4" w:space="0" w:color="auto"/>
            </w:tcBorders>
            <w:noWrap/>
            <w:vAlign w:val="center"/>
            <w:hideMark/>
          </w:tcPr>
          <w:p w14:paraId="70358E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51A56D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6500.00</w:t>
            </w:r>
          </w:p>
        </w:tc>
        <w:tc>
          <w:tcPr>
            <w:tcW w:w="1420" w:type="dxa"/>
            <w:tcBorders>
              <w:top w:val="nil"/>
              <w:left w:val="nil"/>
              <w:bottom w:val="single" w:sz="4" w:space="0" w:color="auto"/>
              <w:right w:val="single" w:sz="4" w:space="0" w:color="auto"/>
            </w:tcBorders>
            <w:noWrap/>
            <w:vAlign w:val="center"/>
            <w:hideMark/>
          </w:tcPr>
          <w:p w14:paraId="525A03C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24FDE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02490C2"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6447D6A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2.3</w:t>
            </w:r>
          </w:p>
        </w:tc>
        <w:tc>
          <w:tcPr>
            <w:tcW w:w="2740" w:type="dxa"/>
            <w:tcBorders>
              <w:top w:val="nil"/>
              <w:left w:val="nil"/>
              <w:bottom w:val="single" w:sz="4" w:space="0" w:color="auto"/>
              <w:right w:val="single" w:sz="4" w:space="0" w:color="auto"/>
            </w:tcBorders>
            <w:vAlign w:val="center"/>
            <w:hideMark/>
          </w:tcPr>
          <w:p w14:paraId="3302F5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1220" w:type="dxa"/>
            <w:tcBorders>
              <w:top w:val="nil"/>
              <w:left w:val="nil"/>
              <w:bottom w:val="single" w:sz="4" w:space="0" w:color="auto"/>
              <w:right w:val="single" w:sz="4" w:space="0" w:color="auto"/>
            </w:tcBorders>
            <w:noWrap/>
            <w:vAlign w:val="center"/>
            <w:hideMark/>
          </w:tcPr>
          <w:p w14:paraId="13885D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169F85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1950.00</w:t>
            </w:r>
          </w:p>
        </w:tc>
        <w:tc>
          <w:tcPr>
            <w:tcW w:w="1420" w:type="dxa"/>
            <w:tcBorders>
              <w:top w:val="nil"/>
              <w:left w:val="nil"/>
              <w:bottom w:val="single" w:sz="4" w:space="0" w:color="auto"/>
              <w:right w:val="single" w:sz="4" w:space="0" w:color="auto"/>
            </w:tcBorders>
            <w:noWrap/>
            <w:vAlign w:val="center"/>
            <w:hideMark/>
          </w:tcPr>
          <w:p w14:paraId="0968AEF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00C3A4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17A65BF" w14:textId="77777777" w:rsidTr="00A662A3">
        <w:trPr>
          <w:trHeight w:val="439"/>
        </w:trPr>
        <w:tc>
          <w:tcPr>
            <w:tcW w:w="540" w:type="dxa"/>
            <w:tcBorders>
              <w:top w:val="nil"/>
              <w:left w:val="single" w:sz="4" w:space="0" w:color="auto"/>
              <w:bottom w:val="single" w:sz="4" w:space="0" w:color="auto"/>
              <w:right w:val="single" w:sz="4" w:space="0" w:color="auto"/>
            </w:tcBorders>
            <w:vAlign w:val="center"/>
            <w:hideMark/>
          </w:tcPr>
          <w:p w14:paraId="55D2299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740" w:type="dxa"/>
            <w:tcBorders>
              <w:top w:val="nil"/>
              <w:left w:val="nil"/>
              <w:bottom w:val="single" w:sz="4" w:space="0" w:color="auto"/>
              <w:right w:val="single" w:sz="4" w:space="0" w:color="auto"/>
            </w:tcBorders>
            <w:vAlign w:val="center"/>
            <w:hideMark/>
          </w:tcPr>
          <w:p w14:paraId="7A9221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1220" w:type="dxa"/>
            <w:tcBorders>
              <w:top w:val="nil"/>
              <w:left w:val="nil"/>
              <w:bottom w:val="single" w:sz="4" w:space="0" w:color="auto"/>
              <w:right w:val="single" w:sz="4" w:space="0" w:color="auto"/>
            </w:tcBorders>
            <w:noWrap/>
            <w:vAlign w:val="center"/>
            <w:hideMark/>
          </w:tcPr>
          <w:p w14:paraId="53194CC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0CA45E9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54100.00</w:t>
            </w:r>
          </w:p>
        </w:tc>
        <w:tc>
          <w:tcPr>
            <w:tcW w:w="1420" w:type="dxa"/>
            <w:tcBorders>
              <w:top w:val="nil"/>
              <w:left w:val="nil"/>
              <w:bottom w:val="single" w:sz="4" w:space="0" w:color="auto"/>
              <w:right w:val="single" w:sz="4" w:space="0" w:color="auto"/>
            </w:tcBorders>
            <w:noWrap/>
            <w:vAlign w:val="center"/>
            <w:hideMark/>
          </w:tcPr>
          <w:p w14:paraId="18CCB1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FC05B4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6C97C4C1" w14:textId="77777777" w:rsidR="00A662A3" w:rsidRPr="00A71BCA" w:rsidRDefault="00A662A3">
      <w:pPr>
        <w:widowControl/>
        <w:jc w:val="left"/>
        <w:rPr>
          <w:rFonts w:ascii="宋体" w:eastAsia="宋体" w:hAnsi="宋体" w:hint="eastAsia"/>
        </w:rPr>
      </w:pPr>
    </w:p>
    <w:p w14:paraId="38506DC4" w14:textId="77777777" w:rsidR="00A662A3" w:rsidRPr="00A71BCA" w:rsidRDefault="00A662A3" w:rsidP="00A662A3">
      <w:pPr>
        <w:pStyle w:val="HTML"/>
        <w:rPr>
          <w:rFonts w:ascii="宋体" w:eastAsia="宋体" w:hAnsi="宋体" w:hint="eastAsia"/>
        </w:rPr>
      </w:pPr>
      <w:r w:rsidRPr="00A71BCA">
        <w:rPr>
          <w:rFonts w:ascii="宋体" w:eastAsia="宋体" w:hAnsi="宋体" w:hint="eastAsia"/>
        </w:rPr>
        <w:br w:type="page"/>
      </w:r>
    </w:p>
    <w:tbl>
      <w:tblPr>
        <w:tblW w:w="8900" w:type="dxa"/>
        <w:tblLook w:val="04A0" w:firstRow="1" w:lastRow="0" w:firstColumn="1" w:lastColumn="0" w:noHBand="0" w:noVBand="1"/>
      </w:tblPr>
      <w:tblGrid>
        <w:gridCol w:w="666"/>
        <w:gridCol w:w="2349"/>
        <w:gridCol w:w="2580"/>
        <w:gridCol w:w="629"/>
        <w:gridCol w:w="1398"/>
        <w:gridCol w:w="1278"/>
      </w:tblGrid>
      <w:tr w:rsidR="00A662A3" w:rsidRPr="00A71BCA" w14:paraId="52E5D0FF" w14:textId="77777777" w:rsidTr="00A662A3">
        <w:trPr>
          <w:trHeight w:val="510"/>
        </w:trPr>
        <w:tc>
          <w:tcPr>
            <w:tcW w:w="8900" w:type="dxa"/>
            <w:gridSpan w:val="6"/>
            <w:tcBorders>
              <w:top w:val="nil"/>
              <w:left w:val="nil"/>
              <w:bottom w:val="nil"/>
              <w:right w:val="nil"/>
            </w:tcBorders>
            <w:vAlign w:val="center"/>
            <w:hideMark/>
          </w:tcPr>
          <w:p w14:paraId="23280F75"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单位工程费用汇总表</w:t>
            </w:r>
          </w:p>
        </w:tc>
      </w:tr>
      <w:tr w:rsidR="00A662A3" w:rsidRPr="00A71BCA" w14:paraId="037F0950" w14:textId="77777777" w:rsidTr="00A662A3">
        <w:trPr>
          <w:trHeight w:val="420"/>
        </w:trPr>
        <w:tc>
          <w:tcPr>
            <w:tcW w:w="8900" w:type="dxa"/>
            <w:gridSpan w:val="6"/>
            <w:tcBorders>
              <w:top w:val="nil"/>
              <w:left w:val="nil"/>
              <w:bottom w:val="nil"/>
              <w:right w:val="nil"/>
            </w:tcBorders>
            <w:vAlign w:val="center"/>
            <w:hideMark/>
          </w:tcPr>
          <w:p w14:paraId="558FAA2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43FF6D12" w14:textId="77777777" w:rsidTr="00A662A3">
        <w:trPr>
          <w:trHeight w:val="450"/>
        </w:trPr>
        <w:tc>
          <w:tcPr>
            <w:tcW w:w="480" w:type="dxa"/>
            <w:tcBorders>
              <w:top w:val="single" w:sz="4" w:space="0" w:color="auto"/>
              <w:left w:val="single" w:sz="4" w:space="0" w:color="auto"/>
              <w:bottom w:val="single" w:sz="4" w:space="0" w:color="auto"/>
              <w:right w:val="single" w:sz="4" w:space="0" w:color="auto"/>
            </w:tcBorders>
            <w:vAlign w:val="center"/>
            <w:hideMark/>
          </w:tcPr>
          <w:p w14:paraId="3B94FA8F"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2432" w:type="dxa"/>
            <w:tcBorders>
              <w:top w:val="single" w:sz="4" w:space="0" w:color="auto"/>
              <w:left w:val="nil"/>
              <w:bottom w:val="single" w:sz="4" w:space="0" w:color="auto"/>
              <w:right w:val="single" w:sz="4" w:space="0" w:color="auto"/>
            </w:tcBorders>
            <w:vAlign w:val="center"/>
            <w:hideMark/>
          </w:tcPr>
          <w:p w14:paraId="5D5D1823"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汇总内容</w:t>
            </w:r>
          </w:p>
        </w:tc>
        <w:tc>
          <w:tcPr>
            <w:tcW w:w="2673" w:type="dxa"/>
            <w:tcBorders>
              <w:top w:val="single" w:sz="4" w:space="0" w:color="auto"/>
              <w:left w:val="nil"/>
              <w:bottom w:val="single" w:sz="4" w:space="0" w:color="auto"/>
              <w:right w:val="single" w:sz="4" w:space="0" w:color="auto"/>
            </w:tcBorders>
            <w:vAlign w:val="center"/>
            <w:hideMark/>
          </w:tcPr>
          <w:p w14:paraId="5773EEE6"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计算公式</w:t>
            </w:r>
          </w:p>
        </w:tc>
        <w:tc>
          <w:tcPr>
            <w:tcW w:w="639" w:type="dxa"/>
            <w:tcBorders>
              <w:top w:val="single" w:sz="4" w:space="0" w:color="auto"/>
              <w:left w:val="nil"/>
              <w:bottom w:val="single" w:sz="4" w:space="0" w:color="auto"/>
              <w:right w:val="single" w:sz="4" w:space="0" w:color="auto"/>
            </w:tcBorders>
            <w:vAlign w:val="center"/>
            <w:hideMark/>
          </w:tcPr>
          <w:p w14:paraId="15A0D4E2"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费率</w:t>
            </w:r>
          </w:p>
        </w:tc>
        <w:tc>
          <w:tcPr>
            <w:tcW w:w="1398" w:type="dxa"/>
            <w:tcBorders>
              <w:top w:val="single" w:sz="4" w:space="0" w:color="auto"/>
              <w:left w:val="nil"/>
              <w:bottom w:val="single" w:sz="4" w:space="0" w:color="auto"/>
              <w:right w:val="single" w:sz="4" w:space="0" w:color="auto"/>
            </w:tcBorders>
            <w:vAlign w:val="center"/>
            <w:hideMark/>
          </w:tcPr>
          <w:p w14:paraId="5613A81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c>
          <w:tcPr>
            <w:tcW w:w="1278" w:type="dxa"/>
            <w:tcBorders>
              <w:top w:val="single" w:sz="4" w:space="0" w:color="auto"/>
              <w:left w:val="nil"/>
              <w:bottom w:val="single" w:sz="4" w:space="0" w:color="auto"/>
              <w:right w:val="single" w:sz="4" w:space="0" w:color="auto"/>
            </w:tcBorders>
            <w:vAlign w:val="center"/>
            <w:hideMark/>
          </w:tcPr>
          <w:p w14:paraId="4B24207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其中：</w:t>
            </w:r>
            <w:r w:rsidRPr="00A71BCA">
              <w:rPr>
                <w:rFonts w:ascii="宋体" w:eastAsia="宋体" w:hAnsi="宋体" w:cs="Arial" w:hint="eastAsia"/>
                <w:b/>
                <w:bCs/>
                <w:kern w:val="0"/>
                <w:sz w:val="18"/>
                <w:szCs w:val="18"/>
              </w:rPr>
              <w:br/>
              <w:t>暂估价（元）</w:t>
            </w:r>
          </w:p>
        </w:tc>
      </w:tr>
      <w:tr w:rsidR="00A662A3" w:rsidRPr="00A71BCA" w14:paraId="092FC4AC"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3908299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室外设施及景观维修工程</w:t>
            </w:r>
          </w:p>
        </w:tc>
      </w:tr>
      <w:tr w:rsidR="00A662A3" w:rsidRPr="00A71BCA" w14:paraId="642E49D9"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0898AC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r>
      <w:tr w:rsidR="00A662A3" w:rsidRPr="00A71BCA" w14:paraId="18492AF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ED3F6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04A66E9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7FEC875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012010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DBF63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49E7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8CD4D4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A02273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4FA7288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5ACA515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9FDE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619A2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07D0FA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57B5F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719B8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20C95EA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683FE77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69F4A5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7F3FF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A9B3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E5F898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AEC088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4C115BB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50F79E5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682784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64CFB4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24FE70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86F8DD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22CF06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710F041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681BF4E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38F8ED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567EC8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EE8EA4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4396B7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AA13CD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16A88FE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5BA54B9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F519BF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8D886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5B38D1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5DB291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9DBF36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1616252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6A9BA4A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0096F7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5051F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0A144D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CFDA17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3C39B7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2230DF3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47F0A59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60D4C7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3AB34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1FC09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2B60E4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92851E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6ADB1E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733D53C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2C45E8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26A20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C6FA9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DC30F9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D4F75F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3C6E58D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7052A8C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2122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2E89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C68063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0F82F1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F39389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113CF0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69D295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EC389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E89389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14BB8A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920B75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C34782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53F32DD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3333571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3A1FFF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8E4F6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C7E17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56565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726782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79DC00B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0814BEE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EB996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F67D75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DBCC1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4D64AB0"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43BCB6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64F63EC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55D3196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827EB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4383A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C1E63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29E2592"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4BFC175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2118DA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5186DF9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E3BC28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5A26A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2D864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684D81"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814034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12CE2E8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0ADAECC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BBB111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28BAE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3AE290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C6D4BA3"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B7219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434AAE8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23156FD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8716B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24123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80B815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409CAD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7FB67B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62C66D2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1559E2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CA0E7C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3E7A9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9685EC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F49A7C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B6A6C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48297EA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7AEDB73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C9BC42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EC0E5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222D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2283DF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7B5873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2A10CB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616B39F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99C1C9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5018E7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7C4561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A70D25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CDD5B9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030F47D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7C4395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7B87DB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BBCB0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0DC31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A1AD06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542D1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7F64C56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57F5C4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A6D2E3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9928AE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5E7D6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536E0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1B98BA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462E90A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036F54F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11B8ED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43219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F6CC87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1D28EF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AAFB7A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w:t>
            </w:r>
          </w:p>
        </w:tc>
        <w:tc>
          <w:tcPr>
            <w:tcW w:w="2432" w:type="dxa"/>
            <w:tcBorders>
              <w:top w:val="nil"/>
              <w:left w:val="nil"/>
              <w:bottom w:val="single" w:sz="4" w:space="0" w:color="auto"/>
              <w:right w:val="single" w:sz="4" w:space="0" w:color="auto"/>
            </w:tcBorders>
            <w:vAlign w:val="center"/>
            <w:hideMark/>
          </w:tcPr>
          <w:p w14:paraId="0224C68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设备费</w:t>
            </w:r>
          </w:p>
        </w:tc>
        <w:tc>
          <w:tcPr>
            <w:tcW w:w="2673" w:type="dxa"/>
            <w:tcBorders>
              <w:top w:val="nil"/>
              <w:left w:val="nil"/>
              <w:bottom w:val="single" w:sz="4" w:space="0" w:color="auto"/>
              <w:right w:val="single" w:sz="4" w:space="0" w:color="auto"/>
            </w:tcBorders>
            <w:vAlign w:val="center"/>
            <w:hideMark/>
          </w:tcPr>
          <w:p w14:paraId="57E1DCF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EE811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ECD9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44F509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ADADE1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5C252E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w:t>
            </w:r>
          </w:p>
        </w:tc>
        <w:tc>
          <w:tcPr>
            <w:tcW w:w="2432" w:type="dxa"/>
            <w:tcBorders>
              <w:top w:val="nil"/>
              <w:left w:val="nil"/>
              <w:bottom w:val="single" w:sz="4" w:space="0" w:color="auto"/>
              <w:right w:val="single" w:sz="4" w:space="0" w:color="auto"/>
            </w:tcBorders>
            <w:vAlign w:val="center"/>
            <w:hideMark/>
          </w:tcPr>
          <w:p w14:paraId="0AF20C0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设备费调差</w:t>
            </w:r>
          </w:p>
        </w:tc>
        <w:tc>
          <w:tcPr>
            <w:tcW w:w="2673" w:type="dxa"/>
            <w:tcBorders>
              <w:top w:val="nil"/>
              <w:left w:val="nil"/>
              <w:bottom w:val="single" w:sz="4" w:space="0" w:color="auto"/>
              <w:right w:val="single" w:sz="4" w:space="0" w:color="auto"/>
            </w:tcBorders>
            <w:vAlign w:val="center"/>
            <w:hideMark/>
          </w:tcPr>
          <w:p w14:paraId="02C36EC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7D8C8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1841D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466E7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2442EB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985C33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6B9DC4D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1E94E24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0BA12A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D6ADF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800658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8D725B"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2CC0ABD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r>
      <w:tr w:rsidR="00A662A3" w:rsidRPr="00A71BCA" w14:paraId="2813748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68F4B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747FBF8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63E2A13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84F7D7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C8C364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A0C61D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B5DDF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D69B0E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2AB3D28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4F9F50C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DEA47F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D8BE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9103B0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856A70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211968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67C7FF7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7EA1982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8571B6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0C26B5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D9C182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F1FBB0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F5330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3587FAF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3CB2AE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DCE821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660F03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FEB40B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13E6B0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F56B4A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2C5CBAF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7C7C6E5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A1E1B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5BED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6C3D1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208BBC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29C8D9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0AEF92A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23D8B84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223F7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8E91FC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275F3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DAFF64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41760B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3.2</w:t>
            </w:r>
          </w:p>
        </w:tc>
        <w:tc>
          <w:tcPr>
            <w:tcW w:w="2432" w:type="dxa"/>
            <w:tcBorders>
              <w:top w:val="nil"/>
              <w:left w:val="nil"/>
              <w:bottom w:val="single" w:sz="4" w:space="0" w:color="auto"/>
              <w:right w:val="single" w:sz="4" w:space="0" w:color="auto"/>
            </w:tcBorders>
            <w:vAlign w:val="center"/>
            <w:hideMark/>
          </w:tcPr>
          <w:p w14:paraId="2FE6EEA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495F21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19A4C4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6DD0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AE5D1D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00559E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286EA9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5CE267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74B1AE8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F820D3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B4302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4BF0A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C2BF61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855FA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257DEA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6AA4B5C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BDE52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B1C90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1DD26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D2CD72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D8CCAF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7D52505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59E052A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DCF83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CFC11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D4723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A0333E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C47E79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7D8B4FB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647DCF2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980394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721F7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D2CC80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89DCB3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7EAD99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07AA6A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2FBCA39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2DC208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1D9E5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F53457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C3F032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888EE2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7825B98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5A4AEB3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72FB81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CB6FD6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3248C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03E377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28693C6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683EDC3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4E93D91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8FB30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8FCB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281FFC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51EB57E"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DE245E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4CA013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340A573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BBFBED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609990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4131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05ECF9"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62590B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4A2CC20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321D27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38E490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493AC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057A9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ACEFA1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460E0A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23982CF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200274C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9459BE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E79CE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1E35F6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424EC6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15CDC6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6280676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30B002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810DC0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9D539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418529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610069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78F0AA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599A36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121F943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085F95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EBB660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4527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AE9C66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FD9BA8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2ED5A78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5589DC9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4E127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CAEDF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BCE0D8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DF49FD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56CB5B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6683B06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65133C8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06E4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98A6EE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ECCB2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B35FA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CA3EEF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281446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2CE6B6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9E7C9D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C363F3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82467E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20FEF0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769C69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6FF3590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65AA5B4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37C531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38C57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A12E60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85BBAB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852319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244466D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6F29ED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686EFC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1A8819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87FC2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189B28F"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4216D8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r>
      <w:tr w:rsidR="00A662A3" w:rsidRPr="00A71BCA" w14:paraId="428EA0A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A93D47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344BB6A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57A9D6B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99F816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3487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5427BA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3326F3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B6824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18B0ECE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567D57B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19B2D1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91CF5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70B2FB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F830CA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0E0CA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1ACD005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4592856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114E06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8F12E9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7958E5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BCF3D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18A3D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6F77DC8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6454494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08B72E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0C48A9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F04DDC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B579BC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3E40D3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7EDC16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5C5541D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DCAD04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8A44B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023FD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CE020C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00137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3CF84EF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1CFB43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E4785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CC6E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5B35C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97691E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D55CD3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4FAE211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6638BAC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96290C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55901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296AC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1F7C6D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4C8A6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20A6CF4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3A6B1C3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A26CED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DD8D10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1D921F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62A35D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993C0A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5451DCD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6392F09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72453C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AED6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9622B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FB8F4D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C6163F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5F45885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098BA07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978D3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D1108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18ED6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F60CA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596DCC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57A0F9B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5597B9A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B9A73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550AC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2ED8A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F50BA1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350CCA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5DC8A01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74B1DE9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6B4C04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40A4C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DFE495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DC89CD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700E21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67EF953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6D3BD2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B1471F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A653EA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920E39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A944131"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443563F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4F487A0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2A7F52F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19D919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4E6FD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C98522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87B373E"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1495B01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4D90700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39261C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616921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AEEC0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44A110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732725F"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A03243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2591DC0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67B3B8C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4C4DD9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76039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D75470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256E41D"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55A5B0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66634EC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0AD1C7F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CF2086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C3858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8A4B8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A89642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A7A17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78D7459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59515C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37088F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4375A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A0630C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E05EEE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3D5338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526441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480E165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F7C037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39DA9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27783B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49DD40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4AA2C4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4F720B2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6522525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0BEEEB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D9958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14A90B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C922A6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5DC08C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5.5</w:t>
            </w:r>
          </w:p>
        </w:tc>
        <w:tc>
          <w:tcPr>
            <w:tcW w:w="2432" w:type="dxa"/>
            <w:tcBorders>
              <w:top w:val="nil"/>
              <w:left w:val="nil"/>
              <w:bottom w:val="single" w:sz="4" w:space="0" w:color="auto"/>
              <w:right w:val="single" w:sz="4" w:space="0" w:color="auto"/>
            </w:tcBorders>
            <w:vAlign w:val="center"/>
            <w:hideMark/>
          </w:tcPr>
          <w:p w14:paraId="154A8EC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6853DD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46291D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481A68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CDE05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D9B068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E714E1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1BCE9E4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6099F6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D9D48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5EC60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845ECD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E14325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F5786B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0BD83A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015885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C0E702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F09A1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9549C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EBA32A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7DD22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6971429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391569B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853B7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3462D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63D0A2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12B86B5"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083555D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r>
      <w:tr w:rsidR="00A662A3" w:rsidRPr="00A71BCA" w14:paraId="26941BA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DDB80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68DFA74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6720E5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41C93E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762179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3021F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BBA279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AF6D45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0A3C667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4A34D0A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73591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D1DA3D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52446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FE29D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F8C788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5AF9D71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3DBDA90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00B69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0CE130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CBCB1C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9A497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A98F10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286483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3324D1E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695E32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F387D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545B0B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31D4DC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300DE9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23679BC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58CFC3C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595D8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0A3275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E2A2D6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8507C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3D47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17F17C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263F170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D63083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B3EE0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648A23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6A39A8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989373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4018EAF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16FBBED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2D5B45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B7382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6945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50F6EE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D6AFC5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7C6049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14FB813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F998CC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BA67B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A28AA0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83831C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C1ECC7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6496D9A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0A29C9F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036F0B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6BC5A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2E863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5EC838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EDBC24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6FB986E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3B78DC4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6A6742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AC365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50E05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EED12E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D7DAD2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096786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639EFF3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5B1B55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D87056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FE713B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EFE9FA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7FAE84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2FADED1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3E6E855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0FF4F7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D97C29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1231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EF333CB"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294086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2B735C2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03A3CEC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E3FF35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6665A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FAB6FF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0F1702"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1316BD2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6A6342C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7D06B72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ADE0C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A94614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9656C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199BDA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4F279B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453396E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6731E63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059262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719175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8A0F31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5878FA9"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20D676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47452CB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43D249B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561EEE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91616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F7ACF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5E825B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C9F3B3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13AF40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455A109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B3C85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BE4A0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CEEF2D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C422C6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5FB82A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1CCFD16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6BA03D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D55A1A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9278A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CF208A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9BEB74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1AF624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605A5AB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05561F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40DE93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4B8A73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AF4BB3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85005A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88C14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3D6CA9D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0CBDB6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50CCC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70058A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3567E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DD4B2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0F6341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4039D8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0632DD6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863548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5AFE3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7CA4C4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674A72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299380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6B07B0D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211941A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0F8EA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58791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529FA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5B8C82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43E5A9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572531C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48F2CB7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573CAC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637F40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B98F3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ECB9689"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1CE240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精致园区建设工程</w:t>
            </w:r>
          </w:p>
        </w:tc>
      </w:tr>
      <w:tr w:rsidR="00A662A3" w:rsidRPr="00A71BCA" w14:paraId="5F07E370"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535AD7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r>
      <w:tr w:rsidR="00A662A3" w:rsidRPr="00A71BCA" w14:paraId="488B2D9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CAD344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2BBB538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4C80EDD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9310BA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997CDA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FB908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96D296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E60140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66ED302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345D195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2A1076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6A5BF2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FA21E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E3FCF9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BDA01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757C38B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3999120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054B9D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D6AEC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F886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61728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10B1D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02844FA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28F0298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0772A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6B08D8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E3326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C708AA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4729CE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7BF9FBD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403E801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C462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105622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694904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611268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84EB3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2A41353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22A33F5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BC1EDE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9D1B0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C7D82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B3D05A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B00F51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4EC870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7A8E722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BDE0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04C91B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47F85C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0664BA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F0DCA8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1F1E889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716BA90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A40620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2FCD94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928E1A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B2F087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F70A95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601D7B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6624F65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30C596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BCDA0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AA370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57AF47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63853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52FA17E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5F739DA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17329D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A18FC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BA3C9A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880CD1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9013DF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4FB20FA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7D106AD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9DF91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E820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43320D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7B918A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04919D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5</w:t>
            </w:r>
          </w:p>
        </w:tc>
        <w:tc>
          <w:tcPr>
            <w:tcW w:w="2432" w:type="dxa"/>
            <w:tcBorders>
              <w:top w:val="nil"/>
              <w:left w:val="nil"/>
              <w:bottom w:val="single" w:sz="4" w:space="0" w:color="auto"/>
              <w:right w:val="single" w:sz="4" w:space="0" w:color="auto"/>
            </w:tcBorders>
            <w:vAlign w:val="center"/>
            <w:hideMark/>
          </w:tcPr>
          <w:p w14:paraId="3F720E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15AAB39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0B82AB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44B117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EEA90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9DEA23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F4139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18A1506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7F96DF6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A04632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55CC3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2D754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D252BEC"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0D02A16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38F5DEF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4B7712E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21C0C3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0D88F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74BAC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019D047"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2612E7E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3E56993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1B401A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33A3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90CF7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190EE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45B3F2C"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59582D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26DE1A2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319EE4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7A826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8DBAF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EF767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4A6BECD"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1B9364C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008E38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6B2508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6BA76E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A70B1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049A76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033D87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BF2AFC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684DBE4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0988AB7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B26C4A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9522A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03584C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48AB51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004A8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DCB6F5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707B932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FC8451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110213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D6C6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04D95B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852B01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273A2FA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7E44116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45DA66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7C526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170D2A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2DC46C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74CFB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3B526C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64096D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8B8860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9F9BB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C8E1C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BC9461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79475B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2573FDF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6DE3A1F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0C9260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FC55F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1EE3DE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B9786C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392E0A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74C07F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17E7DA0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4A4A6B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B9DC3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E63F4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05EE8B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F1A15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66C311F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64952F4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A43D55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75C51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BC003C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2897C31"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4412065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r>
      <w:tr w:rsidR="00A662A3" w:rsidRPr="00A71BCA" w14:paraId="09DAD16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F6E15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6D4373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4FA6A5E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7380C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C35123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B08C0D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08BA9F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AA0E37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2432" w:type="dxa"/>
            <w:tcBorders>
              <w:top w:val="nil"/>
              <w:left w:val="nil"/>
              <w:bottom w:val="single" w:sz="4" w:space="0" w:color="auto"/>
              <w:right w:val="single" w:sz="4" w:space="0" w:color="auto"/>
            </w:tcBorders>
            <w:vAlign w:val="center"/>
            <w:hideMark/>
          </w:tcPr>
          <w:p w14:paraId="794428A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46D833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F4C2FC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8D115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83551B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BFE506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9058C6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14E8336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2B096E3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3D5B50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88EBC3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6D748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7A5EBB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66028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5210242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5047F49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37FFBF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F1C67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5687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54470C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350B6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5A782E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4FA507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90E94D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F70C3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409566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602BF0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DA7678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2A3B425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3E6DDCF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7C2371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0C8148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6C8F2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70DAE1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67E68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1702D71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6301E99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B6C139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C383C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4713B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69B043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2DC2F2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740A992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55A1614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B1DB5F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DDB728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6C60AD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3BD0EE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3FCB2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104880C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488158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52C99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B082C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3AD20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9AEA61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6F1811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59F253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40672CA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1299E1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4A3EAB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F707E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195CCE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C26845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2CAEE7A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4CFA9F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D63D4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6F8F7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84DF3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65859CD"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AE3C41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7EE77D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11D2FA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5D0461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21E2A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A5D3F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62DDD20"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4679E6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4D865B6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366DDA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F552D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1C0673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D44744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4282CB"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888EEE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68425C2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54D51EA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F05BD2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A35EB1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3187AE9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6D31048"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BA083B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17E9880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751537A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A0424A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C00178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A937A9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AA12EA6"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3A2465A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215DC8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25CEE1F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CBFE0D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821EB6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850B0F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C6667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4875E0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482E6C6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3801D16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CA834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C1A289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294B3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6234D7A"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F56540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2DE3489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0365C3C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214256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9EB82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B06276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2274CE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36002B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0555AF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43434CB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7E2A94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D85B7E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DEC02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C925EC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8BDD9D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365ACF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54C88CB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CCB01A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30B2DD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EEAB0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373930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64B9BC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5DA3782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63457B1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B8FCBB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68610D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04072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371DA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3DC20B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1EE0476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1D2101D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650FF8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C68D1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C4CA3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BD87F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479EE6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44BCCC7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19FD27F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FF3A2D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0BB306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83DBE6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F5E3C88" w14:textId="77777777" w:rsidTr="00A662A3">
        <w:trPr>
          <w:trHeight w:val="255"/>
        </w:trPr>
        <w:tc>
          <w:tcPr>
            <w:tcW w:w="8900" w:type="dxa"/>
            <w:gridSpan w:val="6"/>
            <w:tcBorders>
              <w:top w:val="single" w:sz="4" w:space="0" w:color="auto"/>
              <w:left w:val="single" w:sz="4" w:space="0" w:color="auto"/>
              <w:bottom w:val="single" w:sz="4" w:space="0" w:color="auto"/>
              <w:right w:val="single" w:sz="4" w:space="0" w:color="auto"/>
            </w:tcBorders>
            <w:vAlign w:val="center"/>
            <w:hideMark/>
          </w:tcPr>
          <w:p w14:paraId="591540A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r>
      <w:tr w:rsidR="00A662A3" w:rsidRPr="00A71BCA" w14:paraId="3B386EA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D44FC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2432" w:type="dxa"/>
            <w:tcBorders>
              <w:top w:val="nil"/>
              <w:left w:val="nil"/>
              <w:bottom w:val="single" w:sz="4" w:space="0" w:color="auto"/>
              <w:right w:val="single" w:sz="4" w:space="0" w:color="auto"/>
            </w:tcBorders>
            <w:vAlign w:val="center"/>
            <w:hideMark/>
          </w:tcPr>
          <w:p w14:paraId="5A98C00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分部分项工程费</w:t>
            </w:r>
          </w:p>
        </w:tc>
        <w:tc>
          <w:tcPr>
            <w:tcW w:w="2673" w:type="dxa"/>
            <w:tcBorders>
              <w:top w:val="nil"/>
              <w:left w:val="nil"/>
              <w:bottom w:val="single" w:sz="4" w:space="0" w:color="auto"/>
              <w:right w:val="single" w:sz="4" w:space="0" w:color="auto"/>
            </w:tcBorders>
            <w:vAlign w:val="center"/>
            <w:hideMark/>
          </w:tcPr>
          <w:p w14:paraId="310C9A0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B7EAAB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567AE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594DE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C828D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EFAE17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2</w:t>
            </w:r>
          </w:p>
        </w:tc>
        <w:tc>
          <w:tcPr>
            <w:tcW w:w="2432" w:type="dxa"/>
            <w:tcBorders>
              <w:top w:val="nil"/>
              <w:left w:val="nil"/>
              <w:bottom w:val="single" w:sz="4" w:space="0" w:color="auto"/>
              <w:right w:val="single" w:sz="4" w:space="0" w:color="auto"/>
            </w:tcBorders>
            <w:vAlign w:val="center"/>
            <w:hideMark/>
          </w:tcPr>
          <w:p w14:paraId="79A8DE1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措施项目费</w:t>
            </w:r>
          </w:p>
        </w:tc>
        <w:tc>
          <w:tcPr>
            <w:tcW w:w="2673" w:type="dxa"/>
            <w:tcBorders>
              <w:top w:val="nil"/>
              <w:left w:val="nil"/>
              <w:bottom w:val="single" w:sz="4" w:space="0" w:color="auto"/>
              <w:right w:val="single" w:sz="4" w:space="0" w:color="auto"/>
            </w:tcBorders>
            <w:vAlign w:val="center"/>
            <w:hideMark/>
          </w:tcPr>
          <w:p w14:paraId="5E5DBB7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CED1E8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B9865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B62F1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CFF49B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D3BB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2432" w:type="dxa"/>
            <w:tcBorders>
              <w:top w:val="nil"/>
              <w:left w:val="nil"/>
              <w:bottom w:val="single" w:sz="4" w:space="0" w:color="auto"/>
              <w:right w:val="single" w:sz="4" w:space="0" w:color="auto"/>
            </w:tcBorders>
            <w:vAlign w:val="center"/>
            <w:hideMark/>
          </w:tcPr>
          <w:p w14:paraId="3FC7B0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措施项目一</w:t>
            </w:r>
          </w:p>
        </w:tc>
        <w:tc>
          <w:tcPr>
            <w:tcW w:w="2673" w:type="dxa"/>
            <w:tcBorders>
              <w:top w:val="nil"/>
              <w:left w:val="nil"/>
              <w:bottom w:val="single" w:sz="4" w:space="0" w:color="auto"/>
              <w:right w:val="single" w:sz="4" w:space="0" w:color="auto"/>
            </w:tcBorders>
            <w:vAlign w:val="center"/>
            <w:hideMark/>
          </w:tcPr>
          <w:p w14:paraId="6ADA911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5DFE07C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57C91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F9820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D8BE82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8BB201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2432" w:type="dxa"/>
            <w:tcBorders>
              <w:top w:val="nil"/>
              <w:left w:val="nil"/>
              <w:bottom w:val="single" w:sz="4" w:space="0" w:color="auto"/>
              <w:right w:val="single" w:sz="4" w:space="0" w:color="auto"/>
            </w:tcBorders>
            <w:vAlign w:val="center"/>
            <w:hideMark/>
          </w:tcPr>
          <w:p w14:paraId="5DCBA2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措施项目二</w:t>
            </w:r>
          </w:p>
        </w:tc>
        <w:tc>
          <w:tcPr>
            <w:tcW w:w="2673" w:type="dxa"/>
            <w:tcBorders>
              <w:top w:val="nil"/>
              <w:left w:val="nil"/>
              <w:bottom w:val="single" w:sz="4" w:space="0" w:color="auto"/>
              <w:right w:val="single" w:sz="4" w:space="0" w:color="auto"/>
            </w:tcBorders>
            <w:vAlign w:val="center"/>
            <w:hideMark/>
          </w:tcPr>
          <w:p w14:paraId="681751D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1AB38A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0A994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04C1E57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FD5E66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B553BA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2432" w:type="dxa"/>
            <w:tcBorders>
              <w:top w:val="nil"/>
              <w:left w:val="nil"/>
              <w:bottom w:val="single" w:sz="4" w:space="0" w:color="auto"/>
              <w:right w:val="single" w:sz="4" w:space="0" w:color="auto"/>
            </w:tcBorders>
            <w:vAlign w:val="center"/>
            <w:hideMark/>
          </w:tcPr>
          <w:p w14:paraId="2FDE1AF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其他项目费</w:t>
            </w:r>
          </w:p>
        </w:tc>
        <w:tc>
          <w:tcPr>
            <w:tcW w:w="2673" w:type="dxa"/>
            <w:tcBorders>
              <w:top w:val="nil"/>
              <w:left w:val="nil"/>
              <w:bottom w:val="single" w:sz="4" w:space="0" w:color="auto"/>
              <w:right w:val="single" w:sz="4" w:space="0" w:color="auto"/>
            </w:tcBorders>
            <w:vAlign w:val="center"/>
            <w:hideMark/>
          </w:tcPr>
          <w:p w14:paraId="76BC8A9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A1EC9A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A2A92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E53CC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141613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BF607B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2432" w:type="dxa"/>
            <w:tcBorders>
              <w:top w:val="nil"/>
              <w:left w:val="nil"/>
              <w:bottom w:val="single" w:sz="4" w:space="0" w:color="auto"/>
              <w:right w:val="single" w:sz="4" w:space="0" w:color="auto"/>
            </w:tcBorders>
            <w:vAlign w:val="center"/>
            <w:hideMark/>
          </w:tcPr>
          <w:p w14:paraId="0891E33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2673" w:type="dxa"/>
            <w:tcBorders>
              <w:top w:val="nil"/>
              <w:left w:val="nil"/>
              <w:bottom w:val="single" w:sz="4" w:space="0" w:color="auto"/>
              <w:right w:val="single" w:sz="4" w:space="0" w:color="auto"/>
            </w:tcBorders>
            <w:vAlign w:val="center"/>
            <w:hideMark/>
          </w:tcPr>
          <w:p w14:paraId="5FC5E37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B3E7B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1CDBD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6CF795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10CA75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3CAE6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2432" w:type="dxa"/>
            <w:tcBorders>
              <w:top w:val="nil"/>
              <w:left w:val="nil"/>
              <w:bottom w:val="single" w:sz="4" w:space="0" w:color="auto"/>
              <w:right w:val="single" w:sz="4" w:space="0" w:color="auto"/>
            </w:tcBorders>
            <w:vAlign w:val="center"/>
            <w:hideMark/>
          </w:tcPr>
          <w:p w14:paraId="56FAF99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专业工程暂估价</w:t>
            </w:r>
          </w:p>
        </w:tc>
        <w:tc>
          <w:tcPr>
            <w:tcW w:w="2673" w:type="dxa"/>
            <w:tcBorders>
              <w:top w:val="nil"/>
              <w:left w:val="nil"/>
              <w:bottom w:val="single" w:sz="4" w:space="0" w:color="auto"/>
              <w:right w:val="single" w:sz="4" w:space="0" w:color="auto"/>
            </w:tcBorders>
            <w:vAlign w:val="center"/>
            <w:hideMark/>
          </w:tcPr>
          <w:p w14:paraId="7545BF7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FCE24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25FC8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F8FF7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A9EF08E"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D7BA53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2432" w:type="dxa"/>
            <w:tcBorders>
              <w:top w:val="nil"/>
              <w:left w:val="nil"/>
              <w:bottom w:val="single" w:sz="4" w:space="0" w:color="auto"/>
              <w:right w:val="single" w:sz="4" w:space="0" w:color="auto"/>
            </w:tcBorders>
            <w:vAlign w:val="center"/>
            <w:hideMark/>
          </w:tcPr>
          <w:p w14:paraId="1B7D2FA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2673" w:type="dxa"/>
            <w:tcBorders>
              <w:top w:val="nil"/>
              <w:left w:val="nil"/>
              <w:bottom w:val="single" w:sz="4" w:space="0" w:color="auto"/>
              <w:right w:val="single" w:sz="4" w:space="0" w:color="auto"/>
            </w:tcBorders>
            <w:vAlign w:val="center"/>
            <w:hideMark/>
          </w:tcPr>
          <w:p w14:paraId="2C9AE8C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DDFCC9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DB98C1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3FF4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8C0729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E7F45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2432" w:type="dxa"/>
            <w:tcBorders>
              <w:top w:val="nil"/>
              <w:left w:val="nil"/>
              <w:bottom w:val="single" w:sz="4" w:space="0" w:color="auto"/>
              <w:right w:val="single" w:sz="4" w:space="0" w:color="auto"/>
            </w:tcBorders>
            <w:vAlign w:val="center"/>
            <w:hideMark/>
          </w:tcPr>
          <w:p w14:paraId="538C297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2673" w:type="dxa"/>
            <w:tcBorders>
              <w:top w:val="nil"/>
              <w:left w:val="nil"/>
              <w:bottom w:val="single" w:sz="4" w:space="0" w:color="auto"/>
              <w:right w:val="single" w:sz="4" w:space="0" w:color="auto"/>
            </w:tcBorders>
            <w:vAlign w:val="center"/>
            <w:hideMark/>
          </w:tcPr>
          <w:p w14:paraId="43201E6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23A99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D1EAB2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C9986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3160FC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9F7B70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3.5</w:t>
            </w:r>
          </w:p>
        </w:tc>
        <w:tc>
          <w:tcPr>
            <w:tcW w:w="2432" w:type="dxa"/>
            <w:tcBorders>
              <w:top w:val="nil"/>
              <w:left w:val="nil"/>
              <w:bottom w:val="single" w:sz="4" w:space="0" w:color="auto"/>
              <w:right w:val="single" w:sz="4" w:space="0" w:color="auto"/>
            </w:tcBorders>
            <w:vAlign w:val="center"/>
            <w:hideMark/>
          </w:tcPr>
          <w:p w14:paraId="2F359B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2673" w:type="dxa"/>
            <w:tcBorders>
              <w:top w:val="nil"/>
              <w:left w:val="nil"/>
              <w:bottom w:val="single" w:sz="4" w:space="0" w:color="auto"/>
              <w:right w:val="single" w:sz="4" w:space="0" w:color="auto"/>
            </w:tcBorders>
            <w:vAlign w:val="center"/>
            <w:hideMark/>
          </w:tcPr>
          <w:p w14:paraId="36883A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34572B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A4F9E7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1B7E30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D97B9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06861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2432" w:type="dxa"/>
            <w:tcBorders>
              <w:top w:val="nil"/>
              <w:left w:val="nil"/>
              <w:bottom w:val="single" w:sz="4" w:space="0" w:color="auto"/>
              <w:right w:val="single" w:sz="4" w:space="0" w:color="auto"/>
            </w:tcBorders>
            <w:vAlign w:val="center"/>
            <w:hideMark/>
          </w:tcPr>
          <w:p w14:paraId="0F74DA5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规费前合计</w:t>
            </w:r>
          </w:p>
        </w:tc>
        <w:tc>
          <w:tcPr>
            <w:tcW w:w="2673" w:type="dxa"/>
            <w:tcBorders>
              <w:top w:val="nil"/>
              <w:left w:val="nil"/>
              <w:bottom w:val="single" w:sz="4" w:space="0" w:color="auto"/>
              <w:right w:val="single" w:sz="4" w:space="0" w:color="auto"/>
            </w:tcBorders>
            <w:vAlign w:val="center"/>
            <w:hideMark/>
          </w:tcPr>
          <w:p w14:paraId="10E7FD9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F84B1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6669F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A0B917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0586B0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A665FF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2432" w:type="dxa"/>
            <w:tcBorders>
              <w:top w:val="nil"/>
              <w:left w:val="nil"/>
              <w:bottom w:val="single" w:sz="4" w:space="0" w:color="auto"/>
              <w:right w:val="single" w:sz="4" w:space="0" w:color="auto"/>
            </w:tcBorders>
            <w:vAlign w:val="center"/>
            <w:hideMark/>
          </w:tcPr>
          <w:p w14:paraId="747D3F7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673" w:type="dxa"/>
            <w:tcBorders>
              <w:top w:val="nil"/>
              <w:left w:val="nil"/>
              <w:bottom w:val="single" w:sz="4" w:space="0" w:color="auto"/>
              <w:right w:val="single" w:sz="4" w:space="0" w:color="auto"/>
            </w:tcBorders>
            <w:vAlign w:val="center"/>
            <w:hideMark/>
          </w:tcPr>
          <w:p w14:paraId="03F931F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9FEBA4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C3E19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567208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5BBC2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B0EF96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2432" w:type="dxa"/>
            <w:tcBorders>
              <w:top w:val="nil"/>
              <w:left w:val="nil"/>
              <w:bottom w:val="single" w:sz="4" w:space="0" w:color="auto"/>
              <w:right w:val="single" w:sz="4" w:space="0" w:color="auto"/>
            </w:tcBorders>
            <w:vAlign w:val="center"/>
            <w:hideMark/>
          </w:tcPr>
          <w:p w14:paraId="0881F88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673" w:type="dxa"/>
            <w:tcBorders>
              <w:top w:val="nil"/>
              <w:left w:val="nil"/>
              <w:bottom w:val="single" w:sz="4" w:space="0" w:color="auto"/>
              <w:right w:val="single" w:sz="4" w:space="0" w:color="auto"/>
            </w:tcBorders>
            <w:vAlign w:val="center"/>
            <w:hideMark/>
          </w:tcPr>
          <w:p w14:paraId="7D27F0F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053133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E15BBF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2D7C98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E54B765"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94E34B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5.1.1</w:t>
            </w:r>
          </w:p>
        </w:tc>
        <w:tc>
          <w:tcPr>
            <w:tcW w:w="2432" w:type="dxa"/>
            <w:tcBorders>
              <w:top w:val="nil"/>
              <w:left w:val="nil"/>
              <w:bottom w:val="single" w:sz="4" w:space="0" w:color="auto"/>
              <w:right w:val="single" w:sz="4" w:space="0" w:color="auto"/>
            </w:tcBorders>
            <w:vAlign w:val="center"/>
            <w:hideMark/>
          </w:tcPr>
          <w:p w14:paraId="7848C5F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673" w:type="dxa"/>
            <w:tcBorders>
              <w:top w:val="nil"/>
              <w:left w:val="nil"/>
              <w:bottom w:val="single" w:sz="4" w:space="0" w:color="auto"/>
              <w:right w:val="single" w:sz="4" w:space="0" w:color="auto"/>
            </w:tcBorders>
            <w:vAlign w:val="center"/>
            <w:hideMark/>
          </w:tcPr>
          <w:p w14:paraId="1AE06AA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E6775B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521C7F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A56C8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34BE7B4"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730C92C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5.1.2</w:t>
            </w:r>
          </w:p>
        </w:tc>
        <w:tc>
          <w:tcPr>
            <w:tcW w:w="2432" w:type="dxa"/>
            <w:tcBorders>
              <w:top w:val="nil"/>
              <w:left w:val="nil"/>
              <w:bottom w:val="single" w:sz="4" w:space="0" w:color="auto"/>
              <w:right w:val="single" w:sz="4" w:space="0" w:color="auto"/>
            </w:tcBorders>
            <w:vAlign w:val="center"/>
            <w:hideMark/>
          </w:tcPr>
          <w:p w14:paraId="4468BF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673" w:type="dxa"/>
            <w:tcBorders>
              <w:top w:val="nil"/>
              <w:left w:val="nil"/>
              <w:bottom w:val="single" w:sz="4" w:space="0" w:color="auto"/>
              <w:right w:val="single" w:sz="4" w:space="0" w:color="auto"/>
            </w:tcBorders>
            <w:vAlign w:val="center"/>
            <w:hideMark/>
          </w:tcPr>
          <w:p w14:paraId="01745F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86D9AC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4FD8AAD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61E4B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3AC5352"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6204A2A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5.1.3</w:t>
            </w:r>
          </w:p>
        </w:tc>
        <w:tc>
          <w:tcPr>
            <w:tcW w:w="2432" w:type="dxa"/>
            <w:tcBorders>
              <w:top w:val="nil"/>
              <w:left w:val="nil"/>
              <w:bottom w:val="single" w:sz="4" w:space="0" w:color="auto"/>
              <w:right w:val="single" w:sz="4" w:space="0" w:color="auto"/>
            </w:tcBorders>
            <w:vAlign w:val="center"/>
            <w:hideMark/>
          </w:tcPr>
          <w:p w14:paraId="66E0DEB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673" w:type="dxa"/>
            <w:tcBorders>
              <w:top w:val="nil"/>
              <w:left w:val="nil"/>
              <w:bottom w:val="single" w:sz="4" w:space="0" w:color="auto"/>
              <w:right w:val="single" w:sz="4" w:space="0" w:color="auto"/>
            </w:tcBorders>
            <w:vAlign w:val="center"/>
            <w:hideMark/>
          </w:tcPr>
          <w:p w14:paraId="5BCC406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45D0C02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7467C2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B8D38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48D1D3D" w14:textId="77777777" w:rsidTr="00A662A3">
        <w:trPr>
          <w:trHeight w:val="450"/>
        </w:trPr>
        <w:tc>
          <w:tcPr>
            <w:tcW w:w="480" w:type="dxa"/>
            <w:tcBorders>
              <w:top w:val="nil"/>
              <w:left w:val="single" w:sz="4" w:space="0" w:color="auto"/>
              <w:bottom w:val="single" w:sz="4" w:space="0" w:color="auto"/>
              <w:right w:val="single" w:sz="4" w:space="0" w:color="auto"/>
            </w:tcBorders>
            <w:vAlign w:val="center"/>
            <w:hideMark/>
          </w:tcPr>
          <w:p w14:paraId="0505294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5.1.4</w:t>
            </w:r>
          </w:p>
        </w:tc>
        <w:tc>
          <w:tcPr>
            <w:tcW w:w="2432" w:type="dxa"/>
            <w:tcBorders>
              <w:top w:val="nil"/>
              <w:left w:val="nil"/>
              <w:bottom w:val="single" w:sz="4" w:space="0" w:color="auto"/>
              <w:right w:val="single" w:sz="4" w:space="0" w:color="auto"/>
            </w:tcBorders>
            <w:vAlign w:val="center"/>
            <w:hideMark/>
          </w:tcPr>
          <w:p w14:paraId="320DADB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673" w:type="dxa"/>
            <w:tcBorders>
              <w:top w:val="nil"/>
              <w:left w:val="nil"/>
              <w:bottom w:val="single" w:sz="4" w:space="0" w:color="auto"/>
              <w:right w:val="single" w:sz="4" w:space="0" w:color="auto"/>
            </w:tcBorders>
            <w:vAlign w:val="center"/>
            <w:hideMark/>
          </w:tcPr>
          <w:p w14:paraId="51CDF0F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64A10E8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1B6A3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26BBFAB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3E8F0D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4A764D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2432" w:type="dxa"/>
            <w:tcBorders>
              <w:top w:val="nil"/>
              <w:left w:val="nil"/>
              <w:bottom w:val="single" w:sz="4" w:space="0" w:color="auto"/>
              <w:right w:val="single" w:sz="4" w:space="0" w:color="auto"/>
            </w:tcBorders>
            <w:vAlign w:val="center"/>
            <w:hideMark/>
          </w:tcPr>
          <w:p w14:paraId="24D417A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673" w:type="dxa"/>
            <w:tcBorders>
              <w:top w:val="nil"/>
              <w:left w:val="nil"/>
              <w:bottom w:val="single" w:sz="4" w:space="0" w:color="auto"/>
              <w:right w:val="single" w:sz="4" w:space="0" w:color="auto"/>
            </w:tcBorders>
            <w:vAlign w:val="center"/>
            <w:hideMark/>
          </w:tcPr>
          <w:p w14:paraId="779BEDB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3FC02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65EAE5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F70C2A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AD77BF8"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A6B3B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2432" w:type="dxa"/>
            <w:tcBorders>
              <w:top w:val="nil"/>
              <w:left w:val="nil"/>
              <w:bottom w:val="single" w:sz="4" w:space="0" w:color="auto"/>
              <w:right w:val="single" w:sz="4" w:space="0" w:color="auto"/>
            </w:tcBorders>
            <w:vAlign w:val="center"/>
            <w:hideMark/>
          </w:tcPr>
          <w:p w14:paraId="3ED837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673" w:type="dxa"/>
            <w:tcBorders>
              <w:top w:val="nil"/>
              <w:left w:val="nil"/>
              <w:bottom w:val="single" w:sz="4" w:space="0" w:color="auto"/>
              <w:right w:val="single" w:sz="4" w:space="0" w:color="auto"/>
            </w:tcBorders>
            <w:vAlign w:val="center"/>
            <w:hideMark/>
          </w:tcPr>
          <w:p w14:paraId="07D570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22546F3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C3C550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19777B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CF42AE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7BBBB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5.4</w:t>
            </w:r>
          </w:p>
        </w:tc>
        <w:tc>
          <w:tcPr>
            <w:tcW w:w="2432" w:type="dxa"/>
            <w:tcBorders>
              <w:top w:val="nil"/>
              <w:left w:val="nil"/>
              <w:bottom w:val="single" w:sz="4" w:space="0" w:color="auto"/>
              <w:right w:val="single" w:sz="4" w:space="0" w:color="auto"/>
            </w:tcBorders>
            <w:vAlign w:val="center"/>
            <w:hideMark/>
          </w:tcPr>
          <w:p w14:paraId="7816DD9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673" w:type="dxa"/>
            <w:tcBorders>
              <w:top w:val="nil"/>
              <w:left w:val="nil"/>
              <w:bottom w:val="single" w:sz="4" w:space="0" w:color="auto"/>
              <w:right w:val="single" w:sz="4" w:space="0" w:color="auto"/>
            </w:tcBorders>
            <w:vAlign w:val="center"/>
            <w:hideMark/>
          </w:tcPr>
          <w:p w14:paraId="20410F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AEA59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0B79960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27CE89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7CFC4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E1F647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2432" w:type="dxa"/>
            <w:tcBorders>
              <w:top w:val="nil"/>
              <w:left w:val="nil"/>
              <w:bottom w:val="single" w:sz="4" w:space="0" w:color="auto"/>
              <w:right w:val="single" w:sz="4" w:space="0" w:color="auto"/>
            </w:tcBorders>
            <w:vAlign w:val="center"/>
            <w:hideMark/>
          </w:tcPr>
          <w:p w14:paraId="755D328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673" w:type="dxa"/>
            <w:tcBorders>
              <w:top w:val="nil"/>
              <w:left w:val="nil"/>
              <w:bottom w:val="single" w:sz="4" w:space="0" w:color="auto"/>
              <w:right w:val="single" w:sz="4" w:space="0" w:color="auto"/>
            </w:tcBorders>
            <w:vAlign w:val="center"/>
            <w:hideMark/>
          </w:tcPr>
          <w:p w14:paraId="1368E32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9DE1A5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8A656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0522C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59AB2FF"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4E5DE8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2432" w:type="dxa"/>
            <w:tcBorders>
              <w:top w:val="nil"/>
              <w:left w:val="nil"/>
              <w:bottom w:val="single" w:sz="4" w:space="0" w:color="auto"/>
              <w:right w:val="single" w:sz="4" w:space="0" w:color="auto"/>
            </w:tcBorders>
            <w:vAlign w:val="center"/>
            <w:hideMark/>
          </w:tcPr>
          <w:p w14:paraId="319661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673" w:type="dxa"/>
            <w:tcBorders>
              <w:top w:val="nil"/>
              <w:left w:val="nil"/>
              <w:bottom w:val="single" w:sz="4" w:space="0" w:color="auto"/>
              <w:right w:val="single" w:sz="4" w:space="0" w:color="auto"/>
            </w:tcBorders>
            <w:vAlign w:val="center"/>
            <w:hideMark/>
          </w:tcPr>
          <w:p w14:paraId="71327BB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38C0121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B81C4D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7C69E59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A13E52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AD196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2432" w:type="dxa"/>
            <w:tcBorders>
              <w:top w:val="nil"/>
              <w:left w:val="nil"/>
              <w:bottom w:val="single" w:sz="4" w:space="0" w:color="auto"/>
              <w:right w:val="single" w:sz="4" w:space="0" w:color="auto"/>
            </w:tcBorders>
            <w:vAlign w:val="center"/>
            <w:hideMark/>
          </w:tcPr>
          <w:p w14:paraId="7599294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设备费</w:t>
            </w:r>
          </w:p>
        </w:tc>
        <w:tc>
          <w:tcPr>
            <w:tcW w:w="2673" w:type="dxa"/>
            <w:tcBorders>
              <w:top w:val="nil"/>
              <w:left w:val="nil"/>
              <w:bottom w:val="single" w:sz="4" w:space="0" w:color="auto"/>
              <w:right w:val="single" w:sz="4" w:space="0" w:color="auto"/>
            </w:tcBorders>
            <w:vAlign w:val="center"/>
            <w:hideMark/>
          </w:tcPr>
          <w:p w14:paraId="0FD1F87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0536AFF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1E08BD4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051B83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7BC9E5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84AC93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w:t>
            </w:r>
          </w:p>
        </w:tc>
        <w:tc>
          <w:tcPr>
            <w:tcW w:w="2432" w:type="dxa"/>
            <w:tcBorders>
              <w:top w:val="nil"/>
              <w:left w:val="nil"/>
              <w:bottom w:val="single" w:sz="4" w:space="0" w:color="auto"/>
              <w:right w:val="single" w:sz="4" w:space="0" w:color="auto"/>
            </w:tcBorders>
            <w:vAlign w:val="center"/>
            <w:hideMark/>
          </w:tcPr>
          <w:p w14:paraId="0816C1E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甲供税差</w:t>
            </w:r>
          </w:p>
        </w:tc>
        <w:tc>
          <w:tcPr>
            <w:tcW w:w="2673" w:type="dxa"/>
            <w:tcBorders>
              <w:top w:val="nil"/>
              <w:left w:val="nil"/>
              <w:bottom w:val="single" w:sz="4" w:space="0" w:color="auto"/>
              <w:right w:val="single" w:sz="4" w:space="0" w:color="auto"/>
            </w:tcBorders>
            <w:vAlign w:val="center"/>
            <w:hideMark/>
          </w:tcPr>
          <w:p w14:paraId="6C18F90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51774E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FEC0A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5D57AE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84E081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A120D0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w:t>
            </w:r>
          </w:p>
        </w:tc>
        <w:tc>
          <w:tcPr>
            <w:tcW w:w="2432" w:type="dxa"/>
            <w:tcBorders>
              <w:top w:val="nil"/>
              <w:left w:val="nil"/>
              <w:bottom w:val="single" w:sz="4" w:space="0" w:color="auto"/>
              <w:right w:val="single" w:sz="4" w:space="0" w:color="auto"/>
            </w:tcBorders>
            <w:vAlign w:val="center"/>
            <w:hideMark/>
          </w:tcPr>
          <w:p w14:paraId="518A6E3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设备费调差</w:t>
            </w:r>
          </w:p>
        </w:tc>
        <w:tc>
          <w:tcPr>
            <w:tcW w:w="2673" w:type="dxa"/>
            <w:tcBorders>
              <w:top w:val="nil"/>
              <w:left w:val="nil"/>
              <w:bottom w:val="single" w:sz="4" w:space="0" w:color="auto"/>
              <w:right w:val="single" w:sz="4" w:space="0" w:color="auto"/>
            </w:tcBorders>
            <w:vAlign w:val="center"/>
            <w:hideMark/>
          </w:tcPr>
          <w:p w14:paraId="46B399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7305B28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3C9F63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9B8F9A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57F8980"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499D37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432" w:type="dxa"/>
            <w:tcBorders>
              <w:top w:val="nil"/>
              <w:left w:val="nil"/>
              <w:bottom w:val="single" w:sz="4" w:space="0" w:color="auto"/>
              <w:right w:val="single" w:sz="4" w:space="0" w:color="auto"/>
            </w:tcBorders>
            <w:vAlign w:val="center"/>
            <w:hideMark/>
          </w:tcPr>
          <w:p w14:paraId="5C5360E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73" w:type="dxa"/>
            <w:tcBorders>
              <w:top w:val="nil"/>
              <w:left w:val="nil"/>
              <w:bottom w:val="single" w:sz="4" w:space="0" w:color="auto"/>
              <w:right w:val="single" w:sz="4" w:space="0" w:color="auto"/>
            </w:tcBorders>
            <w:vAlign w:val="center"/>
            <w:hideMark/>
          </w:tcPr>
          <w:p w14:paraId="05B8D5A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39" w:type="dxa"/>
            <w:tcBorders>
              <w:top w:val="nil"/>
              <w:left w:val="nil"/>
              <w:bottom w:val="single" w:sz="4" w:space="0" w:color="auto"/>
              <w:right w:val="single" w:sz="4" w:space="0" w:color="auto"/>
            </w:tcBorders>
            <w:vAlign w:val="center"/>
            <w:hideMark/>
          </w:tcPr>
          <w:p w14:paraId="1EEA5FA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98" w:type="dxa"/>
            <w:tcBorders>
              <w:top w:val="nil"/>
              <w:left w:val="nil"/>
              <w:bottom w:val="single" w:sz="4" w:space="0" w:color="auto"/>
              <w:right w:val="single" w:sz="4" w:space="0" w:color="auto"/>
            </w:tcBorders>
            <w:noWrap/>
            <w:vAlign w:val="center"/>
            <w:hideMark/>
          </w:tcPr>
          <w:p w14:paraId="20649C0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78" w:type="dxa"/>
            <w:tcBorders>
              <w:top w:val="nil"/>
              <w:left w:val="nil"/>
              <w:bottom w:val="single" w:sz="4" w:space="0" w:color="auto"/>
              <w:right w:val="single" w:sz="4" w:space="0" w:color="auto"/>
            </w:tcBorders>
            <w:noWrap/>
            <w:vAlign w:val="center"/>
            <w:hideMark/>
          </w:tcPr>
          <w:p w14:paraId="4EC1A26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038CAE28" w14:textId="77777777" w:rsidR="00A662A3" w:rsidRPr="00A71BCA" w:rsidRDefault="00A662A3">
      <w:pPr>
        <w:widowControl/>
        <w:jc w:val="left"/>
        <w:rPr>
          <w:rFonts w:ascii="宋体" w:eastAsia="宋体" w:hAnsi="宋体" w:hint="eastAsia"/>
        </w:rPr>
      </w:pPr>
    </w:p>
    <w:p w14:paraId="310E70CD" w14:textId="77777777" w:rsidR="00A662A3" w:rsidRPr="00A71BCA" w:rsidRDefault="00A662A3" w:rsidP="00A662A3">
      <w:pPr>
        <w:pStyle w:val="HTML"/>
        <w:rPr>
          <w:rFonts w:ascii="宋体" w:eastAsia="宋体" w:hAnsi="宋体" w:hint="eastAsia"/>
        </w:rPr>
      </w:pPr>
      <w:r w:rsidRPr="00A71BCA">
        <w:rPr>
          <w:rFonts w:ascii="宋体" w:eastAsia="宋体" w:hAnsi="宋体" w:hint="eastAsia"/>
        </w:rPr>
        <w:br w:type="page"/>
      </w:r>
    </w:p>
    <w:tbl>
      <w:tblPr>
        <w:tblW w:w="9020" w:type="dxa"/>
        <w:tblLook w:val="04A0" w:firstRow="1" w:lastRow="0" w:firstColumn="1" w:lastColumn="0" w:noHBand="0" w:noVBand="1"/>
      </w:tblPr>
      <w:tblGrid>
        <w:gridCol w:w="474"/>
        <w:gridCol w:w="1375"/>
        <w:gridCol w:w="2793"/>
        <w:gridCol w:w="512"/>
        <w:gridCol w:w="846"/>
        <w:gridCol w:w="880"/>
        <w:gridCol w:w="1220"/>
        <w:gridCol w:w="920"/>
      </w:tblGrid>
      <w:tr w:rsidR="00A662A3" w:rsidRPr="00A71BCA" w14:paraId="0D992E30" w14:textId="77777777" w:rsidTr="00A662A3">
        <w:trPr>
          <w:trHeight w:val="510"/>
        </w:trPr>
        <w:tc>
          <w:tcPr>
            <w:tcW w:w="9020" w:type="dxa"/>
            <w:gridSpan w:val="8"/>
            <w:tcBorders>
              <w:top w:val="nil"/>
              <w:left w:val="nil"/>
              <w:bottom w:val="nil"/>
              <w:right w:val="nil"/>
            </w:tcBorders>
            <w:vAlign w:val="center"/>
            <w:hideMark/>
          </w:tcPr>
          <w:p w14:paraId="3D30A0E4"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分部分项工程量清单与计价表</w:t>
            </w:r>
          </w:p>
        </w:tc>
      </w:tr>
      <w:tr w:rsidR="00A662A3" w:rsidRPr="00A71BCA" w14:paraId="7AA81E3F" w14:textId="77777777" w:rsidTr="00A662A3">
        <w:trPr>
          <w:trHeight w:val="255"/>
        </w:trPr>
        <w:tc>
          <w:tcPr>
            <w:tcW w:w="9020" w:type="dxa"/>
            <w:gridSpan w:val="8"/>
            <w:tcBorders>
              <w:top w:val="nil"/>
              <w:left w:val="nil"/>
              <w:bottom w:val="nil"/>
              <w:right w:val="nil"/>
            </w:tcBorders>
            <w:vAlign w:val="center"/>
            <w:hideMark/>
          </w:tcPr>
          <w:p w14:paraId="488D955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78B47774" w14:textId="77777777" w:rsidTr="00A662A3">
        <w:trPr>
          <w:trHeight w:val="255"/>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14:paraId="1E9D54B2"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序号</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14:paraId="14C6E33E"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项目编码</w:t>
            </w:r>
          </w:p>
        </w:tc>
        <w:tc>
          <w:tcPr>
            <w:tcW w:w="2860" w:type="dxa"/>
            <w:vMerge w:val="restart"/>
            <w:tcBorders>
              <w:top w:val="single" w:sz="4" w:space="0" w:color="auto"/>
              <w:left w:val="single" w:sz="4" w:space="0" w:color="auto"/>
              <w:bottom w:val="single" w:sz="4" w:space="0" w:color="auto"/>
              <w:right w:val="single" w:sz="4" w:space="0" w:color="auto"/>
            </w:tcBorders>
            <w:vAlign w:val="center"/>
            <w:hideMark/>
          </w:tcPr>
          <w:p w14:paraId="2D088C4E"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项目名称</w:t>
            </w:r>
            <w:r w:rsidRPr="00A71BCA">
              <w:rPr>
                <w:rFonts w:ascii="宋体" w:eastAsia="宋体" w:hAnsi="宋体" w:cs="Arial" w:hint="eastAsia"/>
                <w:b/>
                <w:bCs/>
                <w:kern w:val="0"/>
                <w:sz w:val="16"/>
                <w:szCs w:val="16"/>
              </w:rPr>
              <w:br/>
              <w:t>项目特征</w:t>
            </w:r>
          </w:p>
        </w:tc>
        <w:tc>
          <w:tcPr>
            <w:tcW w:w="520" w:type="dxa"/>
            <w:vMerge w:val="restart"/>
            <w:tcBorders>
              <w:top w:val="single" w:sz="4" w:space="0" w:color="auto"/>
              <w:left w:val="single" w:sz="4" w:space="0" w:color="auto"/>
              <w:bottom w:val="single" w:sz="4" w:space="0" w:color="auto"/>
              <w:right w:val="single" w:sz="4" w:space="0" w:color="auto"/>
            </w:tcBorders>
            <w:vAlign w:val="center"/>
            <w:hideMark/>
          </w:tcPr>
          <w:p w14:paraId="3BFB4A74"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计量</w:t>
            </w:r>
            <w:r w:rsidRPr="00A71BCA">
              <w:rPr>
                <w:rFonts w:ascii="宋体" w:eastAsia="宋体" w:hAnsi="宋体" w:cs="Arial" w:hint="eastAsia"/>
                <w:b/>
                <w:bCs/>
                <w:kern w:val="0"/>
                <w:sz w:val="16"/>
                <w:szCs w:val="16"/>
              </w:rPr>
              <w:br/>
              <w:t>单位</w:t>
            </w:r>
          </w:p>
        </w:tc>
        <w:tc>
          <w:tcPr>
            <w:tcW w:w="760" w:type="dxa"/>
            <w:vMerge w:val="restart"/>
            <w:tcBorders>
              <w:top w:val="single" w:sz="4" w:space="0" w:color="auto"/>
              <w:left w:val="single" w:sz="4" w:space="0" w:color="auto"/>
              <w:bottom w:val="single" w:sz="4" w:space="0" w:color="auto"/>
              <w:right w:val="single" w:sz="4" w:space="0" w:color="auto"/>
            </w:tcBorders>
            <w:vAlign w:val="center"/>
            <w:hideMark/>
          </w:tcPr>
          <w:p w14:paraId="32640DDF"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工程量</w:t>
            </w:r>
          </w:p>
        </w:tc>
        <w:tc>
          <w:tcPr>
            <w:tcW w:w="3020" w:type="dxa"/>
            <w:gridSpan w:val="3"/>
            <w:tcBorders>
              <w:top w:val="single" w:sz="4" w:space="0" w:color="auto"/>
              <w:left w:val="nil"/>
              <w:bottom w:val="single" w:sz="4" w:space="0" w:color="auto"/>
              <w:right w:val="single" w:sz="4" w:space="0" w:color="auto"/>
            </w:tcBorders>
            <w:vAlign w:val="center"/>
            <w:hideMark/>
          </w:tcPr>
          <w:p w14:paraId="4374F3A9"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金额（元）</w:t>
            </w:r>
          </w:p>
        </w:tc>
      </w:tr>
      <w:tr w:rsidR="00A662A3" w:rsidRPr="00A71BCA" w14:paraId="1BCDBB57" w14:textId="77777777" w:rsidTr="00A662A3">
        <w:trPr>
          <w:trHeight w:val="4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3E578DE8" w14:textId="77777777" w:rsidR="00A662A3" w:rsidRPr="00A71BCA" w:rsidRDefault="00A662A3" w:rsidP="00A662A3">
            <w:pPr>
              <w:widowControl/>
              <w:jc w:val="left"/>
              <w:rPr>
                <w:rFonts w:ascii="宋体" w:eastAsia="宋体" w:hAnsi="宋体" w:cs="Arial" w:hint="eastAsia"/>
                <w:b/>
                <w:bCs/>
                <w:kern w:val="0"/>
                <w:sz w:val="16"/>
                <w:szCs w:val="16"/>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3FEBE55B" w14:textId="77777777" w:rsidR="00A662A3" w:rsidRPr="00A71BCA" w:rsidRDefault="00A662A3" w:rsidP="00A662A3">
            <w:pPr>
              <w:widowControl/>
              <w:jc w:val="left"/>
              <w:rPr>
                <w:rFonts w:ascii="宋体" w:eastAsia="宋体" w:hAnsi="宋体" w:cs="Arial" w:hint="eastAsia"/>
                <w:b/>
                <w:bCs/>
                <w:kern w:val="0"/>
                <w:sz w:val="16"/>
                <w:szCs w:val="16"/>
              </w:rPr>
            </w:pPr>
          </w:p>
        </w:tc>
        <w:tc>
          <w:tcPr>
            <w:tcW w:w="2860" w:type="dxa"/>
            <w:vMerge/>
            <w:tcBorders>
              <w:top w:val="single" w:sz="4" w:space="0" w:color="auto"/>
              <w:left w:val="single" w:sz="4" w:space="0" w:color="auto"/>
              <w:bottom w:val="single" w:sz="4" w:space="0" w:color="auto"/>
              <w:right w:val="single" w:sz="4" w:space="0" w:color="auto"/>
            </w:tcBorders>
            <w:vAlign w:val="center"/>
            <w:hideMark/>
          </w:tcPr>
          <w:p w14:paraId="57CAB95C" w14:textId="77777777" w:rsidR="00A662A3" w:rsidRPr="00A71BCA" w:rsidRDefault="00A662A3" w:rsidP="00A662A3">
            <w:pPr>
              <w:widowControl/>
              <w:jc w:val="left"/>
              <w:rPr>
                <w:rFonts w:ascii="宋体" w:eastAsia="宋体" w:hAnsi="宋体" w:cs="Arial" w:hint="eastAsia"/>
                <w:b/>
                <w:bCs/>
                <w:kern w:val="0"/>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1735EE71" w14:textId="77777777" w:rsidR="00A662A3" w:rsidRPr="00A71BCA" w:rsidRDefault="00A662A3" w:rsidP="00A662A3">
            <w:pPr>
              <w:widowControl/>
              <w:jc w:val="left"/>
              <w:rPr>
                <w:rFonts w:ascii="宋体" w:eastAsia="宋体" w:hAnsi="宋体" w:cs="Arial" w:hint="eastAsia"/>
                <w:b/>
                <w:bCs/>
                <w:kern w:val="0"/>
                <w:sz w:val="16"/>
                <w:szCs w:val="16"/>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14:paraId="0B092DBC" w14:textId="77777777" w:rsidR="00A662A3" w:rsidRPr="00A71BCA" w:rsidRDefault="00A662A3" w:rsidP="00A662A3">
            <w:pPr>
              <w:widowControl/>
              <w:jc w:val="left"/>
              <w:rPr>
                <w:rFonts w:ascii="宋体" w:eastAsia="宋体" w:hAnsi="宋体" w:cs="Arial" w:hint="eastAsia"/>
                <w:b/>
                <w:bCs/>
                <w:kern w:val="0"/>
                <w:sz w:val="16"/>
                <w:szCs w:val="16"/>
              </w:rPr>
            </w:pPr>
          </w:p>
        </w:tc>
        <w:tc>
          <w:tcPr>
            <w:tcW w:w="880" w:type="dxa"/>
            <w:tcBorders>
              <w:top w:val="nil"/>
              <w:left w:val="nil"/>
              <w:bottom w:val="single" w:sz="4" w:space="0" w:color="auto"/>
              <w:right w:val="single" w:sz="4" w:space="0" w:color="auto"/>
            </w:tcBorders>
            <w:vAlign w:val="center"/>
            <w:hideMark/>
          </w:tcPr>
          <w:p w14:paraId="7A2C401D"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综合单价</w:t>
            </w:r>
          </w:p>
        </w:tc>
        <w:tc>
          <w:tcPr>
            <w:tcW w:w="1220" w:type="dxa"/>
            <w:tcBorders>
              <w:top w:val="nil"/>
              <w:left w:val="nil"/>
              <w:bottom w:val="single" w:sz="4" w:space="0" w:color="auto"/>
              <w:right w:val="single" w:sz="4" w:space="0" w:color="auto"/>
            </w:tcBorders>
            <w:vAlign w:val="center"/>
            <w:hideMark/>
          </w:tcPr>
          <w:p w14:paraId="0EA488EE"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合价</w:t>
            </w:r>
          </w:p>
        </w:tc>
        <w:tc>
          <w:tcPr>
            <w:tcW w:w="920" w:type="dxa"/>
            <w:tcBorders>
              <w:top w:val="nil"/>
              <w:left w:val="nil"/>
              <w:bottom w:val="single" w:sz="4" w:space="0" w:color="auto"/>
              <w:right w:val="single" w:sz="4" w:space="0" w:color="auto"/>
            </w:tcBorders>
            <w:vAlign w:val="center"/>
            <w:hideMark/>
          </w:tcPr>
          <w:p w14:paraId="5925D79E"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其中：</w:t>
            </w:r>
            <w:r w:rsidRPr="00A71BCA">
              <w:rPr>
                <w:rFonts w:ascii="宋体" w:eastAsia="宋体" w:hAnsi="宋体" w:cs="Arial" w:hint="eastAsia"/>
                <w:b/>
                <w:bCs/>
                <w:kern w:val="0"/>
                <w:sz w:val="16"/>
                <w:szCs w:val="16"/>
              </w:rPr>
              <w:br/>
              <w:t>暂估价</w:t>
            </w:r>
          </w:p>
        </w:tc>
      </w:tr>
      <w:tr w:rsidR="00A662A3" w:rsidRPr="00A71BCA" w14:paraId="0F1EE65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3E98C48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5B7892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000002</w:t>
            </w:r>
          </w:p>
        </w:tc>
        <w:tc>
          <w:tcPr>
            <w:tcW w:w="2860" w:type="dxa"/>
            <w:tcBorders>
              <w:top w:val="nil"/>
              <w:left w:val="nil"/>
              <w:bottom w:val="single" w:sz="4" w:space="0" w:color="auto"/>
              <w:right w:val="single" w:sz="4" w:space="0" w:color="auto"/>
            </w:tcBorders>
            <w:vAlign w:val="center"/>
            <w:hideMark/>
          </w:tcPr>
          <w:p w14:paraId="6D1502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室外设施及景观维修工程</w:t>
            </w:r>
          </w:p>
        </w:tc>
        <w:tc>
          <w:tcPr>
            <w:tcW w:w="520" w:type="dxa"/>
            <w:tcBorders>
              <w:top w:val="nil"/>
              <w:left w:val="nil"/>
              <w:bottom w:val="single" w:sz="4" w:space="0" w:color="auto"/>
              <w:right w:val="single" w:sz="4" w:space="0" w:color="auto"/>
            </w:tcBorders>
            <w:vAlign w:val="center"/>
            <w:hideMark/>
          </w:tcPr>
          <w:p w14:paraId="5A16221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E27814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C97A3A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06F6C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D9F9B8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F46E1B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F77259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8EAF6F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000003</w:t>
            </w:r>
          </w:p>
        </w:tc>
        <w:tc>
          <w:tcPr>
            <w:tcW w:w="2860" w:type="dxa"/>
            <w:tcBorders>
              <w:top w:val="nil"/>
              <w:left w:val="nil"/>
              <w:bottom w:val="single" w:sz="4" w:space="0" w:color="auto"/>
              <w:right w:val="single" w:sz="4" w:space="0" w:color="auto"/>
            </w:tcBorders>
            <w:vAlign w:val="center"/>
            <w:hideMark/>
          </w:tcPr>
          <w:p w14:paraId="391130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520" w:type="dxa"/>
            <w:tcBorders>
              <w:top w:val="nil"/>
              <w:left w:val="nil"/>
              <w:bottom w:val="single" w:sz="4" w:space="0" w:color="auto"/>
              <w:right w:val="single" w:sz="4" w:space="0" w:color="auto"/>
            </w:tcBorders>
            <w:vAlign w:val="center"/>
            <w:hideMark/>
          </w:tcPr>
          <w:p w14:paraId="636C75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52E9695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7B36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4DC201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BC713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E68ADCE"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5D4E183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18042E8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GB001</w:t>
            </w:r>
          </w:p>
        </w:tc>
        <w:tc>
          <w:tcPr>
            <w:tcW w:w="2860" w:type="dxa"/>
            <w:tcBorders>
              <w:top w:val="nil"/>
              <w:left w:val="nil"/>
              <w:bottom w:val="single" w:sz="4" w:space="0" w:color="auto"/>
              <w:right w:val="single" w:sz="4" w:space="0" w:color="auto"/>
            </w:tcBorders>
            <w:vAlign w:val="center"/>
            <w:hideMark/>
          </w:tcPr>
          <w:p w14:paraId="7379D9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拆除石材路面</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2.拆除厚度:综合考虑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6.工程量按实际拆除面积计算</w:t>
            </w:r>
          </w:p>
        </w:tc>
        <w:tc>
          <w:tcPr>
            <w:tcW w:w="520" w:type="dxa"/>
            <w:tcBorders>
              <w:top w:val="nil"/>
              <w:left w:val="nil"/>
              <w:bottom w:val="single" w:sz="4" w:space="0" w:color="auto"/>
              <w:right w:val="single" w:sz="4" w:space="0" w:color="auto"/>
            </w:tcBorders>
            <w:vAlign w:val="center"/>
            <w:hideMark/>
          </w:tcPr>
          <w:p w14:paraId="2499988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37E5B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122.00</w:t>
            </w:r>
          </w:p>
        </w:tc>
        <w:tc>
          <w:tcPr>
            <w:tcW w:w="880" w:type="dxa"/>
            <w:tcBorders>
              <w:top w:val="nil"/>
              <w:left w:val="nil"/>
              <w:bottom w:val="single" w:sz="4" w:space="0" w:color="auto"/>
              <w:right w:val="single" w:sz="4" w:space="0" w:color="auto"/>
            </w:tcBorders>
            <w:noWrap/>
            <w:vAlign w:val="center"/>
            <w:hideMark/>
          </w:tcPr>
          <w:p w14:paraId="1178B96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F6E560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6E807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A6DA776" w14:textId="77777777" w:rsidTr="00A662A3">
        <w:trPr>
          <w:trHeight w:val="2179"/>
        </w:trPr>
        <w:tc>
          <w:tcPr>
            <w:tcW w:w="480" w:type="dxa"/>
            <w:tcBorders>
              <w:top w:val="nil"/>
              <w:left w:val="single" w:sz="4" w:space="0" w:color="auto"/>
              <w:bottom w:val="single" w:sz="4" w:space="0" w:color="auto"/>
              <w:right w:val="single" w:sz="4" w:space="0" w:color="auto"/>
            </w:tcBorders>
            <w:vAlign w:val="center"/>
            <w:hideMark/>
          </w:tcPr>
          <w:p w14:paraId="00E08AD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380" w:type="dxa"/>
            <w:tcBorders>
              <w:top w:val="nil"/>
              <w:left w:val="nil"/>
              <w:bottom w:val="single" w:sz="4" w:space="0" w:color="auto"/>
              <w:right w:val="single" w:sz="4" w:space="0" w:color="auto"/>
            </w:tcBorders>
            <w:vAlign w:val="center"/>
            <w:hideMark/>
          </w:tcPr>
          <w:p w14:paraId="413BD74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GB002</w:t>
            </w:r>
          </w:p>
        </w:tc>
        <w:tc>
          <w:tcPr>
            <w:tcW w:w="2860" w:type="dxa"/>
            <w:tcBorders>
              <w:top w:val="nil"/>
              <w:left w:val="nil"/>
              <w:bottom w:val="single" w:sz="4" w:space="0" w:color="auto"/>
              <w:right w:val="single" w:sz="4" w:space="0" w:color="auto"/>
            </w:tcBorders>
            <w:vAlign w:val="center"/>
            <w:hideMark/>
          </w:tcPr>
          <w:p w14:paraId="2FBF02A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拆除汀步</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2.拆除厚度:综合考虑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6.工程量按实际拆除面积计算</w:t>
            </w:r>
          </w:p>
        </w:tc>
        <w:tc>
          <w:tcPr>
            <w:tcW w:w="520" w:type="dxa"/>
            <w:tcBorders>
              <w:top w:val="nil"/>
              <w:left w:val="nil"/>
              <w:bottom w:val="single" w:sz="4" w:space="0" w:color="auto"/>
              <w:right w:val="single" w:sz="4" w:space="0" w:color="auto"/>
            </w:tcBorders>
            <w:vAlign w:val="center"/>
            <w:hideMark/>
          </w:tcPr>
          <w:p w14:paraId="4DD5C4F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CF315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348F5E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B3A73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C5EC3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132DB1E" w14:textId="77777777" w:rsidTr="00A662A3">
        <w:trPr>
          <w:trHeight w:val="2142"/>
        </w:trPr>
        <w:tc>
          <w:tcPr>
            <w:tcW w:w="480" w:type="dxa"/>
            <w:tcBorders>
              <w:top w:val="nil"/>
              <w:left w:val="single" w:sz="4" w:space="0" w:color="auto"/>
              <w:bottom w:val="single" w:sz="4" w:space="0" w:color="auto"/>
              <w:right w:val="single" w:sz="4" w:space="0" w:color="auto"/>
            </w:tcBorders>
            <w:vAlign w:val="center"/>
            <w:hideMark/>
          </w:tcPr>
          <w:p w14:paraId="4BBE164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380" w:type="dxa"/>
            <w:tcBorders>
              <w:top w:val="nil"/>
              <w:left w:val="nil"/>
              <w:bottom w:val="single" w:sz="4" w:space="0" w:color="auto"/>
              <w:right w:val="single" w:sz="4" w:space="0" w:color="auto"/>
            </w:tcBorders>
            <w:vAlign w:val="center"/>
            <w:hideMark/>
          </w:tcPr>
          <w:p w14:paraId="5668CB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GB003</w:t>
            </w:r>
          </w:p>
        </w:tc>
        <w:tc>
          <w:tcPr>
            <w:tcW w:w="2860" w:type="dxa"/>
            <w:tcBorders>
              <w:top w:val="nil"/>
              <w:left w:val="nil"/>
              <w:bottom w:val="single" w:sz="4" w:space="0" w:color="auto"/>
              <w:right w:val="single" w:sz="4" w:space="0" w:color="auto"/>
            </w:tcBorders>
            <w:vAlign w:val="center"/>
            <w:hideMark/>
          </w:tcPr>
          <w:p w14:paraId="0D4A37F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拆除原变电箱基础</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2.变电箱基础材质:砖砌体</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6.工程量按体积计算</w:t>
            </w:r>
          </w:p>
        </w:tc>
        <w:tc>
          <w:tcPr>
            <w:tcW w:w="520" w:type="dxa"/>
            <w:tcBorders>
              <w:top w:val="nil"/>
              <w:left w:val="nil"/>
              <w:bottom w:val="single" w:sz="4" w:space="0" w:color="auto"/>
              <w:right w:val="single" w:sz="4" w:space="0" w:color="auto"/>
            </w:tcBorders>
            <w:vAlign w:val="center"/>
            <w:hideMark/>
          </w:tcPr>
          <w:p w14:paraId="7351867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199FB8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1.62</w:t>
            </w:r>
          </w:p>
        </w:tc>
        <w:tc>
          <w:tcPr>
            <w:tcW w:w="880" w:type="dxa"/>
            <w:tcBorders>
              <w:top w:val="nil"/>
              <w:left w:val="nil"/>
              <w:bottom w:val="single" w:sz="4" w:space="0" w:color="auto"/>
              <w:right w:val="single" w:sz="4" w:space="0" w:color="auto"/>
            </w:tcBorders>
            <w:noWrap/>
            <w:vAlign w:val="center"/>
            <w:hideMark/>
          </w:tcPr>
          <w:p w14:paraId="1F7409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9CE7F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B7BA3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CFE5992" w14:textId="77777777" w:rsidTr="00A662A3">
        <w:trPr>
          <w:trHeight w:val="2202"/>
        </w:trPr>
        <w:tc>
          <w:tcPr>
            <w:tcW w:w="480" w:type="dxa"/>
            <w:tcBorders>
              <w:top w:val="nil"/>
              <w:left w:val="single" w:sz="4" w:space="0" w:color="auto"/>
              <w:bottom w:val="single" w:sz="4" w:space="0" w:color="auto"/>
              <w:right w:val="single" w:sz="4" w:space="0" w:color="auto"/>
            </w:tcBorders>
            <w:vAlign w:val="center"/>
            <w:hideMark/>
          </w:tcPr>
          <w:p w14:paraId="670CD3F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4</w:t>
            </w:r>
          </w:p>
        </w:tc>
        <w:tc>
          <w:tcPr>
            <w:tcW w:w="1380" w:type="dxa"/>
            <w:tcBorders>
              <w:top w:val="nil"/>
              <w:left w:val="nil"/>
              <w:bottom w:val="single" w:sz="4" w:space="0" w:color="auto"/>
              <w:right w:val="single" w:sz="4" w:space="0" w:color="auto"/>
            </w:tcBorders>
            <w:vAlign w:val="center"/>
            <w:hideMark/>
          </w:tcPr>
          <w:p w14:paraId="722C317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GB004</w:t>
            </w:r>
          </w:p>
        </w:tc>
        <w:tc>
          <w:tcPr>
            <w:tcW w:w="2860" w:type="dxa"/>
            <w:tcBorders>
              <w:top w:val="nil"/>
              <w:left w:val="nil"/>
              <w:bottom w:val="single" w:sz="4" w:space="0" w:color="auto"/>
              <w:right w:val="single" w:sz="4" w:space="0" w:color="auto"/>
            </w:tcBorders>
            <w:vAlign w:val="center"/>
            <w:hideMark/>
          </w:tcPr>
          <w:p w14:paraId="2472D62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拆除路缘石(保护性拆除)</w:t>
            </w:r>
            <w:r w:rsidRPr="00A71BCA">
              <w:rPr>
                <w:rFonts w:ascii="宋体" w:eastAsia="宋体" w:hAnsi="宋体" w:cs="Arial" w:hint="eastAsia"/>
                <w:kern w:val="0"/>
                <w:sz w:val="18"/>
                <w:szCs w:val="18"/>
              </w:rPr>
              <w:br/>
              <w:t>1.材质:石质</w:t>
            </w:r>
            <w:r w:rsidRPr="00A71BCA">
              <w:rPr>
                <w:rFonts w:ascii="宋体" w:eastAsia="宋体" w:hAnsi="宋体" w:cs="Arial" w:hint="eastAsia"/>
                <w:kern w:val="0"/>
                <w:sz w:val="18"/>
                <w:szCs w:val="18"/>
              </w:rPr>
              <w:br/>
              <w:t>2.规格尺寸：综合考虑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6.按拆除部位以延长米计算</w:t>
            </w:r>
          </w:p>
        </w:tc>
        <w:tc>
          <w:tcPr>
            <w:tcW w:w="520" w:type="dxa"/>
            <w:tcBorders>
              <w:top w:val="nil"/>
              <w:left w:val="nil"/>
              <w:bottom w:val="single" w:sz="4" w:space="0" w:color="auto"/>
              <w:right w:val="single" w:sz="4" w:space="0" w:color="auto"/>
            </w:tcBorders>
            <w:vAlign w:val="center"/>
            <w:hideMark/>
          </w:tcPr>
          <w:p w14:paraId="648DB4D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2B5F51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350.00</w:t>
            </w:r>
          </w:p>
        </w:tc>
        <w:tc>
          <w:tcPr>
            <w:tcW w:w="880" w:type="dxa"/>
            <w:tcBorders>
              <w:top w:val="nil"/>
              <w:left w:val="nil"/>
              <w:bottom w:val="single" w:sz="4" w:space="0" w:color="auto"/>
              <w:right w:val="single" w:sz="4" w:space="0" w:color="auto"/>
            </w:tcBorders>
            <w:noWrap/>
            <w:vAlign w:val="center"/>
            <w:hideMark/>
          </w:tcPr>
          <w:p w14:paraId="02C4B59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F76612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B7906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1AED8F" w14:textId="77777777" w:rsidTr="00A662A3">
        <w:trPr>
          <w:trHeight w:val="1680"/>
        </w:trPr>
        <w:tc>
          <w:tcPr>
            <w:tcW w:w="480" w:type="dxa"/>
            <w:tcBorders>
              <w:top w:val="nil"/>
              <w:left w:val="single" w:sz="4" w:space="0" w:color="auto"/>
              <w:bottom w:val="single" w:sz="4" w:space="0" w:color="auto"/>
              <w:right w:val="single" w:sz="4" w:space="0" w:color="auto"/>
            </w:tcBorders>
            <w:vAlign w:val="center"/>
            <w:hideMark/>
          </w:tcPr>
          <w:p w14:paraId="04BF0EE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1380" w:type="dxa"/>
            <w:tcBorders>
              <w:top w:val="nil"/>
              <w:left w:val="nil"/>
              <w:bottom w:val="single" w:sz="4" w:space="0" w:color="auto"/>
              <w:right w:val="single" w:sz="4" w:space="0" w:color="auto"/>
            </w:tcBorders>
            <w:vAlign w:val="center"/>
            <w:hideMark/>
          </w:tcPr>
          <w:p w14:paraId="30AB9E1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GB005</w:t>
            </w:r>
          </w:p>
        </w:tc>
        <w:tc>
          <w:tcPr>
            <w:tcW w:w="2860" w:type="dxa"/>
            <w:tcBorders>
              <w:top w:val="nil"/>
              <w:left w:val="nil"/>
              <w:bottom w:val="single" w:sz="4" w:space="0" w:color="auto"/>
              <w:right w:val="single" w:sz="4" w:space="0" w:color="auto"/>
            </w:tcBorders>
            <w:vAlign w:val="center"/>
            <w:hideMark/>
          </w:tcPr>
          <w:p w14:paraId="42DCC0F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拆除铁艺栏杆</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2.工作内容:拆除、垃圾清理、集中堆放等</w:t>
            </w:r>
            <w:r w:rsidRPr="00A71BCA">
              <w:rPr>
                <w:rFonts w:ascii="宋体" w:eastAsia="宋体" w:hAnsi="宋体" w:cs="Arial" w:hint="eastAsia"/>
                <w:kern w:val="0"/>
                <w:sz w:val="18"/>
                <w:szCs w:val="18"/>
              </w:rPr>
              <w:br/>
              <w:t>3.其他：综合考虑栏杆拆除后的利旧费用</w:t>
            </w:r>
            <w:r w:rsidRPr="00A71BCA">
              <w:rPr>
                <w:rFonts w:ascii="宋体" w:eastAsia="宋体" w:hAnsi="宋体" w:cs="Arial" w:hint="eastAsia"/>
                <w:kern w:val="0"/>
                <w:sz w:val="18"/>
                <w:szCs w:val="18"/>
              </w:rPr>
              <w:br/>
              <w:t>4.按拆除部位以延长米计算</w:t>
            </w:r>
          </w:p>
        </w:tc>
        <w:tc>
          <w:tcPr>
            <w:tcW w:w="520" w:type="dxa"/>
            <w:tcBorders>
              <w:top w:val="nil"/>
              <w:left w:val="nil"/>
              <w:bottom w:val="single" w:sz="4" w:space="0" w:color="auto"/>
              <w:right w:val="single" w:sz="4" w:space="0" w:color="auto"/>
            </w:tcBorders>
            <w:vAlign w:val="center"/>
            <w:hideMark/>
          </w:tcPr>
          <w:p w14:paraId="29E340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E28DC9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72.00</w:t>
            </w:r>
          </w:p>
        </w:tc>
        <w:tc>
          <w:tcPr>
            <w:tcW w:w="880" w:type="dxa"/>
            <w:tcBorders>
              <w:top w:val="nil"/>
              <w:left w:val="nil"/>
              <w:bottom w:val="single" w:sz="4" w:space="0" w:color="auto"/>
              <w:right w:val="single" w:sz="4" w:space="0" w:color="auto"/>
            </w:tcBorders>
            <w:noWrap/>
            <w:vAlign w:val="center"/>
            <w:hideMark/>
          </w:tcPr>
          <w:p w14:paraId="50A37E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B39A33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D3721D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17A3CAB" w14:textId="77777777" w:rsidTr="00A662A3">
        <w:trPr>
          <w:trHeight w:val="2299"/>
        </w:trPr>
        <w:tc>
          <w:tcPr>
            <w:tcW w:w="480" w:type="dxa"/>
            <w:tcBorders>
              <w:top w:val="nil"/>
              <w:left w:val="single" w:sz="4" w:space="0" w:color="auto"/>
              <w:bottom w:val="single" w:sz="4" w:space="0" w:color="auto"/>
              <w:right w:val="single" w:sz="4" w:space="0" w:color="auto"/>
            </w:tcBorders>
            <w:vAlign w:val="center"/>
            <w:hideMark/>
          </w:tcPr>
          <w:p w14:paraId="4F184B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1380" w:type="dxa"/>
            <w:tcBorders>
              <w:top w:val="nil"/>
              <w:left w:val="nil"/>
              <w:bottom w:val="single" w:sz="4" w:space="0" w:color="auto"/>
              <w:right w:val="single" w:sz="4" w:space="0" w:color="auto"/>
            </w:tcBorders>
            <w:vAlign w:val="center"/>
            <w:hideMark/>
          </w:tcPr>
          <w:p w14:paraId="720FDC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GB006</w:t>
            </w:r>
          </w:p>
        </w:tc>
        <w:tc>
          <w:tcPr>
            <w:tcW w:w="2860" w:type="dxa"/>
            <w:tcBorders>
              <w:top w:val="nil"/>
              <w:left w:val="nil"/>
              <w:bottom w:val="single" w:sz="4" w:space="0" w:color="auto"/>
              <w:right w:val="single" w:sz="4" w:space="0" w:color="auto"/>
            </w:tcBorders>
            <w:vAlign w:val="center"/>
            <w:hideMark/>
          </w:tcPr>
          <w:p w14:paraId="657960B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拆除碎石垫层</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2.拆除厚度:综合考虑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6.工程量按实际拆除体积计算</w:t>
            </w:r>
          </w:p>
        </w:tc>
        <w:tc>
          <w:tcPr>
            <w:tcW w:w="520" w:type="dxa"/>
            <w:tcBorders>
              <w:top w:val="nil"/>
              <w:left w:val="nil"/>
              <w:bottom w:val="single" w:sz="4" w:space="0" w:color="auto"/>
              <w:right w:val="single" w:sz="4" w:space="0" w:color="auto"/>
            </w:tcBorders>
            <w:vAlign w:val="center"/>
            <w:hideMark/>
          </w:tcPr>
          <w:p w14:paraId="7C8155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08BEDDF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57.13</w:t>
            </w:r>
          </w:p>
        </w:tc>
        <w:tc>
          <w:tcPr>
            <w:tcW w:w="880" w:type="dxa"/>
            <w:tcBorders>
              <w:top w:val="nil"/>
              <w:left w:val="nil"/>
              <w:bottom w:val="single" w:sz="4" w:space="0" w:color="auto"/>
              <w:right w:val="single" w:sz="4" w:space="0" w:color="auto"/>
            </w:tcBorders>
            <w:noWrap/>
            <w:vAlign w:val="center"/>
            <w:hideMark/>
          </w:tcPr>
          <w:p w14:paraId="1D5592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6EDFF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378EF1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7BC2B90"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797666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1380" w:type="dxa"/>
            <w:tcBorders>
              <w:top w:val="nil"/>
              <w:left w:val="nil"/>
              <w:bottom w:val="single" w:sz="4" w:space="0" w:color="auto"/>
              <w:right w:val="single" w:sz="4" w:space="0" w:color="auto"/>
            </w:tcBorders>
            <w:vAlign w:val="center"/>
            <w:hideMark/>
          </w:tcPr>
          <w:p w14:paraId="4E37E88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GB007</w:t>
            </w:r>
          </w:p>
        </w:tc>
        <w:tc>
          <w:tcPr>
            <w:tcW w:w="2860" w:type="dxa"/>
            <w:tcBorders>
              <w:top w:val="nil"/>
              <w:left w:val="nil"/>
              <w:bottom w:val="single" w:sz="4" w:space="0" w:color="auto"/>
              <w:right w:val="single" w:sz="4" w:space="0" w:color="auto"/>
            </w:tcBorders>
            <w:vAlign w:val="center"/>
            <w:hideMark/>
          </w:tcPr>
          <w:p w14:paraId="51E18C3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拆除混凝土</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2.拆除厚度:综合考虑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6.工程量按实际拆除体积计算</w:t>
            </w:r>
          </w:p>
        </w:tc>
        <w:tc>
          <w:tcPr>
            <w:tcW w:w="520" w:type="dxa"/>
            <w:tcBorders>
              <w:top w:val="nil"/>
              <w:left w:val="nil"/>
              <w:bottom w:val="single" w:sz="4" w:space="0" w:color="auto"/>
              <w:right w:val="single" w:sz="4" w:space="0" w:color="auto"/>
            </w:tcBorders>
            <w:vAlign w:val="center"/>
            <w:hideMark/>
          </w:tcPr>
          <w:p w14:paraId="54CC104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398B9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81.88</w:t>
            </w:r>
          </w:p>
        </w:tc>
        <w:tc>
          <w:tcPr>
            <w:tcW w:w="880" w:type="dxa"/>
            <w:tcBorders>
              <w:top w:val="nil"/>
              <w:left w:val="nil"/>
              <w:bottom w:val="single" w:sz="4" w:space="0" w:color="auto"/>
              <w:right w:val="single" w:sz="4" w:space="0" w:color="auto"/>
            </w:tcBorders>
            <w:noWrap/>
            <w:vAlign w:val="center"/>
            <w:hideMark/>
          </w:tcPr>
          <w:p w14:paraId="0519D0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6C96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2E5DF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D9FA95"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58DFE2A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8</w:t>
            </w:r>
          </w:p>
        </w:tc>
        <w:tc>
          <w:tcPr>
            <w:tcW w:w="1380" w:type="dxa"/>
            <w:tcBorders>
              <w:top w:val="nil"/>
              <w:left w:val="nil"/>
              <w:bottom w:val="single" w:sz="4" w:space="0" w:color="auto"/>
              <w:right w:val="single" w:sz="4" w:space="0" w:color="auto"/>
            </w:tcBorders>
            <w:vAlign w:val="center"/>
            <w:hideMark/>
          </w:tcPr>
          <w:p w14:paraId="20078C2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GB008</w:t>
            </w:r>
          </w:p>
        </w:tc>
        <w:tc>
          <w:tcPr>
            <w:tcW w:w="2860" w:type="dxa"/>
            <w:tcBorders>
              <w:top w:val="nil"/>
              <w:left w:val="nil"/>
              <w:bottom w:val="single" w:sz="4" w:space="0" w:color="auto"/>
              <w:right w:val="single" w:sz="4" w:space="0" w:color="auto"/>
            </w:tcBorders>
            <w:vAlign w:val="center"/>
            <w:hideMark/>
          </w:tcPr>
          <w:p w14:paraId="5C9923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切割路面</w:t>
            </w:r>
            <w:r w:rsidRPr="00A71BCA">
              <w:rPr>
                <w:rFonts w:ascii="宋体" w:eastAsia="宋体" w:hAnsi="宋体" w:cs="Arial" w:hint="eastAsia"/>
                <w:kern w:val="0"/>
                <w:sz w:val="18"/>
                <w:szCs w:val="18"/>
              </w:rPr>
              <w:br/>
              <w:t>1.部位;综合考虑</w:t>
            </w:r>
            <w:r w:rsidRPr="00A71BCA">
              <w:rPr>
                <w:rFonts w:ascii="宋体" w:eastAsia="宋体" w:hAnsi="宋体" w:cs="Arial" w:hint="eastAsia"/>
                <w:kern w:val="0"/>
                <w:sz w:val="18"/>
                <w:szCs w:val="18"/>
              </w:rPr>
              <w:br/>
              <w:t>2.拆除方式:综合考虑</w:t>
            </w:r>
            <w:r w:rsidRPr="00A71BCA">
              <w:rPr>
                <w:rFonts w:ascii="宋体" w:eastAsia="宋体" w:hAnsi="宋体" w:cs="Arial" w:hint="eastAsia"/>
                <w:kern w:val="0"/>
                <w:sz w:val="18"/>
                <w:szCs w:val="18"/>
              </w:rPr>
              <w:br/>
              <w:t>3.厚度:综合考虑</w:t>
            </w:r>
            <w:r w:rsidRPr="00A71BCA">
              <w:rPr>
                <w:rFonts w:ascii="宋体" w:eastAsia="宋体" w:hAnsi="宋体" w:cs="Arial" w:hint="eastAsia"/>
                <w:kern w:val="0"/>
                <w:sz w:val="18"/>
                <w:szCs w:val="18"/>
              </w:rPr>
              <w:br/>
              <w:t>4.工作内容:垃圾清扫归堆、基层清理、安装防护、路面切割后对旧路面的保护等综合考虑</w:t>
            </w:r>
            <w:r w:rsidRPr="00A71BCA">
              <w:rPr>
                <w:rFonts w:ascii="宋体" w:eastAsia="宋体" w:hAnsi="宋体" w:cs="Arial" w:hint="eastAsia"/>
                <w:kern w:val="0"/>
                <w:sz w:val="18"/>
                <w:szCs w:val="18"/>
              </w:rPr>
              <w:br/>
              <w:t>5.工程量计算规则:以实际拆除长度计算</w:t>
            </w:r>
          </w:p>
        </w:tc>
        <w:tc>
          <w:tcPr>
            <w:tcW w:w="520" w:type="dxa"/>
            <w:tcBorders>
              <w:top w:val="nil"/>
              <w:left w:val="nil"/>
              <w:bottom w:val="single" w:sz="4" w:space="0" w:color="auto"/>
              <w:right w:val="single" w:sz="4" w:space="0" w:color="auto"/>
            </w:tcBorders>
            <w:vAlign w:val="center"/>
            <w:hideMark/>
          </w:tcPr>
          <w:p w14:paraId="79F3526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6ACBA5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2B74962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B1697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B284B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FE12BFC" w14:textId="77777777" w:rsidTr="00A662A3">
        <w:trPr>
          <w:trHeight w:val="3120"/>
        </w:trPr>
        <w:tc>
          <w:tcPr>
            <w:tcW w:w="480" w:type="dxa"/>
            <w:tcBorders>
              <w:top w:val="nil"/>
              <w:left w:val="single" w:sz="4" w:space="0" w:color="auto"/>
              <w:bottom w:val="single" w:sz="4" w:space="0" w:color="auto"/>
              <w:right w:val="single" w:sz="4" w:space="0" w:color="auto"/>
            </w:tcBorders>
            <w:vAlign w:val="center"/>
            <w:hideMark/>
          </w:tcPr>
          <w:p w14:paraId="4C6F07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w:t>
            </w:r>
          </w:p>
        </w:tc>
        <w:tc>
          <w:tcPr>
            <w:tcW w:w="1380" w:type="dxa"/>
            <w:tcBorders>
              <w:top w:val="nil"/>
              <w:left w:val="nil"/>
              <w:bottom w:val="single" w:sz="4" w:space="0" w:color="auto"/>
              <w:right w:val="single" w:sz="4" w:space="0" w:color="auto"/>
            </w:tcBorders>
            <w:vAlign w:val="center"/>
            <w:hideMark/>
          </w:tcPr>
          <w:p w14:paraId="5A72925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GB009</w:t>
            </w:r>
          </w:p>
        </w:tc>
        <w:tc>
          <w:tcPr>
            <w:tcW w:w="2860" w:type="dxa"/>
            <w:tcBorders>
              <w:top w:val="nil"/>
              <w:left w:val="nil"/>
              <w:bottom w:val="single" w:sz="4" w:space="0" w:color="auto"/>
              <w:right w:val="single" w:sz="4" w:space="0" w:color="auto"/>
            </w:tcBorders>
            <w:vAlign w:val="center"/>
            <w:hideMark/>
          </w:tcPr>
          <w:p w14:paraId="7865541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拆除沥青路面</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2.厚度:综合考虑</w:t>
            </w:r>
            <w:r w:rsidRPr="00A71BCA">
              <w:rPr>
                <w:rFonts w:ascii="宋体" w:eastAsia="宋体" w:hAnsi="宋体" w:cs="Arial" w:hint="eastAsia"/>
                <w:kern w:val="0"/>
                <w:sz w:val="18"/>
                <w:szCs w:val="18"/>
              </w:rPr>
              <w:br/>
              <w:t>（含基层拆除）</w:t>
            </w:r>
            <w:r w:rsidRPr="00A71BCA">
              <w:rPr>
                <w:rFonts w:ascii="宋体" w:eastAsia="宋体" w:hAnsi="宋体" w:cs="Arial" w:hint="eastAsia"/>
                <w:kern w:val="0"/>
                <w:sz w:val="18"/>
                <w:szCs w:val="18"/>
              </w:rPr>
              <w:br/>
              <w:t>3.工作内容:拆除后工作面清理、拆除倒运、安全防护等综合考虑,垃圾清扫归堆、场内运输、基层清理等综合考虑，拆除路面时其相关面层、附着物等综合考虑不再单独计算</w:t>
            </w:r>
            <w:r w:rsidRPr="00A71BCA">
              <w:rPr>
                <w:rFonts w:ascii="宋体" w:eastAsia="宋体" w:hAnsi="宋体" w:cs="Arial" w:hint="eastAsia"/>
                <w:kern w:val="0"/>
                <w:sz w:val="18"/>
                <w:szCs w:val="18"/>
              </w:rPr>
              <w:br/>
              <w:t>4.工程量计算规则:以实际拆除工程量计算</w:t>
            </w:r>
          </w:p>
        </w:tc>
        <w:tc>
          <w:tcPr>
            <w:tcW w:w="520" w:type="dxa"/>
            <w:tcBorders>
              <w:top w:val="nil"/>
              <w:left w:val="nil"/>
              <w:bottom w:val="single" w:sz="4" w:space="0" w:color="auto"/>
              <w:right w:val="single" w:sz="4" w:space="0" w:color="auto"/>
            </w:tcBorders>
            <w:vAlign w:val="center"/>
            <w:hideMark/>
          </w:tcPr>
          <w:p w14:paraId="62580EE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740D3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40.00</w:t>
            </w:r>
          </w:p>
        </w:tc>
        <w:tc>
          <w:tcPr>
            <w:tcW w:w="880" w:type="dxa"/>
            <w:tcBorders>
              <w:top w:val="nil"/>
              <w:left w:val="nil"/>
              <w:bottom w:val="single" w:sz="4" w:space="0" w:color="auto"/>
              <w:right w:val="single" w:sz="4" w:space="0" w:color="auto"/>
            </w:tcBorders>
            <w:noWrap/>
            <w:vAlign w:val="center"/>
            <w:hideMark/>
          </w:tcPr>
          <w:p w14:paraId="3D02249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643964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9E98D5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5FD5A98" w14:textId="77777777" w:rsidTr="00A662A3">
        <w:trPr>
          <w:trHeight w:val="2340"/>
        </w:trPr>
        <w:tc>
          <w:tcPr>
            <w:tcW w:w="480" w:type="dxa"/>
            <w:tcBorders>
              <w:top w:val="nil"/>
              <w:left w:val="single" w:sz="4" w:space="0" w:color="auto"/>
              <w:bottom w:val="single" w:sz="4" w:space="0" w:color="auto"/>
              <w:right w:val="single" w:sz="4" w:space="0" w:color="auto"/>
            </w:tcBorders>
            <w:vAlign w:val="center"/>
            <w:hideMark/>
          </w:tcPr>
          <w:p w14:paraId="0C613E6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10</w:t>
            </w:r>
          </w:p>
        </w:tc>
        <w:tc>
          <w:tcPr>
            <w:tcW w:w="1380" w:type="dxa"/>
            <w:tcBorders>
              <w:top w:val="nil"/>
              <w:left w:val="nil"/>
              <w:bottom w:val="single" w:sz="4" w:space="0" w:color="auto"/>
              <w:right w:val="single" w:sz="4" w:space="0" w:color="auto"/>
            </w:tcBorders>
            <w:vAlign w:val="center"/>
            <w:hideMark/>
          </w:tcPr>
          <w:p w14:paraId="09A4102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GB010</w:t>
            </w:r>
          </w:p>
        </w:tc>
        <w:tc>
          <w:tcPr>
            <w:tcW w:w="2860" w:type="dxa"/>
            <w:tcBorders>
              <w:top w:val="nil"/>
              <w:left w:val="nil"/>
              <w:bottom w:val="single" w:sz="4" w:space="0" w:color="auto"/>
              <w:right w:val="single" w:sz="4" w:space="0" w:color="auto"/>
            </w:tcBorders>
            <w:vAlign w:val="center"/>
            <w:hideMark/>
          </w:tcPr>
          <w:p w14:paraId="760C38A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拆除石材压顶</w:t>
            </w:r>
            <w:r w:rsidRPr="00A71BCA">
              <w:rPr>
                <w:rFonts w:ascii="宋体" w:eastAsia="宋体" w:hAnsi="宋体" w:cs="Arial" w:hint="eastAsia"/>
                <w:kern w:val="0"/>
                <w:sz w:val="18"/>
                <w:szCs w:val="18"/>
              </w:rPr>
              <w:br/>
              <w:t>1.材质:石质</w:t>
            </w:r>
            <w:r w:rsidRPr="00A71BCA">
              <w:rPr>
                <w:rFonts w:ascii="宋体" w:eastAsia="宋体" w:hAnsi="宋体" w:cs="Arial" w:hint="eastAsia"/>
                <w:kern w:val="0"/>
                <w:sz w:val="18"/>
                <w:szCs w:val="18"/>
              </w:rPr>
              <w:br/>
              <w:t>2.规格尺寸：综合考虑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6.按拆除部位以延长米计算</w:t>
            </w:r>
          </w:p>
        </w:tc>
        <w:tc>
          <w:tcPr>
            <w:tcW w:w="520" w:type="dxa"/>
            <w:tcBorders>
              <w:top w:val="nil"/>
              <w:left w:val="nil"/>
              <w:bottom w:val="single" w:sz="4" w:space="0" w:color="auto"/>
              <w:right w:val="single" w:sz="4" w:space="0" w:color="auto"/>
            </w:tcBorders>
            <w:vAlign w:val="center"/>
            <w:hideMark/>
          </w:tcPr>
          <w:p w14:paraId="4DE6370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13D9279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92.00</w:t>
            </w:r>
          </w:p>
        </w:tc>
        <w:tc>
          <w:tcPr>
            <w:tcW w:w="880" w:type="dxa"/>
            <w:tcBorders>
              <w:top w:val="nil"/>
              <w:left w:val="nil"/>
              <w:bottom w:val="single" w:sz="4" w:space="0" w:color="auto"/>
              <w:right w:val="single" w:sz="4" w:space="0" w:color="auto"/>
            </w:tcBorders>
            <w:noWrap/>
            <w:vAlign w:val="center"/>
            <w:hideMark/>
          </w:tcPr>
          <w:p w14:paraId="0CCF7F0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F480B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A003BA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93B826" w14:textId="77777777" w:rsidTr="00A662A3">
        <w:trPr>
          <w:trHeight w:val="2359"/>
        </w:trPr>
        <w:tc>
          <w:tcPr>
            <w:tcW w:w="480" w:type="dxa"/>
            <w:tcBorders>
              <w:top w:val="nil"/>
              <w:left w:val="single" w:sz="4" w:space="0" w:color="auto"/>
              <w:bottom w:val="single" w:sz="4" w:space="0" w:color="auto"/>
              <w:right w:val="single" w:sz="4" w:space="0" w:color="auto"/>
            </w:tcBorders>
            <w:vAlign w:val="center"/>
            <w:hideMark/>
          </w:tcPr>
          <w:p w14:paraId="73896CC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1380" w:type="dxa"/>
            <w:tcBorders>
              <w:top w:val="nil"/>
              <w:left w:val="nil"/>
              <w:bottom w:val="single" w:sz="4" w:space="0" w:color="auto"/>
              <w:right w:val="single" w:sz="4" w:space="0" w:color="auto"/>
            </w:tcBorders>
            <w:vAlign w:val="center"/>
            <w:hideMark/>
          </w:tcPr>
          <w:p w14:paraId="7A1E2BC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GB011</w:t>
            </w:r>
          </w:p>
        </w:tc>
        <w:tc>
          <w:tcPr>
            <w:tcW w:w="2860" w:type="dxa"/>
            <w:tcBorders>
              <w:top w:val="nil"/>
              <w:left w:val="nil"/>
              <w:bottom w:val="single" w:sz="4" w:space="0" w:color="auto"/>
              <w:right w:val="single" w:sz="4" w:space="0" w:color="auto"/>
            </w:tcBorders>
            <w:vAlign w:val="center"/>
            <w:hideMark/>
          </w:tcPr>
          <w:p w14:paraId="7281B73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拆除PC砖地面</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2.拆除厚度:综合考虑</w:t>
            </w:r>
            <w:r w:rsidRPr="00A71BCA">
              <w:rPr>
                <w:rFonts w:ascii="宋体" w:eastAsia="宋体" w:hAnsi="宋体" w:cs="Arial" w:hint="eastAsia"/>
                <w:kern w:val="0"/>
                <w:sz w:val="18"/>
                <w:szCs w:val="18"/>
              </w:rPr>
              <w:br/>
              <w:t>3.拆除后工作面清理、对原有设施保护、机械设备切割等综合考虑</w:t>
            </w:r>
            <w:r w:rsidRPr="00A71BCA">
              <w:rPr>
                <w:rFonts w:ascii="宋体" w:eastAsia="宋体" w:hAnsi="宋体" w:cs="Arial" w:hint="eastAsia"/>
                <w:kern w:val="0"/>
                <w:sz w:val="18"/>
                <w:szCs w:val="18"/>
              </w:rPr>
              <w:br/>
              <w:t>4.拆除倒运、安全防护等综合考虑</w:t>
            </w:r>
            <w:r w:rsidRPr="00A71BCA">
              <w:rPr>
                <w:rFonts w:ascii="宋体" w:eastAsia="宋体" w:hAnsi="宋体" w:cs="Arial" w:hint="eastAsia"/>
                <w:kern w:val="0"/>
                <w:sz w:val="18"/>
                <w:szCs w:val="18"/>
              </w:rPr>
              <w:br/>
              <w:t>5.垃圾清扫归堆、场内运输、基层清理等综合考虑</w:t>
            </w:r>
            <w:r w:rsidRPr="00A71BCA">
              <w:rPr>
                <w:rFonts w:ascii="宋体" w:eastAsia="宋体" w:hAnsi="宋体" w:cs="Arial" w:hint="eastAsia"/>
                <w:kern w:val="0"/>
                <w:sz w:val="18"/>
                <w:szCs w:val="18"/>
              </w:rPr>
              <w:br/>
              <w:t>6.工程量按实际拆除面积计算</w:t>
            </w:r>
          </w:p>
        </w:tc>
        <w:tc>
          <w:tcPr>
            <w:tcW w:w="520" w:type="dxa"/>
            <w:tcBorders>
              <w:top w:val="nil"/>
              <w:left w:val="nil"/>
              <w:bottom w:val="single" w:sz="4" w:space="0" w:color="auto"/>
              <w:right w:val="single" w:sz="4" w:space="0" w:color="auto"/>
            </w:tcBorders>
            <w:vAlign w:val="center"/>
            <w:hideMark/>
          </w:tcPr>
          <w:p w14:paraId="755EE86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506005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197.00</w:t>
            </w:r>
          </w:p>
        </w:tc>
        <w:tc>
          <w:tcPr>
            <w:tcW w:w="880" w:type="dxa"/>
            <w:tcBorders>
              <w:top w:val="nil"/>
              <w:left w:val="nil"/>
              <w:bottom w:val="single" w:sz="4" w:space="0" w:color="auto"/>
              <w:right w:val="single" w:sz="4" w:space="0" w:color="auto"/>
            </w:tcBorders>
            <w:noWrap/>
            <w:vAlign w:val="center"/>
            <w:hideMark/>
          </w:tcPr>
          <w:p w14:paraId="62481C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3873B0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5F023A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729A5BB" w14:textId="77777777" w:rsidTr="00A662A3">
        <w:trPr>
          <w:trHeight w:val="2562"/>
        </w:trPr>
        <w:tc>
          <w:tcPr>
            <w:tcW w:w="480" w:type="dxa"/>
            <w:tcBorders>
              <w:top w:val="nil"/>
              <w:left w:val="single" w:sz="4" w:space="0" w:color="auto"/>
              <w:bottom w:val="single" w:sz="4" w:space="0" w:color="auto"/>
              <w:right w:val="single" w:sz="4" w:space="0" w:color="auto"/>
            </w:tcBorders>
            <w:vAlign w:val="center"/>
            <w:hideMark/>
          </w:tcPr>
          <w:p w14:paraId="760C499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12</w:t>
            </w:r>
          </w:p>
        </w:tc>
        <w:tc>
          <w:tcPr>
            <w:tcW w:w="1380" w:type="dxa"/>
            <w:tcBorders>
              <w:top w:val="nil"/>
              <w:left w:val="nil"/>
              <w:bottom w:val="single" w:sz="4" w:space="0" w:color="auto"/>
              <w:right w:val="single" w:sz="4" w:space="0" w:color="auto"/>
            </w:tcBorders>
            <w:vAlign w:val="center"/>
            <w:hideMark/>
          </w:tcPr>
          <w:p w14:paraId="506F2F9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GB012</w:t>
            </w:r>
          </w:p>
        </w:tc>
        <w:tc>
          <w:tcPr>
            <w:tcW w:w="2860" w:type="dxa"/>
            <w:tcBorders>
              <w:top w:val="nil"/>
              <w:left w:val="nil"/>
              <w:bottom w:val="single" w:sz="4" w:space="0" w:color="auto"/>
              <w:right w:val="single" w:sz="4" w:space="0" w:color="auto"/>
            </w:tcBorders>
            <w:vAlign w:val="center"/>
            <w:hideMark/>
          </w:tcPr>
          <w:p w14:paraId="5482A89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修正井盖（保护性拆除后再安装）</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2.井盖规格:综合考虑</w:t>
            </w:r>
            <w:r w:rsidRPr="00A71BCA">
              <w:rPr>
                <w:rFonts w:ascii="宋体" w:eastAsia="宋体" w:hAnsi="宋体" w:cs="Arial" w:hint="eastAsia"/>
                <w:kern w:val="0"/>
                <w:sz w:val="18"/>
                <w:szCs w:val="18"/>
              </w:rPr>
              <w:br/>
              <w:t>3.井盖材质:综合考虑</w:t>
            </w:r>
            <w:r w:rsidRPr="00A71BCA">
              <w:rPr>
                <w:rFonts w:ascii="宋体" w:eastAsia="宋体" w:hAnsi="宋体" w:cs="Arial" w:hint="eastAsia"/>
                <w:kern w:val="0"/>
                <w:sz w:val="18"/>
                <w:szCs w:val="18"/>
              </w:rPr>
              <w:br/>
              <w:t>4.拆除后工作面清理、对原有设施保护、机械设备切割等综合考虑</w:t>
            </w:r>
            <w:r w:rsidRPr="00A71BCA">
              <w:rPr>
                <w:rFonts w:ascii="宋体" w:eastAsia="宋体" w:hAnsi="宋体" w:cs="Arial" w:hint="eastAsia"/>
                <w:kern w:val="0"/>
                <w:sz w:val="18"/>
                <w:szCs w:val="18"/>
              </w:rPr>
              <w:br/>
              <w:t>5.拆除倒运、安全防护等综合考虑</w:t>
            </w:r>
            <w:r w:rsidRPr="00A71BCA">
              <w:rPr>
                <w:rFonts w:ascii="宋体" w:eastAsia="宋体" w:hAnsi="宋体" w:cs="Arial" w:hint="eastAsia"/>
                <w:kern w:val="0"/>
                <w:sz w:val="18"/>
                <w:szCs w:val="18"/>
              </w:rPr>
              <w:br/>
              <w:t>6.垃圾清扫归堆、场内运输、基层清理等综合考虑</w:t>
            </w:r>
            <w:r w:rsidRPr="00A71BCA">
              <w:rPr>
                <w:rFonts w:ascii="宋体" w:eastAsia="宋体" w:hAnsi="宋体" w:cs="Arial" w:hint="eastAsia"/>
                <w:kern w:val="0"/>
                <w:sz w:val="18"/>
                <w:szCs w:val="18"/>
              </w:rPr>
              <w:br/>
              <w:t>7.工程量按实际拆除数量以套计算</w:t>
            </w:r>
          </w:p>
        </w:tc>
        <w:tc>
          <w:tcPr>
            <w:tcW w:w="520" w:type="dxa"/>
            <w:tcBorders>
              <w:top w:val="nil"/>
              <w:left w:val="nil"/>
              <w:bottom w:val="single" w:sz="4" w:space="0" w:color="auto"/>
              <w:right w:val="single" w:sz="4" w:space="0" w:color="auto"/>
            </w:tcBorders>
            <w:vAlign w:val="center"/>
            <w:hideMark/>
          </w:tcPr>
          <w:p w14:paraId="338BCF0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5911AC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39.00</w:t>
            </w:r>
          </w:p>
        </w:tc>
        <w:tc>
          <w:tcPr>
            <w:tcW w:w="880" w:type="dxa"/>
            <w:tcBorders>
              <w:top w:val="nil"/>
              <w:left w:val="nil"/>
              <w:bottom w:val="single" w:sz="4" w:space="0" w:color="auto"/>
              <w:right w:val="single" w:sz="4" w:space="0" w:color="auto"/>
            </w:tcBorders>
            <w:noWrap/>
            <w:vAlign w:val="center"/>
            <w:hideMark/>
          </w:tcPr>
          <w:p w14:paraId="7ABD0DB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C44C5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2B1B9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0C2734F" w14:textId="77777777" w:rsidTr="00A662A3">
        <w:trPr>
          <w:trHeight w:val="2479"/>
        </w:trPr>
        <w:tc>
          <w:tcPr>
            <w:tcW w:w="480" w:type="dxa"/>
            <w:tcBorders>
              <w:top w:val="nil"/>
              <w:left w:val="single" w:sz="4" w:space="0" w:color="auto"/>
              <w:bottom w:val="single" w:sz="4" w:space="0" w:color="auto"/>
              <w:right w:val="single" w:sz="4" w:space="0" w:color="auto"/>
            </w:tcBorders>
            <w:vAlign w:val="center"/>
            <w:hideMark/>
          </w:tcPr>
          <w:p w14:paraId="33C7C2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1380" w:type="dxa"/>
            <w:tcBorders>
              <w:top w:val="nil"/>
              <w:left w:val="nil"/>
              <w:bottom w:val="single" w:sz="4" w:space="0" w:color="auto"/>
              <w:right w:val="single" w:sz="4" w:space="0" w:color="auto"/>
            </w:tcBorders>
            <w:vAlign w:val="center"/>
            <w:hideMark/>
          </w:tcPr>
          <w:p w14:paraId="117EE62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GB013</w:t>
            </w:r>
          </w:p>
        </w:tc>
        <w:tc>
          <w:tcPr>
            <w:tcW w:w="2860" w:type="dxa"/>
            <w:tcBorders>
              <w:top w:val="nil"/>
              <w:left w:val="nil"/>
              <w:bottom w:val="single" w:sz="4" w:space="0" w:color="auto"/>
              <w:right w:val="single" w:sz="4" w:space="0" w:color="auto"/>
            </w:tcBorders>
            <w:vAlign w:val="center"/>
            <w:hideMark/>
          </w:tcPr>
          <w:p w14:paraId="4C510F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拆除竹木地板</w:t>
            </w:r>
            <w:r w:rsidRPr="00A71BCA">
              <w:rPr>
                <w:rFonts w:ascii="宋体" w:eastAsia="宋体" w:hAnsi="宋体" w:cs="Arial" w:hint="eastAsia"/>
                <w:kern w:val="0"/>
                <w:sz w:val="18"/>
                <w:szCs w:val="18"/>
              </w:rPr>
              <w:br/>
              <w:t>1.拆除方式:综合考虑</w:t>
            </w:r>
            <w:r w:rsidRPr="00A71BCA">
              <w:rPr>
                <w:rFonts w:ascii="宋体" w:eastAsia="宋体" w:hAnsi="宋体" w:cs="Arial" w:hint="eastAsia"/>
                <w:kern w:val="0"/>
                <w:sz w:val="18"/>
                <w:szCs w:val="18"/>
              </w:rPr>
              <w:br/>
              <w:t>2.拆除厚度:综合考虑</w:t>
            </w:r>
            <w:r w:rsidRPr="00A71BCA">
              <w:rPr>
                <w:rFonts w:ascii="宋体" w:eastAsia="宋体" w:hAnsi="宋体" w:cs="Arial" w:hint="eastAsia"/>
                <w:kern w:val="0"/>
                <w:sz w:val="18"/>
                <w:szCs w:val="18"/>
              </w:rPr>
              <w:br/>
              <w:t>3.基层种类及厚度:综合考虑</w:t>
            </w:r>
            <w:r w:rsidRPr="00A71BCA">
              <w:rPr>
                <w:rFonts w:ascii="宋体" w:eastAsia="宋体" w:hAnsi="宋体" w:cs="Arial" w:hint="eastAsia"/>
                <w:kern w:val="0"/>
                <w:sz w:val="18"/>
                <w:szCs w:val="18"/>
              </w:rPr>
              <w:br/>
              <w:t>4.拆除后工作面清理、对原有设施保护、机械设备切割等综合考虑</w:t>
            </w:r>
            <w:r w:rsidRPr="00A71BCA">
              <w:rPr>
                <w:rFonts w:ascii="宋体" w:eastAsia="宋体" w:hAnsi="宋体" w:cs="Arial" w:hint="eastAsia"/>
                <w:kern w:val="0"/>
                <w:sz w:val="18"/>
                <w:szCs w:val="18"/>
              </w:rPr>
              <w:br/>
              <w:t>5.拆除倒运、安全防护等综合考虑</w:t>
            </w:r>
            <w:r w:rsidRPr="00A71BCA">
              <w:rPr>
                <w:rFonts w:ascii="宋体" w:eastAsia="宋体" w:hAnsi="宋体" w:cs="Arial" w:hint="eastAsia"/>
                <w:kern w:val="0"/>
                <w:sz w:val="18"/>
                <w:szCs w:val="18"/>
              </w:rPr>
              <w:br/>
              <w:t>6.垃圾清扫归堆、场内运输、基层清理等综合考虑</w:t>
            </w:r>
            <w:r w:rsidRPr="00A71BCA">
              <w:rPr>
                <w:rFonts w:ascii="宋体" w:eastAsia="宋体" w:hAnsi="宋体" w:cs="Arial" w:hint="eastAsia"/>
                <w:kern w:val="0"/>
                <w:sz w:val="18"/>
                <w:szCs w:val="18"/>
              </w:rPr>
              <w:br/>
              <w:t>7.工程量按实际拆除面积计算</w:t>
            </w:r>
          </w:p>
        </w:tc>
        <w:tc>
          <w:tcPr>
            <w:tcW w:w="520" w:type="dxa"/>
            <w:tcBorders>
              <w:top w:val="nil"/>
              <w:left w:val="nil"/>
              <w:bottom w:val="single" w:sz="4" w:space="0" w:color="auto"/>
              <w:right w:val="single" w:sz="4" w:space="0" w:color="auto"/>
            </w:tcBorders>
            <w:vAlign w:val="center"/>
            <w:hideMark/>
          </w:tcPr>
          <w:p w14:paraId="5CBD78F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BD592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68.00</w:t>
            </w:r>
          </w:p>
        </w:tc>
        <w:tc>
          <w:tcPr>
            <w:tcW w:w="880" w:type="dxa"/>
            <w:tcBorders>
              <w:top w:val="nil"/>
              <w:left w:val="nil"/>
              <w:bottom w:val="single" w:sz="4" w:space="0" w:color="auto"/>
              <w:right w:val="single" w:sz="4" w:space="0" w:color="auto"/>
            </w:tcBorders>
            <w:noWrap/>
            <w:vAlign w:val="center"/>
            <w:hideMark/>
          </w:tcPr>
          <w:p w14:paraId="7B57FC1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96EAE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61F105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4CEC3C2" w14:textId="77777777" w:rsidTr="00A662A3">
        <w:trPr>
          <w:trHeight w:val="3139"/>
        </w:trPr>
        <w:tc>
          <w:tcPr>
            <w:tcW w:w="480" w:type="dxa"/>
            <w:tcBorders>
              <w:top w:val="nil"/>
              <w:left w:val="single" w:sz="4" w:space="0" w:color="auto"/>
              <w:bottom w:val="single" w:sz="4" w:space="0" w:color="auto"/>
              <w:right w:val="single" w:sz="4" w:space="0" w:color="auto"/>
            </w:tcBorders>
            <w:vAlign w:val="center"/>
            <w:hideMark/>
          </w:tcPr>
          <w:p w14:paraId="0ECE5CC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1380" w:type="dxa"/>
            <w:tcBorders>
              <w:top w:val="nil"/>
              <w:left w:val="nil"/>
              <w:bottom w:val="single" w:sz="4" w:space="0" w:color="auto"/>
              <w:right w:val="single" w:sz="4" w:space="0" w:color="auto"/>
            </w:tcBorders>
            <w:vAlign w:val="center"/>
            <w:hideMark/>
          </w:tcPr>
          <w:p w14:paraId="1DCA88F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GB014</w:t>
            </w:r>
          </w:p>
        </w:tc>
        <w:tc>
          <w:tcPr>
            <w:tcW w:w="2860" w:type="dxa"/>
            <w:tcBorders>
              <w:top w:val="nil"/>
              <w:left w:val="nil"/>
              <w:bottom w:val="single" w:sz="4" w:space="0" w:color="auto"/>
              <w:right w:val="single" w:sz="4" w:space="0" w:color="auto"/>
            </w:tcBorders>
            <w:vAlign w:val="center"/>
            <w:hideMark/>
          </w:tcPr>
          <w:p w14:paraId="7DF59F4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塑胶面层拆除</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1.面层及基层材料种类:塑胶地面等综合考虑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2.拆除方式:综合考虑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3.工作内容:人工切割、拆除原塑胶面层、拆除后工作面清理归堆、对原有设施保护等综合考虑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4.工程量计算规则:按照现场实际拆除面积计算</w:t>
            </w:r>
          </w:p>
        </w:tc>
        <w:tc>
          <w:tcPr>
            <w:tcW w:w="520" w:type="dxa"/>
            <w:tcBorders>
              <w:top w:val="nil"/>
              <w:left w:val="nil"/>
              <w:bottom w:val="single" w:sz="4" w:space="0" w:color="auto"/>
              <w:right w:val="single" w:sz="4" w:space="0" w:color="auto"/>
            </w:tcBorders>
            <w:vAlign w:val="center"/>
            <w:hideMark/>
          </w:tcPr>
          <w:p w14:paraId="52EB88E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0F015B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200.00</w:t>
            </w:r>
          </w:p>
        </w:tc>
        <w:tc>
          <w:tcPr>
            <w:tcW w:w="880" w:type="dxa"/>
            <w:tcBorders>
              <w:top w:val="nil"/>
              <w:left w:val="nil"/>
              <w:bottom w:val="single" w:sz="4" w:space="0" w:color="auto"/>
              <w:right w:val="single" w:sz="4" w:space="0" w:color="auto"/>
            </w:tcBorders>
            <w:noWrap/>
            <w:vAlign w:val="center"/>
            <w:hideMark/>
          </w:tcPr>
          <w:p w14:paraId="057D8A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C25477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D33BC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CA182D4" w14:textId="77777777" w:rsidTr="00A662A3">
        <w:trPr>
          <w:trHeight w:val="2580"/>
        </w:trPr>
        <w:tc>
          <w:tcPr>
            <w:tcW w:w="480" w:type="dxa"/>
            <w:tcBorders>
              <w:top w:val="nil"/>
              <w:left w:val="single" w:sz="4" w:space="0" w:color="auto"/>
              <w:bottom w:val="single" w:sz="4" w:space="0" w:color="auto"/>
              <w:right w:val="single" w:sz="4" w:space="0" w:color="auto"/>
            </w:tcBorders>
            <w:vAlign w:val="center"/>
            <w:hideMark/>
          </w:tcPr>
          <w:p w14:paraId="4B38C05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15</w:t>
            </w:r>
          </w:p>
        </w:tc>
        <w:tc>
          <w:tcPr>
            <w:tcW w:w="1380" w:type="dxa"/>
            <w:tcBorders>
              <w:top w:val="nil"/>
              <w:left w:val="nil"/>
              <w:bottom w:val="single" w:sz="4" w:space="0" w:color="auto"/>
              <w:right w:val="single" w:sz="4" w:space="0" w:color="auto"/>
            </w:tcBorders>
            <w:vAlign w:val="center"/>
            <w:hideMark/>
          </w:tcPr>
          <w:p w14:paraId="5B36D14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GB015</w:t>
            </w:r>
          </w:p>
        </w:tc>
        <w:tc>
          <w:tcPr>
            <w:tcW w:w="2860" w:type="dxa"/>
            <w:tcBorders>
              <w:top w:val="nil"/>
              <w:left w:val="nil"/>
              <w:bottom w:val="single" w:sz="4" w:space="0" w:color="auto"/>
              <w:right w:val="single" w:sz="4" w:space="0" w:color="auto"/>
            </w:tcBorders>
            <w:vAlign w:val="center"/>
            <w:hideMark/>
          </w:tcPr>
          <w:p w14:paraId="610728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塑胶面层拆除后处理</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1.面层及基层材料种类:塑胶地面等综合考虑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2.外运处理:拆除倒运、安全防护、垃圾外运及弃置处理（达到专业环保处理要求）等综合考虑</w:t>
            </w:r>
            <w:r w:rsidRPr="00A71BCA">
              <w:rPr>
                <w:rFonts w:ascii="宋体" w:eastAsia="宋体" w:hAnsi="宋体" w:cs="Arial" w:hint="eastAsia"/>
                <w:kern w:val="0"/>
                <w:sz w:val="18"/>
                <w:szCs w:val="18"/>
              </w:rPr>
              <w:br/>
              <w:t>3.工程量计算规则:按照现场实际拆除面积计算</w:t>
            </w:r>
          </w:p>
        </w:tc>
        <w:tc>
          <w:tcPr>
            <w:tcW w:w="520" w:type="dxa"/>
            <w:tcBorders>
              <w:top w:val="nil"/>
              <w:left w:val="nil"/>
              <w:bottom w:val="single" w:sz="4" w:space="0" w:color="auto"/>
              <w:right w:val="single" w:sz="4" w:space="0" w:color="auto"/>
            </w:tcBorders>
            <w:vAlign w:val="center"/>
            <w:hideMark/>
          </w:tcPr>
          <w:p w14:paraId="6AB6CC1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1BFB41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200.00</w:t>
            </w:r>
          </w:p>
        </w:tc>
        <w:tc>
          <w:tcPr>
            <w:tcW w:w="880" w:type="dxa"/>
            <w:tcBorders>
              <w:top w:val="nil"/>
              <w:left w:val="nil"/>
              <w:bottom w:val="single" w:sz="4" w:space="0" w:color="auto"/>
              <w:right w:val="single" w:sz="4" w:space="0" w:color="auto"/>
            </w:tcBorders>
            <w:noWrap/>
            <w:vAlign w:val="center"/>
            <w:hideMark/>
          </w:tcPr>
          <w:p w14:paraId="326BCE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CE6E4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0EB442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0B357E1" w14:textId="77777777" w:rsidTr="00A662A3">
        <w:trPr>
          <w:trHeight w:val="1759"/>
        </w:trPr>
        <w:tc>
          <w:tcPr>
            <w:tcW w:w="480" w:type="dxa"/>
            <w:tcBorders>
              <w:top w:val="nil"/>
              <w:left w:val="single" w:sz="4" w:space="0" w:color="auto"/>
              <w:bottom w:val="single" w:sz="4" w:space="0" w:color="auto"/>
              <w:right w:val="single" w:sz="4" w:space="0" w:color="auto"/>
            </w:tcBorders>
            <w:vAlign w:val="center"/>
            <w:hideMark/>
          </w:tcPr>
          <w:p w14:paraId="2B24B49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16</w:t>
            </w:r>
          </w:p>
        </w:tc>
        <w:tc>
          <w:tcPr>
            <w:tcW w:w="1380" w:type="dxa"/>
            <w:tcBorders>
              <w:top w:val="nil"/>
              <w:left w:val="nil"/>
              <w:bottom w:val="single" w:sz="4" w:space="0" w:color="auto"/>
              <w:right w:val="single" w:sz="4" w:space="0" w:color="auto"/>
            </w:tcBorders>
            <w:vAlign w:val="center"/>
            <w:hideMark/>
          </w:tcPr>
          <w:p w14:paraId="3A30D9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GB016</w:t>
            </w:r>
          </w:p>
        </w:tc>
        <w:tc>
          <w:tcPr>
            <w:tcW w:w="2860" w:type="dxa"/>
            <w:tcBorders>
              <w:top w:val="nil"/>
              <w:left w:val="nil"/>
              <w:bottom w:val="single" w:sz="4" w:space="0" w:color="auto"/>
              <w:right w:val="single" w:sz="4" w:space="0" w:color="auto"/>
            </w:tcBorders>
            <w:vAlign w:val="center"/>
            <w:hideMark/>
          </w:tcPr>
          <w:p w14:paraId="7F214CB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垃圾外运</w:t>
            </w:r>
            <w:r w:rsidRPr="00A71BCA">
              <w:rPr>
                <w:rFonts w:ascii="宋体" w:eastAsia="宋体" w:hAnsi="宋体" w:cs="Arial" w:hint="eastAsia"/>
                <w:kern w:val="0"/>
                <w:sz w:val="18"/>
                <w:szCs w:val="18"/>
              </w:rPr>
              <w:br/>
              <w:t>1.工作内容:含垃圾搬运、装车、外运、弃置等所有费用</w:t>
            </w:r>
            <w:r w:rsidRPr="00A71BCA">
              <w:rPr>
                <w:rFonts w:ascii="宋体" w:eastAsia="宋体" w:hAnsi="宋体" w:cs="Arial" w:hint="eastAsia"/>
                <w:kern w:val="0"/>
                <w:sz w:val="18"/>
                <w:szCs w:val="18"/>
              </w:rPr>
              <w:br/>
              <w:t>2.运距:由投标单位根据现场情况自行考虑</w:t>
            </w:r>
            <w:r w:rsidRPr="00A71BCA">
              <w:rPr>
                <w:rFonts w:ascii="宋体" w:eastAsia="宋体" w:hAnsi="宋体" w:cs="Arial" w:hint="eastAsia"/>
                <w:kern w:val="0"/>
                <w:sz w:val="18"/>
                <w:szCs w:val="18"/>
              </w:rPr>
              <w:br/>
              <w:t>3.工程量计算规则:按设计图标尺寸以体积计算</w:t>
            </w:r>
          </w:p>
        </w:tc>
        <w:tc>
          <w:tcPr>
            <w:tcW w:w="520" w:type="dxa"/>
            <w:tcBorders>
              <w:top w:val="nil"/>
              <w:left w:val="nil"/>
              <w:bottom w:val="single" w:sz="4" w:space="0" w:color="auto"/>
              <w:right w:val="single" w:sz="4" w:space="0" w:color="auto"/>
            </w:tcBorders>
            <w:vAlign w:val="center"/>
            <w:hideMark/>
          </w:tcPr>
          <w:p w14:paraId="3B89EDB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57247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268.86</w:t>
            </w:r>
          </w:p>
        </w:tc>
        <w:tc>
          <w:tcPr>
            <w:tcW w:w="880" w:type="dxa"/>
            <w:tcBorders>
              <w:top w:val="nil"/>
              <w:left w:val="nil"/>
              <w:bottom w:val="single" w:sz="4" w:space="0" w:color="auto"/>
              <w:right w:val="single" w:sz="4" w:space="0" w:color="auto"/>
            </w:tcBorders>
            <w:noWrap/>
            <w:vAlign w:val="center"/>
            <w:hideMark/>
          </w:tcPr>
          <w:p w14:paraId="7C3D0D0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D29DAE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9BE9DA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B0F96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B3F136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3DD826E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000004</w:t>
            </w:r>
          </w:p>
        </w:tc>
        <w:tc>
          <w:tcPr>
            <w:tcW w:w="2860" w:type="dxa"/>
            <w:tcBorders>
              <w:top w:val="nil"/>
              <w:left w:val="nil"/>
              <w:bottom w:val="single" w:sz="4" w:space="0" w:color="auto"/>
              <w:right w:val="single" w:sz="4" w:space="0" w:color="auto"/>
            </w:tcBorders>
            <w:vAlign w:val="center"/>
            <w:hideMark/>
          </w:tcPr>
          <w:p w14:paraId="2858E1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520" w:type="dxa"/>
            <w:tcBorders>
              <w:top w:val="nil"/>
              <w:left w:val="nil"/>
              <w:bottom w:val="single" w:sz="4" w:space="0" w:color="auto"/>
              <w:right w:val="single" w:sz="4" w:space="0" w:color="auto"/>
            </w:tcBorders>
            <w:vAlign w:val="center"/>
            <w:hideMark/>
          </w:tcPr>
          <w:p w14:paraId="74CA227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99846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1DD58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3A2DD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A1834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2421E30" w14:textId="77777777" w:rsidTr="00A662A3">
        <w:trPr>
          <w:trHeight w:val="2100"/>
        </w:trPr>
        <w:tc>
          <w:tcPr>
            <w:tcW w:w="480" w:type="dxa"/>
            <w:tcBorders>
              <w:top w:val="nil"/>
              <w:left w:val="single" w:sz="4" w:space="0" w:color="auto"/>
              <w:bottom w:val="single" w:sz="4" w:space="0" w:color="auto"/>
              <w:right w:val="single" w:sz="4" w:space="0" w:color="auto"/>
            </w:tcBorders>
            <w:vAlign w:val="center"/>
            <w:hideMark/>
          </w:tcPr>
          <w:p w14:paraId="495D76B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17</w:t>
            </w:r>
          </w:p>
        </w:tc>
        <w:tc>
          <w:tcPr>
            <w:tcW w:w="1380" w:type="dxa"/>
            <w:tcBorders>
              <w:top w:val="nil"/>
              <w:left w:val="nil"/>
              <w:bottom w:val="single" w:sz="4" w:space="0" w:color="auto"/>
              <w:right w:val="single" w:sz="4" w:space="0" w:color="auto"/>
            </w:tcBorders>
            <w:vAlign w:val="center"/>
            <w:hideMark/>
          </w:tcPr>
          <w:p w14:paraId="21A0BD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AB001</w:t>
            </w:r>
          </w:p>
        </w:tc>
        <w:tc>
          <w:tcPr>
            <w:tcW w:w="2860" w:type="dxa"/>
            <w:tcBorders>
              <w:top w:val="nil"/>
              <w:left w:val="nil"/>
              <w:bottom w:val="single" w:sz="4" w:space="0" w:color="auto"/>
              <w:right w:val="single" w:sz="4" w:space="0" w:color="auto"/>
            </w:tcBorders>
            <w:vAlign w:val="center"/>
            <w:hideMark/>
          </w:tcPr>
          <w:p w14:paraId="2E89078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恢复沥青路面</w:t>
            </w:r>
            <w:r w:rsidRPr="00A71BCA">
              <w:rPr>
                <w:rFonts w:ascii="宋体" w:eastAsia="宋体" w:hAnsi="宋体" w:cs="Arial" w:hint="eastAsia"/>
                <w:kern w:val="0"/>
                <w:sz w:val="18"/>
                <w:szCs w:val="18"/>
              </w:rPr>
              <w:br/>
              <w:t>1.面层材料品种:综合考虑</w:t>
            </w:r>
            <w:r w:rsidRPr="00A71BCA">
              <w:rPr>
                <w:rFonts w:ascii="宋体" w:eastAsia="宋体" w:hAnsi="宋体" w:cs="Arial" w:hint="eastAsia"/>
                <w:kern w:val="0"/>
                <w:sz w:val="18"/>
                <w:szCs w:val="18"/>
              </w:rPr>
              <w:br/>
              <w:t>2.基层:综合考虑</w:t>
            </w:r>
            <w:r w:rsidRPr="00A71BCA">
              <w:rPr>
                <w:rFonts w:ascii="宋体" w:eastAsia="宋体" w:hAnsi="宋体" w:cs="Arial" w:hint="eastAsia"/>
                <w:kern w:val="0"/>
                <w:sz w:val="18"/>
                <w:szCs w:val="18"/>
              </w:rPr>
              <w:br/>
              <w:t>3.工作内容:原沥青路面基层处理、运料、铺筑、新旧沥青交接处理等工作内容,含一层沥青结合层</w:t>
            </w:r>
            <w:r w:rsidRPr="00A71BCA">
              <w:rPr>
                <w:rFonts w:ascii="宋体" w:eastAsia="宋体" w:hAnsi="宋体" w:cs="Arial" w:hint="eastAsia"/>
                <w:kern w:val="0"/>
                <w:sz w:val="18"/>
                <w:szCs w:val="18"/>
              </w:rPr>
              <w:br/>
              <w:t>4.工程量计算规则:按实际恢复区域尺寸以面积计算</w:t>
            </w:r>
          </w:p>
        </w:tc>
        <w:tc>
          <w:tcPr>
            <w:tcW w:w="520" w:type="dxa"/>
            <w:tcBorders>
              <w:top w:val="nil"/>
              <w:left w:val="nil"/>
              <w:bottom w:val="single" w:sz="4" w:space="0" w:color="auto"/>
              <w:right w:val="single" w:sz="4" w:space="0" w:color="auto"/>
            </w:tcBorders>
            <w:vAlign w:val="center"/>
            <w:hideMark/>
          </w:tcPr>
          <w:p w14:paraId="59F1D61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DAF6F0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121.75</w:t>
            </w:r>
          </w:p>
        </w:tc>
        <w:tc>
          <w:tcPr>
            <w:tcW w:w="880" w:type="dxa"/>
            <w:tcBorders>
              <w:top w:val="nil"/>
              <w:left w:val="nil"/>
              <w:bottom w:val="single" w:sz="4" w:space="0" w:color="auto"/>
              <w:right w:val="single" w:sz="4" w:space="0" w:color="auto"/>
            </w:tcBorders>
            <w:noWrap/>
            <w:vAlign w:val="center"/>
            <w:hideMark/>
          </w:tcPr>
          <w:p w14:paraId="3E4403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25138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1032F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3537087" w14:textId="77777777" w:rsidTr="00A662A3">
        <w:trPr>
          <w:trHeight w:val="1459"/>
        </w:trPr>
        <w:tc>
          <w:tcPr>
            <w:tcW w:w="480" w:type="dxa"/>
            <w:tcBorders>
              <w:top w:val="nil"/>
              <w:left w:val="single" w:sz="4" w:space="0" w:color="auto"/>
              <w:bottom w:val="single" w:sz="4" w:space="0" w:color="auto"/>
              <w:right w:val="single" w:sz="4" w:space="0" w:color="auto"/>
            </w:tcBorders>
            <w:vAlign w:val="center"/>
            <w:hideMark/>
          </w:tcPr>
          <w:p w14:paraId="7D8CE5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18</w:t>
            </w:r>
          </w:p>
        </w:tc>
        <w:tc>
          <w:tcPr>
            <w:tcW w:w="1380" w:type="dxa"/>
            <w:tcBorders>
              <w:top w:val="nil"/>
              <w:left w:val="nil"/>
              <w:bottom w:val="single" w:sz="4" w:space="0" w:color="auto"/>
              <w:right w:val="single" w:sz="4" w:space="0" w:color="auto"/>
            </w:tcBorders>
            <w:vAlign w:val="center"/>
            <w:hideMark/>
          </w:tcPr>
          <w:p w14:paraId="2147F7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AB002</w:t>
            </w:r>
          </w:p>
        </w:tc>
        <w:tc>
          <w:tcPr>
            <w:tcW w:w="2860" w:type="dxa"/>
            <w:tcBorders>
              <w:top w:val="nil"/>
              <w:left w:val="nil"/>
              <w:bottom w:val="single" w:sz="4" w:space="0" w:color="auto"/>
              <w:right w:val="single" w:sz="4" w:space="0" w:color="auto"/>
            </w:tcBorders>
            <w:vAlign w:val="center"/>
            <w:hideMark/>
          </w:tcPr>
          <w:p w14:paraId="60DCA41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安装井盖</w:t>
            </w:r>
            <w:r w:rsidRPr="00A71BCA">
              <w:rPr>
                <w:rFonts w:ascii="宋体" w:eastAsia="宋体" w:hAnsi="宋体" w:cs="Arial" w:hint="eastAsia"/>
                <w:kern w:val="0"/>
                <w:sz w:val="18"/>
                <w:szCs w:val="18"/>
              </w:rPr>
              <w:br/>
              <w:t>1.材料品种:800*1000加重型球墨铸铁井盖</w:t>
            </w:r>
            <w:r w:rsidRPr="00A71BCA">
              <w:rPr>
                <w:rFonts w:ascii="宋体" w:eastAsia="宋体" w:hAnsi="宋体" w:cs="Arial" w:hint="eastAsia"/>
                <w:kern w:val="0"/>
                <w:sz w:val="18"/>
                <w:szCs w:val="18"/>
              </w:rPr>
              <w:br/>
              <w:t>2.安装方式:综合考虑</w:t>
            </w:r>
            <w:r w:rsidRPr="00A71BCA">
              <w:rPr>
                <w:rFonts w:ascii="宋体" w:eastAsia="宋体" w:hAnsi="宋体" w:cs="Arial" w:hint="eastAsia"/>
                <w:kern w:val="0"/>
                <w:sz w:val="18"/>
                <w:szCs w:val="18"/>
              </w:rPr>
              <w:br/>
              <w:t>3.工程量计算规则:按照图示尺寸以数量计算</w:t>
            </w:r>
          </w:p>
        </w:tc>
        <w:tc>
          <w:tcPr>
            <w:tcW w:w="520" w:type="dxa"/>
            <w:tcBorders>
              <w:top w:val="nil"/>
              <w:left w:val="nil"/>
              <w:bottom w:val="single" w:sz="4" w:space="0" w:color="auto"/>
              <w:right w:val="single" w:sz="4" w:space="0" w:color="auto"/>
            </w:tcBorders>
            <w:vAlign w:val="center"/>
            <w:hideMark/>
          </w:tcPr>
          <w:p w14:paraId="0B8F799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A3980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8.00</w:t>
            </w:r>
          </w:p>
        </w:tc>
        <w:tc>
          <w:tcPr>
            <w:tcW w:w="880" w:type="dxa"/>
            <w:tcBorders>
              <w:top w:val="nil"/>
              <w:left w:val="nil"/>
              <w:bottom w:val="single" w:sz="4" w:space="0" w:color="auto"/>
              <w:right w:val="single" w:sz="4" w:space="0" w:color="auto"/>
            </w:tcBorders>
            <w:noWrap/>
            <w:vAlign w:val="center"/>
            <w:hideMark/>
          </w:tcPr>
          <w:p w14:paraId="2B1239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540C6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11EBD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7A110CB" w14:textId="77777777" w:rsidTr="00A662A3">
        <w:trPr>
          <w:trHeight w:val="1482"/>
        </w:trPr>
        <w:tc>
          <w:tcPr>
            <w:tcW w:w="480" w:type="dxa"/>
            <w:tcBorders>
              <w:top w:val="nil"/>
              <w:left w:val="single" w:sz="4" w:space="0" w:color="auto"/>
              <w:bottom w:val="single" w:sz="4" w:space="0" w:color="auto"/>
              <w:right w:val="single" w:sz="4" w:space="0" w:color="auto"/>
            </w:tcBorders>
            <w:vAlign w:val="center"/>
            <w:hideMark/>
          </w:tcPr>
          <w:p w14:paraId="5310B96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19</w:t>
            </w:r>
          </w:p>
        </w:tc>
        <w:tc>
          <w:tcPr>
            <w:tcW w:w="1380" w:type="dxa"/>
            <w:tcBorders>
              <w:top w:val="nil"/>
              <w:left w:val="nil"/>
              <w:bottom w:val="single" w:sz="4" w:space="0" w:color="auto"/>
              <w:right w:val="single" w:sz="4" w:space="0" w:color="auto"/>
            </w:tcBorders>
            <w:vAlign w:val="center"/>
            <w:hideMark/>
          </w:tcPr>
          <w:p w14:paraId="43A6178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AB003</w:t>
            </w:r>
          </w:p>
        </w:tc>
        <w:tc>
          <w:tcPr>
            <w:tcW w:w="2860" w:type="dxa"/>
            <w:tcBorders>
              <w:top w:val="nil"/>
              <w:left w:val="nil"/>
              <w:bottom w:val="single" w:sz="4" w:space="0" w:color="auto"/>
              <w:right w:val="single" w:sz="4" w:space="0" w:color="auto"/>
            </w:tcBorders>
            <w:vAlign w:val="center"/>
            <w:hideMark/>
          </w:tcPr>
          <w:p w14:paraId="55E2B30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菠萝格坐凳修复</w:t>
            </w:r>
            <w:r w:rsidRPr="00A71BCA">
              <w:rPr>
                <w:rFonts w:ascii="宋体" w:eastAsia="宋体" w:hAnsi="宋体" w:cs="Arial" w:hint="eastAsia"/>
                <w:kern w:val="0"/>
                <w:sz w:val="18"/>
                <w:szCs w:val="18"/>
              </w:rPr>
              <w:br/>
              <w:t>1.工作内容:打磨原防腐漆，重刷耐候木油</w:t>
            </w:r>
            <w:r w:rsidRPr="00A71BCA">
              <w:rPr>
                <w:rFonts w:ascii="宋体" w:eastAsia="宋体" w:hAnsi="宋体" w:cs="Arial" w:hint="eastAsia"/>
                <w:kern w:val="0"/>
                <w:sz w:val="18"/>
                <w:szCs w:val="18"/>
              </w:rPr>
              <w:br/>
              <w:t>2.工程量计算规则:按木构件坐凳及靠背的平面面积以平方米计算</w:t>
            </w:r>
          </w:p>
        </w:tc>
        <w:tc>
          <w:tcPr>
            <w:tcW w:w="520" w:type="dxa"/>
            <w:tcBorders>
              <w:top w:val="nil"/>
              <w:left w:val="nil"/>
              <w:bottom w:val="single" w:sz="4" w:space="0" w:color="auto"/>
              <w:right w:val="single" w:sz="4" w:space="0" w:color="auto"/>
            </w:tcBorders>
            <w:vAlign w:val="center"/>
            <w:hideMark/>
          </w:tcPr>
          <w:p w14:paraId="74FBB4F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75B41B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30.00</w:t>
            </w:r>
          </w:p>
        </w:tc>
        <w:tc>
          <w:tcPr>
            <w:tcW w:w="880" w:type="dxa"/>
            <w:tcBorders>
              <w:top w:val="nil"/>
              <w:left w:val="nil"/>
              <w:bottom w:val="single" w:sz="4" w:space="0" w:color="auto"/>
              <w:right w:val="single" w:sz="4" w:space="0" w:color="auto"/>
            </w:tcBorders>
            <w:noWrap/>
            <w:vAlign w:val="center"/>
            <w:hideMark/>
          </w:tcPr>
          <w:p w14:paraId="02F635B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A76CA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A436C5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E316A2" w14:textId="77777777" w:rsidTr="00A662A3">
        <w:trPr>
          <w:trHeight w:val="2382"/>
        </w:trPr>
        <w:tc>
          <w:tcPr>
            <w:tcW w:w="480" w:type="dxa"/>
            <w:tcBorders>
              <w:top w:val="nil"/>
              <w:left w:val="single" w:sz="4" w:space="0" w:color="auto"/>
              <w:bottom w:val="single" w:sz="4" w:space="0" w:color="auto"/>
              <w:right w:val="single" w:sz="4" w:space="0" w:color="auto"/>
            </w:tcBorders>
            <w:vAlign w:val="center"/>
            <w:hideMark/>
          </w:tcPr>
          <w:p w14:paraId="490DE9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20</w:t>
            </w:r>
          </w:p>
        </w:tc>
        <w:tc>
          <w:tcPr>
            <w:tcW w:w="1380" w:type="dxa"/>
            <w:tcBorders>
              <w:top w:val="nil"/>
              <w:left w:val="nil"/>
              <w:bottom w:val="single" w:sz="4" w:space="0" w:color="auto"/>
              <w:right w:val="single" w:sz="4" w:space="0" w:color="auto"/>
            </w:tcBorders>
            <w:vAlign w:val="center"/>
            <w:hideMark/>
          </w:tcPr>
          <w:p w14:paraId="35C4B93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AB004</w:t>
            </w:r>
          </w:p>
        </w:tc>
        <w:tc>
          <w:tcPr>
            <w:tcW w:w="2860" w:type="dxa"/>
            <w:tcBorders>
              <w:top w:val="nil"/>
              <w:left w:val="nil"/>
              <w:bottom w:val="single" w:sz="4" w:space="0" w:color="auto"/>
              <w:right w:val="single" w:sz="4" w:space="0" w:color="auto"/>
            </w:tcBorders>
            <w:vAlign w:val="center"/>
            <w:hideMark/>
          </w:tcPr>
          <w:p w14:paraId="570205F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路牙石</w:t>
            </w:r>
            <w:r w:rsidRPr="00A71BCA">
              <w:rPr>
                <w:rFonts w:ascii="宋体" w:eastAsia="宋体" w:hAnsi="宋体" w:cs="Arial" w:hint="eastAsia"/>
                <w:kern w:val="0"/>
                <w:sz w:val="18"/>
                <w:szCs w:val="18"/>
              </w:rPr>
              <w:br/>
              <w:t>1.材质:150*250芝麻白荔枝面</w:t>
            </w:r>
            <w:r w:rsidRPr="00A71BCA">
              <w:rPr>
                <w:rFonts w:ascii="宋体" w:eastAsia="宋体" w:hAnsi="宋体" w:cs="Arial" w:hint="eastAsia"/>
                <w:kern w:val="0"/>
                <w:sz w:val="18"/>
                <w:szCs w:val="18"/>
              </w:rPr>
              <w:br/>
              <w:t>2.形状:直形、异形、牛腿边石、直角一体式边石等综合考虑</w:t>
            </w:r>
            <w:r w:rsidRPr="00A71BCA">
              <w:rPr>
                <w:rFonts w:ascii="宋体" w:eastAsia="宋体" w:hAnsi="宋体" w:cs="Arial" w:hint="eastAsia"/>
                <w:kern w:val="0"/>
                <w:sz w:val="18"/>
                <w:szCs w:val="18"/>
              </w:rPr>
              <w:br/>
              <w:t>3.规格:综合考虑,转角处异型加工按设计要求综合考虑</w:t>
            </w:r>
            <w:r w:rsidRPr="00A71BCA">
              <w:rPr>
                <w:rFonts w:ascii="宋体" w:eastAsia="宋体" w:hAnsi="宋体" w:cs="Arial" w:hint="eastAsia"/>
                <w:kern w:val="0"/>
                <w:sz w:val="18"/>
                <w:szCs w:val="18"/>
              </w:rPr>
              <w:br/>
              <w:t>4.结合层:30mm厚1:2水泥砂浆</w:t>
            </w:r>
            <w:r w:rsidRPr="00A71BCA">
              <w:rPr>
                <w:rFonts w:ascii="宋体" w:eastAsia="宋体" w:hAnsi="宋体" w:cs="Arial" w:hint="eastAsia"/>
                <w:kern w:val="0"/>
                <w:sz w:val="18"/>
                <w:szCs w:val="18"/>
              </w:rPr>
              <w:br/>
              <w:t>5.工程量计算规则:按立边石延长米计算</w:t>
            </w:r>
          </w:p>
        </w:tc>
        <w:tc>
          <w:tcPr>
            <w:tcW w:w="520" w:type="dxa"/>
            <w:tcBorders>
              <w:top w:val="nil"/>
              <w:left w:val="nil"/>
              <w:bottom w:val="single" w:sz="4" w:space="0" w:color="auto"/>
              <w:right w:val="single" w:sz="4" w:space="0" w:color="auto"/>
            </w:tcBorders>
            <w:vAlign w:val="center"/>
            <w:hideMark/>
          </w:tcPr>
          <w:p w14:paraId="03AAA04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43D49B3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260.00</w:t>
            </w:r>
          </w:p>
        </w:tc>
        <w:tc>
          <w:tcPr>
            <w:tcW w:w="880" w:type="dxa"/>
            <w:tcBorders>
              <w:top w:val="nil"/>
              <w:left w:val="nil"/>
              <w:bottom w:val="single" w:sz="4" w:space="0" w:color="auto"/>
              <w:right w:val="single" w:sz="4" w:space="0" w:color="auto"/>
            </w:tcBorders>
            <w:noWrap/>
            <w:vAlign w:val="center"/>
            <w:hideMark/>
          </w:tcPr>
          <w:p w14:paraId="4E526BE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B01A9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9C00DE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49F2FCF" w14:textId="77777777" w:rsidTr="00A662A3">
        <w:trPr>
          <w:trHeight w:val="2059"/>
        </w:trPr>
        <w:tc>
          <w:tcPr>
            <w:tcW w:w="480" w:type="dxa"/>
            <w:tcBorders>
              <w:top w:val="nil"/>
              <w:left w:val="single" w:sz="4" w:space="0" w:color="auto"/>
              <w:bottom w:val="single" w:sz="4" w:space="0" w:color="auto"/>
              <w:right w:val="single" w:sz="4" w:space="0" w:color="auto"/>
            </w:tcBorders>
            <w:vAlign w:val="center"/>
            <w:hideMark/>
          </w:tcPr>
          <w:p w14:paraId="5DE8476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1380" w:type="dxa"/>
            <w:tcBorders>
              <w:top w:val="nil"/>
              <w:left w:val="nil"/>
              <w:bottom w:val="single" w:sz="4" w:space="0" w:color="auto"/>
              <w:right w:val="single" w:sz="4" w:space="0" w:color="auto"/>
            </w:tcBorders>
            <w:vAlign w:val="center"/>
            <w:hideMark/>
          </w:tcPr>
          <w:p w14:paraId="330717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AB005</w:t>
            </w:r>
          </w:p>
        </w:tc>
        <w:tc>
          <w:tcPr>
            <w:tcW w:w="2860" w:type="dxa"/>
            <w:tcBorders>
              <w:top w:val="nil"/>
              <w:left w:val="nil"/>
              <w:bottom w:val="single" w:sz="4" w:space="0" w:color="auto"/>
              <w:right w:val="single" w:sz="4" w:space="0" w:color="auto"/>
            </w:tcBorders>
            <w:vAlign w:val="center"/>
            <w:hideMark/>
          </w:tcPr>
          <w:p w14:paraId="322CAD3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路牙石(利旧)</w:t>
            </w:r>
            <w:r w:rsidRPr="00A71BCA">
              <w:rPr>
                <w:rFonts w:ascii="宋体" w:eastAsia="宋体" w:hAnsi="宋体" w:cs="Arial" w:hint="eastAsia"/>
                <w:kern w:val="0"/>
                <w:sz w:val="18"/>
                <w:szCs w:val="18"/>
              </w:rPr>
              <w:br/>
              <w:t>1.材质:150*250芝麻白荔枝面</w:t>
            </w:r>
            <w:r w:rsidRPr="00A71BCA">
              <w:rPr>
                <w:rFonts w:ascii="宋体" w:eastAsia="宋体" w:hAnsi="宋体" w:cs="Arial" w:hint="eastAsia"/>
                <w:kern w:val="0"/>
                <w:sz w:val="18"/>
                <w:szCs w:val="18"/>
              </w:rPr>
              <w:br/>
              <w:t>2.形状:直形、异形、牛腿边石、直角一体式边石等综合考虑</w:t>
            </w:r>
            <w:r w:rsidRPr="00A71BCA">
              <w:rPr>
                <w:rFonts w:ascii="宋体" w:eastAsia="宋体" w:hAnsi="宋体" w:cs="Arial" w:hint="eastAsia"/>
                <w:kern w:val="0"/>
                <w:sz w:val="18"/>
                <w:szCs w:val="18"/>
              </w:rPr>
              <w:br/>
              <w:t>3.规格:综合考虑,转角处异型加工按设计要求综合考虑</w:t>
            </w:r>
            <w:r w:rsidRPr="00A71BCA">
              <w:rPr>
                <w:rFonts w:ascii="宋体" w:eastAsia="宋体" w:hAnsi="宋体" w:cs="Arial" w:hint="eastAsia"/>
                <w:kern w:val="0"/>
                <w:sz w:val="18"/>
                <w:szCs w:val="18"/>
              </w:rPr>
              <w:br/>
              <w:t>4.结合层:30mm厚1:2水泥砂浆</w:t>
            </w:r>
            <w:r w:rsidRPr="00A71BCA">
              <w:rPr>
                <w:rFonts w:ascii="宋体" w:eastAsia="宋体" w:hAnsi="宋体" w:cs="Arial" w:hint="eastAsia"/>
                <w:kern w:val="0"/>
                <w:sz w:val="18"/>
                <w:szCs w:val="18"/>
              </w:rPr>
              <w:br/>
              <w:t>5.工程量计算规则:按立边石延长米计算</w:t>
            </w:r>
          </w:p>
        </w:tc>
        <w:tc>
          <w:tcPr>
            <w:tcW w:w="520" w:type="dxa"/>
            <w:tcBorders>
              <w:top w:val="nil"/>
              <w:left w:val="nil"/>
              <w:bottom w:val="single" w:sz="4" w:space="0" w:color="auto"/>
              <w:right w:val="single" w:sz="4" w:space="0" w:color="auto"/>
            </w:tcBorders>
            <w:vAlign w:val="center"/>
            <w:hideMark/>
          </w:tcPr>
          <w:p w14:paraId="76FE0EF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B9005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90.00</w:t>
            </w:r>
          </w:p>
        </w:tc>
        <w:tc>
          <w:tcPr>
            <w:tcW w:w="880" w:type="dxa"/>
            <w:tcBorders>
              <w:top w:val="nil"/>
              <w:left w:val="nil"/>
              <w:bottom w:val="single" w:sz="4" w:space="0" w:color="auto"/>
              <w:right w:val="single" w:sz="4" w:space="0" w:color="auto"/>
            </w:tcBorders>
            <w:noWrap/>
            <w:vAlign w:val="center"/>
            <w:hideMark/>
          </w:tcPr>
          <w:p w14:paraId="2F41F3C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032F13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D5C9A7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1184020" w14:textId="77777777" w:rsidTr="00A662A3">
        <w:trPr>
          <w:trHeight w:val="2179"/>
        </w:trPr>
        <w:tc>
          <w:tcPr>
            <w:tcW w:w="480" w:type="dxa"/>
            <w:tcBorders>
              <w:top w:val="nil"/>
              <w:left w:val="single" w:sz="4" w:space="0" w:color="auto"/>
              <w:bottom w:val="single" w:sz="4" w:space="0" w:color="auto"/>
              <w:right w:val="single" w:sz="4" w:space="0" w:color="auto"/>
            </w:tcBorders>
            <w:vAlign w:val="center"/>
            <w:hideMark/>
          </w:tcPr>
          <w:p w14:paraId="59F9EAD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1380" w:type="dxa"/>
            <w:tcBorders>
              <w:top w:val="nil"/>
              <w:left w:val="nil"/>
              <w:bottom w:val="single" w:sz="4" w:space="0" w:color="auto"/>
              <w:right w:val="single" w:sz="4" w:space="0" w:color="auto"/>
            </w:tcBorders>
            <w:vAlign w:val="center"/>
            <w:hideMark/>
          </w:tcPr>
          <w:p w14:paraId="63B347B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AB006</w:t>
            </w:r>
          </w:p>
        </w:tc>
        <w:tc>
          <w:tcPr>
            <w:tcW w:w="2860" w:type="dxa"/>
            <w:tcBorders>
              <w:top w:val="nil"/>
              <w:left w:val="nil"/>
              <w:bottom w:val="single" w:sz="4" w:space="0" w:color="auto"/>
              <w:right w:val="single" w:sz="4" w:space="0" w:color="auto"/>
            </w:tcBorders>
            <w:vAlign w:val="center"/>
            <w:hideMark/>
          </w:tcPr>
          <w:p w14:paraId="6FD3433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更换井圈</w:t>
            </w:r>
            <w:r w:rsidRPr="00A71BCA">
              <w:rPr>
                <w:rFonts w:ascii="宋体" w:eastAsia="宋体" w:hAnsi="宋体" w:cs="Arial" w:hint="eastAsia"/>
                <w:kern w:val="0"/>
                <w:sz w:val="18"/>
                <w:szCs w:val="18"/>
              </w:rPr>
              <w:br/>
              <w:t>1.井类型:综合考虑</w:t>
            </w:r>
            <w:r w:rsidRPr="00A71BCA">
              <w:rPr>
                <w:rFonts w:ascii="宋体" w:eastAsia="宋体" w:hAnsi="宋体" w:cs="Arial" w:hint="eastAsia"/>
                <w:kern w:val="0"/>
                <w:sz w:val="18"/>
                <w:szCs w:val="18"/>
              </w:rPr>
              <w:br/>
              <w:t>2.井圈规格:预制内径700*100*150井圈</w:t>
            </w:r>
            <w:r w:rsidRPr="00A71BCA">
              <w:rPr>
                <w:rFonts w:ascii="宋体" w:eastAsia="宋体" w:hAnsi="宋体" w:cs="Arial" w:hint="eastAsia"/>
                <w:kern w:val="0"/>
                <w:sz w:val="18"/>
                <w:szCs w:val="18"/>
              </w:rPr>
              <w:br/>
              <w:t>3.混凝土强度等级:C25商品混凝土</w:t>
            </w:r>
            <w:r w:rsidRPr="00A71BCA">
              <w:rPr>
                <w:rFonts w:ascii="宋体" w:eastAsia="宋体" w:hAnsi="宋体" w:cs="Arial" w:hint="eastAsia"/>
                <w:kern w:val="0"/>
                <w:sz w:val="18"/>
                <w:szCs w:val="18"/>
              </w:rPr>
              <w:br/>
              <w:t>4.混凝土拌和、运输、浇筑、养护、模板、井圈安置等工作内容</w:t>
            </w:r>
            <w:r w:rsidRPr="00A71BCA">
              <w:rPr>
                <w:rFonts w:ascii="宋体" w:eastAsia="宋体" w:hAnsi="宋体" w:cs="Arial" w:hint="eastAsia"/>
                <w:kern w:val="0"/>
                <w:sz w:val="18"/>
                <w:szCs w:val="18"/>
              </w:rPr>
              <w:br/>
              <w:t>5.工程量计算规则:按更换井圈的个数以座计算</w:t>
            </w:r>
          </w:p>
        </w:tc>
        <w:tc>
          <w:tcPr>
            <w:tcW w:w="520" w:type="dxa"/>
            <w:tcBorders>
              <w:top w:val="nil"/>
              <w:left w:val="nil"/>
              <w:bottom w:val="single" w:sz="4" w:space="0" w:color="auto"/>
              <w:right w:val="single" w:sz="4" w:space="0" w:color="auto"/>
            </w:tcBorders>
            <w:vAlign w:val="center"/>
            <w:hideMark/>
          </w:tcPr>
          <w:p w14:paraId="16C6B25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座</w:t>
            </w:r>
          </w:p>
        </w:tc>
        <w:tc>
          <w:tcPr>
            <w:tcW w:w="760" w:type="dxa"/>
            <w:tcBorders>
              <w:top w:val="nil"/>
              <w:left w:val="nil"/>
              <w:bottom w:val="single" w:sz="4" w:space="0" w:color="auto"/>
              <w:right w:val="single" w:sz="4" w:space="0" w:color="auto"/>
            </w:tcBorders>
            <w:noWrap/>
            <w:vAlign w:val="center"/>
            <w:hideMark/>
          </w:tcPr>
          <w:p w14:paraId="5FB42B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17.00</w:t>
            </w:r>
          </w:p>
        </w:tc>
        <w:tc>
          <w:tcPr>
            <w:tcW w:w="880" w:type="dxa"/>
            <w:tcBorders>
              <w:top w:val="nil"/>
              <w:left w:val="nil"/>
              <w:bottom w:val="single" w:sz="4" w:space="0" w:color="auto"/>
              <w:right w:val="single" w:sz="4" w:space="0" w:color="auto"/>
            </w:tcBorders>
            <w:noWrap/>
            <w:vAlign w:val="center"/>
            <w:hideMark/>
          </w:tcPr>
          <w:p w14:paraId="1DF3493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94DBC6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641459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A0F9DAC" w14:textId="77777777" w:rsidTr="00A662A3">
        <w:trPr>
          <w:trHeight w:val="1800"/>
        </w:trPr>
        <w:tc>
          <w:tcPr>
            <w:tcW w:w="480" w:type="dxa"/>
            <w:tcBorders>
              <w:top w:val="nil"/>
              <w:left w:val="single" w:sz="4" w:space="0" w:color="auto"/>
              <w:bottom w:val="single" w:sz="4" w:space="0" w:color="auto"/>
              <w:right w:val="single" w:sz="4" w:space="0" w:color="auto"/>
            </w:tcBorders>
            <w:vAlign w:val="center"/>
            <w:hideMark/>
          </w:tcPr>
          <w:p w14:paraId="3A60C5E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23</w:t>
            </w:r>
          </w:p>
        </w:tc>
        <w:tc>
          <w:tcPr>
            <w:tcW w:w="1380" w:type="dxa"/>
            <w:tcBorders>
              <w:top w:val="nil"/>
              <w:left w:val="nil"/>
              <w:bottom w:val="single" w:sz="4" w:space="0" w:color="auto"/>
              <w:right w:val="single" w:sz="4" w:space="0" w:color="auto"/>
            </w:tcBorders>
            <w:vAlign w:val="center"/>
            <w:hideMark/>
          </w:tcPr>
          <w:p w14:paraId="2D95AE5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AB007</w:t>
            </w:r>
          </w:p>
        </w:tc>
        <w:tc>
          <w:tcPr>
            <w:tcW w:w="2860" w:type="dxa"/>
            <w:tcBorders>
              <w:top w:val="nil"/>
              <w:left w:val="nil"/>
              <w:bottom w:val="single" w:sz="4" w:space="0" w:color="auto"/>
              <w:right w:val="single" w:sz="4" w:space="0" w:color="auto"/>
            </w:tcBorders>
            <w:vAlign w:val="center"/>
            <w:hideMark/>
          </w:tcPr>
          <w:p w14:paraId="624E6E5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铁艺栏杆</w:t>
            </w:r>
            <w:r w:rsidRPr="00A71BCA">
              <w:rPr>
                <w:rFonts w:ascii="宋体" w:eastAsia="宋体" w:hAnsi="宋体" w:cs="Arial" w:hint="eastAsia"/>
                <w:kern w:val="0"/>
                <w:sz w:val="18"/>
                <w:szCs w:val="18"/>
              </w:rPr>
              <w:br/>
              <w:t>1.高度:综合考虑(具体样式及技术要求详见设计)</w:t>
            </w:r>
            <w:r w:rsidRPr="00A71BCA">
              <w:rPr>
                <w:rFonts w:ascii="宋体" w:eastAsia="宋体" w:hAnsi="宋体" w:cs="Arial" w:hint="eastAsia"/>
                <w:kern w:val="0"/>
                <w:sz w:val="18"/>
                <w:szCs w:val="18"/>
              </w:rPr>
              <w:br/>
              <w:t>2.做法：参照L13J6</w:t>
            </w:r>
            <w:r w:rsidRPr="00A71BCA">
              <w:rPr>
                <w:rFonts w:ascii="宋体" w:eastAsia="宋体" w:hAnsi="宋体" w:cs="Arial" w:hint="eastAsia"/>
                <w:kern w:val="0"/>
                <w:sz w:val="18"/>
                <w:szCs w:val="18"/>
              </w:rPr>
              <w:br/>
              <w:t>3.栏杆制作、安装、表面防腐处理、预埋铁件安制等工作内容</w:t>
            </w:r>
            <w:r w:rsidRPr="00A71BCA">
              <w:rPr>
                <w:rFonts w:ascii="宋体" w:eastAsia="宋体" w:hAnsi="宋体" w:cs="Arial" w:hint="eastAsia"/>
                <w:kern w:val="0"/>
                <w:sz w:val="18"/>
                <w:szCs w:val="18"/>
              </w:rPr>
              <w:br/>
              <w:t>4.工程量计算规则:按栏杆延长米计算</w:t>
            </w:r>
          </w:p>
        </w:tc>
        <w:tc>
          <w:tcPr>
            <w:tcW w:w="520" w:type="dxa"/>
            <w:tcBorders>
              <w:top w:val="nil"/>
              <w:left w:val="nil"/>
              <w:bottom w:val="single" w:sz="4" w:space="0" w:color="auto"/>
              <w:right w:val="single" w:sz="4" w:space="0" w:color="auto"/>
            </w:tcBorders>
            <w:vAlign w:val="center"/>
            <w:hideMark/>
          </w:tcPr>
          <w:p w14:paraId="75EBC98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1A057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72.00</w:t>
            </w:r>
          </w:p>
        </w:tc>
        <w:tc>
          <w:tcPr>
            <w:tcW w:w="880" w:type="dxa"/>
            <w:tcBorders>
              <w:top w:val="nil"/>
              <w:left w:val="nil"/>
              <w:bottom w:val="single" w:sz="4" w:space="0" w:color="auto"/>
              <w:right w:val="single" w:sz="4" w:space="0" w:color="auto"/>
            </w:tcBorders>
            <w:noWrap/>
            <w:vAlign w:val="center"/>
            <w:hideMark/>
          </w:tcPr>
          <w:p w14:paraId="2F49C0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B72DFA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0FB0C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298CB91"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4420C29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24</w:t>
            </w:r>
          </w:p>
        </w:tc>
        <w:tc>
          <w:tcPr>
            <w:tcW w:w="1380" w:type="dxa"/>
            <w:tcBorders>
              <w:top w:val="nil"/>
              <w:left w:val="nil"/>
              <w:bottom w:val="single" w:sz="4" w:space="0" w:color="auto"/>
              <w:right w:val="single" w:sz="4" w:space="0" w:color="auto"/>
            </w:tcBorders>
            <w:vAlign w:val="center"/>
            <w:hideMark/>
          </w:tcPr>
          <w:p w14:paraId="37D55B3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010401006001</w:t>
            </w:r>
          </w:p>
        </w:tc>
        <w:tc>
          <w:tcPr>
            <w:tcW w:w="2860" w:type="dxa"/>
            <w:tcBorders>
              <w:top w:val="nil"/>
              <w:left w:val="nil"/>
              <w:bottom w:val="single" w:sz="4" w:space="0" w:color="auto"/>
              <w:right w:val="single" w:sz="4" w:space="0" w:color="auto"/>
            </w:tcBorders>
            <w:vAlign w:val="center"/>
            <w:hideMark/>
          </w:tcPr>
          <w:p w14:paraId="0F1A2B3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垫层</w:t>
            </w:r>
            <w:r w:rsidRPr="00A71BCA">
              <w:rPr>
                <w:rFonts w:ascii="宋体" w:eastAsia="宋体" w:hAnsi="宋体" w:cs="Arial" w:hint="eastAsia"/>
                <w:kern w:val="0"/>
                <w:sz w:val="18"/>
                <w:szCs w:val="18"/>
              </w:rPr>
              <w:br/>
              <w:t>1.材料:碎石垫层</w:t>
            </w:r>
            <w:r w:rsidRPr="00A71BCA">
              <w:rPr>
                <w:rFonts w:ascii="宋体" w:eastAsia="宋体" w:hAnsi="宋体" w:cs="Arial" w:hint="eastAsia"/>
                <w:kern w:val="0"/>
                <w:sz w:val="18"/>
                <w:szCs w:val="18"/>
              </w:rPr>
              <w:br/>
              <w:t>2.厚度:综合考虑</w:t>
            </w:r>
            <w:r w:rsidRPr="00A71BCA">
              <w:rPr>
                <w:rFonts w:ascii="宋体" w:eastAsia="宋体" w:hAnsi="宋体" w:cs="Arial" w:hint="eastAsia"/>
                <w:kern w:val="0"/>
                <w:sz w:val="18"/>
                <w:szCs w:val="18"/>
              </w:rPr>
              <w:br/>
              <w:t>3.计算规则:按设计图示尺寸以体积计算</w:t>
            </w:r>
          </w:p>
        </w:tc>
        <w:tc>
          <w:tcPr>
            <w:tcW w:w="520" w:type="dxa"/>
            <w:tcBorders>
              <w:top w:val="nil"/>
              <w:left w:val="nil"/>
              <w:bottom w:val="single" w:sz="4" w:space="0" w:color="auto"/>
              <w:right w:val="single" w:sz="4" w:space="0" w:color="auto"/>
            </w:tcBorders>
            <w:vAlign w:val="center"/>
            <w:hideMark/>
          </w:tcPr>
          <w:p w14:paraId="79F7F6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38BA73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107.50</w:t>
            </w:r>
          </w:p>
        </w:tc>
        <w:tc>
          <w:tcPr>
            <w:tcW w:w="880" w:type="dxa"/>
            <w:tcBorders>
              <w:top w:val="nil"/>
              <w:left w:val="nil"/>
              <w:bottom w:val="single" w:sz="4" w:space="0" w:color="auto"/>
              <w:right w:val="single" w:sz="4" w:space="0" w:color="auto"/>
            </w:tcBorders>
            <w:noWrap/>
            <w:vAlign w:val="center"/>
            <w:hideMark/>
          </w:tcPr>
          <w:p w14:paraId="63F9BE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F06F56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90151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D72ACC" w14:textId="77777777" w:rsidTr="00A662A3">
        <w:trPr>
          <w:trHeight w:val="1602"/>
        </w:trPr>
        <w:tc>
          <w:tcPr>
            <w:tcW w:w="480" w:type="dxa"/>
            <w:tcBorders>
              <w:top w:val="nil"/>
              <w:left w:val="single" w:sz="4" w:space="0" w:color="auto"/>
              <w:bottom w:val="single" w:sz="4" w:space="0" w:color="auto"/>
              <w:right w:val="single" w:sz="4" w:space="0" w:color="auto"/>
            </w:tcBorders>
            <w:vAlign w:val="center"/>
            <w:hideMark/>
          </w:tcPr>
          <w:p w14:paraId="4AC6564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25</w:t>
            </w:r>
          </w:p>
        </w:tc>
        <w:tc>
          <w:tcPr>
            <w:tcW w:w="1380" w:type="dxa"/>
            <w:tcBorders>
              <w:top w:val="nil"/>
              <w:left w:val="nil"/>
              <w:bottom w:val="single" w:sz="4" w:space="0" w:color="auto"/>
              <w:right w:val="single" w:sz="4" w:space="0" w:color="auto"/>
            </w:tcBorders>
            <w:vAlign w:val="center"/>
            <w:hideMark/>
          </w:tcPr>
          <w:p w14:paraId="35E91B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010401006002</w:t>
            </w:r>
          </w:p>
        </w:tc>
        <w:tc>
          <w:tcPr>
            <w:tcW w:w="2860" w:type="dxa"/>
            <w:tcBorders>
              <w:top w:val="nil"/>
              <w:left w:val="nil"/>
              <w:bottom w:val="single" w:sz="4" w:space="0" w:color="auto"/>
              <w:right w:val="single" w:sz="4" w:space="0" w:color="auto"/>
            </w:tcBorders>
            <w:vAlign w:val="center"/>
            <w:hideMark/>
          </w:tcPr>
          <w:p w14:paraId="4ADDE17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垫层</w:t>
            </w:r>
            <w:r w:rsidRPr="00A71BCA">
              <w:rPr>
                <w:rFonts w:ascii="宋体" w:eastAsia="宋体" w:hAnsi="宋体" w:cs="Arial" w:hint="eastAsia"/>
                <w:kern w:val="0"/>
                <w:sz w:val="18"/>
                <w:szCs w:val="18"/>
              </w:rPr>
              <w:br/>
              <w:t>1.混凝土强度等级：C25</w:t>
            </w:r>
            <w:r w:rsidRPr="00A71BCA">
              <w:rPr>
                <w:rFonts w:ascii="宋体" w:eastAsia="宋体" w:hAnsi="宋体" w:cs="Arial" w:hint="eastAsia"/>
                <w:kern w:val="0"/>
                <w:sz w:val="18"/>
                <w:szCs w:val="18"/>
              </w:rPr>
              <w:br/>
              <w:t>2.厚度：综合考虑</w:t>
            </w:r>
            <w:r w:rsidRPr="00A71BCA">
              <w:rPr>
                <w:rFonts w:ascii="宋体" w:eastAsia="宋体" w:hAnsi="宋体" w:cs="Arial" w:hint="eastAsia"/>
                <w:kern w:val="0"/>
                <w:sz w:val="18"/>
                <w:szCs w:val="18"/>
              </w:rPr>
              <w:br/>
              <w:t>3.工作内容:模板制作、安装、拆除、混凝土拌和、运输、浇筑、伸缩缝等工作内容</w:t>
            </w:r>
          </w:p>
        </w:tc>
        <w:tc>
          <w:tcPr>
            <w:tcW w:w="520" w:type="dxa"/>
            <w:tcBorders>
              <w:top w:val="nil"/>
              <w:left w:val="nil"/>
              <w:bottom w:val="single" w:sz="4" w:space="0" w:color="auto"/>
              <w:right w:val="single" w:sz="4" w:space="0" w:color="auto"/>
            </w:tcBorders>
            <w:vAlign w:val="center"/>
            <w:hideMark/>
          </w:tcPr>
          <w:p w14:paraId="3D1F94A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7F97BA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62.59</w:t>
            </w:r>
          </w:p>
        </w:tc>
        <w:tc>
          <w:tcPr>
            <w:tcW w:w="880" w:type="dxa"/>
            <w:tcBorders>
              <w:top w:val="nil"/>
              <w:left w:val="nil"/>
              <w:bottom w:val="single" w:sz="4" w:space="0" w:color="auto"/>
              <w:right w:val="single" w:sz="4" w:space="0" w:color="auto"/>
            </w:tcBorders>
            <w:noWrap/>
            <w:vAlign w:val="center"/>
            <w:hideMark/>
          </w:tcPr>
          <w:p w14:paraId="7ACBE1B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AA035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F41A15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98F1DBE" w14:textId="77777777" w:rsidTr="00A662A3">
        <w:trPr>
          <w:trHeight w:val="2760"/>
        </w:trPr>
        <w:tc>
          <w:tcPr>
            <w:tcW w:w="480" w:type="dxa"/>
            <w:tcBorders>
              <w:top w:val="nil"/>
              <w:left w:val="single" w:sz="4" w:space="0" w:color="auto"/>
              <w:bottom w:val="single" w:sz="4" w:space="0" w:color="auto"/>
              <w:right w:val="single" w:sz="4" w:space="0" w:color="auto"/>
            </w:tcBorders>
            <w:vAlign w:val="center"/>
            <w:hideMark/>
          </w:tcPr>
          <w:p w14:paraId="3091A3C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26</w:t>
            </w:r>
          </w:p>
        </w:tc>
        <w:tc>
          <w:tcPr>
            <w:tcW w:w="1380" w:type="dxa"/>
            <w:tcBorders>
              <w:top w:val="nil"/>
              <w:left w:val="nil"/>
              <w:bottom w:val="single" w:sz="4" w:space="0" w:color="auto"/>
              <w:right w:val="single" w:sz="4" w:space="0" w:color="auto"/>
            </w:tcBorders>
            <w:vAlign w:val="center"/>
            <w:hideMark/>
          </w:tcPr>
          <w:p w14:paraId="5E44268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AB008</w:t>
            </w:r>
          </w:p>
        </w:tc>
        <w:tc>
          <w:tcPr>
            <w:tcW w:w="2860" w:type="dxa"/>
            <w:tcBorders>
              <w:top w:val="nil"/>
              <w:left w:val="nil"/>
              <w:bottom w:val="single" w:sz="4" w:space="0" w:color="auto"/>
              <w:right w:val="single" w:sz="4" w:space="0" w:color="auto"/>
            </w:tcBorders>
            <w:vAlign w:val="center"/>
            <w:hideMark/>
          </w:tcPr>
          <w:p w14:paraId="7787468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回填种植土</w:t>
            </w:r>
            <w:r w:rsidRPr="00A71BCA">
              <w:rPr>
                <w:rFonts w:ascii="宋体" w:eastAsia="宋体" w:hAnsi="宋体" w:cs="Arial" w:hint="eastAsia"/>
                <w:kern w:val="0"/>
                <w:sz w:val="18"/>
                <w:szCs w:val="18"/>
              </w:rPr>
              <w:br/>
              <w:t>1.按设计要求放线、堆土、分层铺土地、细整；</w:t>
            </w:r>
            <w:r w:rsidRPr="00A71BCA">
              <w:rPr>
                <w:rFonts w:ascii="宋体" w:eastAsia="宋体" w:hAnsi="宋体" w:cs="Arial" w:hint="eastAsia"/>
                <w:kern w:val="0"/>
                <w:sz w:val="18"/>
                <w:szCs w:val="18"/>
              </w:rPr>
              <w:br/>
              <w:t>2.种植土运输、集中堆放、回填土地等：综合考虑；</w:t>
            </w:r>
            <w:r w:rsidRPr="00A71BCA">
              <w:rPr>
                <w:rFonts w:ascii="宋体" w:eastAsia="宋体" w:hAnsi="宋体" w:cs="Arial" w:hint="eastAsia"/>
                <w:kern w:val="0"/>
                <w:sz w:val="18"/>
                <w:szCs w:val="18"/>
              </w:rPr>
              <w:br/>
              <w:t>3.回填土厚度综合考虑、掺拌基肥等按设计要求；</w:t>
            </w:r>
            <w:r w:rsidRPr="00A71BCA">
              <w:rPr>
                <w:rFonts w:ascii="宋体" w:eastAsia="宋体" w:hAnsi="宋体" w:cs="Arial" w:hint="eastAsia"/>
                <w:kern w:val="0"/>
                <w:sz w:val="18"/>
                <w:szCs w:val="18"/>
              </w:rPr>
              <w:br/>
              <w:t>4.放坡、回填部位、深度、回填方式、现场回填土倒运次数、倒运运距等综合考虑；</w:t>
            </w:r>
            <w:r w:rsidRPr="00A71BCA">
              <w:rPr>
                <w:rFonts w:ascii="宋体" w:eastAsia="宋体" w:hAnsi="宋体" w:cs="Arial" w:hint="eastAsia"/>
                <w:kern w:val="0"/>
                <w:sz w:val="18"/>
                <w:szCs w:val="18"/>
              </w:rPr>
              <w:br/>
              <w:t>5.计算规则：按实际回填体积计算</w:t>
            </w:r>
          </w:p>
        </w:tc>
        <w:tc>
          <w:tcPr>
            <w:tcW w:w="520" w:type="dxa"/>
            <w:tcBorders>
              <w:top w:val="nil"/>
              <w:left w:val="nil"/>
              <w:bottom w:val="single" w:sz="4" w:space="0" w:color="auto"/>
              <w:right w:val="single" w:sz="4" w:space="0" w:color="auto"/>
            </w:tcBorders>
            <w:vAlign w:val="center"/>
            <w:hideMark/>
          </w:tcPr>
          <w:p w14:paraId="1BA9DDC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5EADAC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47CEE7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9B5FF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EBD91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A71E9C1" w14:textId="77777777" w:rsidTr="00A662A3">
        <w:trPr>
          <w:trHeight w:val="1560"/>
        </w:trPr>
        <w:tc>
          <w:tcPr>
            <w:tcW w:w="480" w:type="dxa"/>
            <w:tcBorders>
              <w:top w:val="nil"/>
              <w:left w:val="single" w:sz="4" w:space="0" w:color="auto"/>
              <w:bottom w:val="single" w:sz="4" w:space="0" w:color="auto"/>
              <w:right w:val="single" w:sz="4" w:space="0" w:color="auto"/>
            </w:tcBorders>
            <w:vAlign w:val="center"/>
            <w:hideMark/>
          </w:tcPr>
          <w:p w14:paraId="6274EBA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27</w:t>
            </w:r>
          </w:p>
        </w:tc>
        <w:tc>
          <w:tcPr>
            <w:tcW w:w="1380" w:type="dxa"/>
            <w:tcBorders>
              <w:top w:val="nil"/>
              <w:left w:val="nil"/>
              <w:bottom w:val="single" w:sz="4" w:space="0" w:color="auto"/>
              <w:right w:val="single" w:sz="4" w:space="0" w:color="auto"/>
            </w:tcBorders>
            <w:vAlign w:val="center"/>
            <w:hideMark/>
          </w:tcPr>
          <w:p w14:paraId="3A8203A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010305004001</w:t>
            </w:r>
          </w:p>
        </w:tc>
        <w:tc>
          <w:tcPr>
            <w:tcW w:w="2860" w:type="dxa"/>
            <w:tcBorders>
              <w:top w:val="nil"/>
              <w:left w:val="nil"/>
              <w:bottom w:val="single" w:sz="4" w:space="0" w:color="auto"/>
              <w:right w:val="single" w:sz="4" w:space="0" w:color="auto"/>
            </w:tcBorders>
            <w:vAlign w:val="center"/>
            <w:hideMark/>
          </w:tcPr>
          <w:p w14:paraId="28D39D5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石挡土墙</w:t>
            </w:r>
            <w:r w:rsidRPr="00A71BCA">
              <w:rPr>
                <w:rFonts w:ascii="宋体" w:eastAsia="宋体" w:hAnsi="宋体" w:cs="Arial" w:hint="eastAsia"/>
                <w:kern w:val="0"/>
                <w:sz w:val="18"/>
                <w:szCs w:val="18"/>
              </w:rPr>
              <w:br/>
              <w:t>1.墙体厚度:综合考虑</w:t>
            </w:r>
            <w:r w:rsidRPr="00A71BCA">
              <w:rPr>
                <w:rFonts w:ascii="宋体" w:eastAsia="宋体" w:hAnsi="宋体" w:cs="Arial" w:hint="eastAsia"/>
                <w:kern w:val="0"/>
                <w:sz w:val="18"/>
                <w:szCs w:val="18"/>
              </w:rPr>
              <w:br/>
              <w:t>2.墙体高度：综合考虑</w:t>
            </w:r>
            <w:r w:rsidRPr="00A71BCA">
              <w:rPr>
                <w:rFonts w:ascii="宋体" w:eastAsia="宋体" w:hAnsi="宋体" w:cs="Arial" w:hint="eastAsia"/>
                <w:kern w:val="0"/>
                <w:sz w:val="18"/>
                <w:szCs w:val="18"/>
              </w:rPr>
              <w:br/>
              <w:t>3.石料种类:毛石</w:t>
            </w:r>
            <w:r w:rsidRPr="00A71BCA">
              <w:rPr>
                <w:rFonts w:ascii="宋体" w:eastAsia="宋体" w:hAnsi="宋体" w:cs="Arial" w:hint="eastAsia"/>
                <w:kern w:val="0"/>
                <w:sz w:val="18"/>
                <w:szCs w:val="18"/>
              </w:rPr>
              <w:br/>
              <w:t>4.砂浆强度等级:M5.0砂浆</w:t>
            </w:r>
            <w:r w:rsidRPr="00A71BCA">
              <w:rPr>
                <w:rFonts w:ascii="宋体" w:eastAsia="宋体" w:hAnsi="宋体" w:cs="Arial" w:hint="eastAsia"/>
                <w:kern w:val="0"/>
                <w:sz w:val="18"/>
                <w:szCs w:val="18"/>
              </w:rPr>
              <w:br/>
              <w:t>5.砌筑形式:整砌毛石墙</w:t>
            </w:r>
          </w:p>
        </w:tc>
        <w:tc>
          <w:tcPr>
            <w:tcW w:w="520" w:type="dxa"/>
            <w:tcBorders>
              <w:top w:val="nil"/>
              <w:left w:val="nil"/>
              <w:bottom w:val="single" w:sz="4" w:space="0" w:color="auto"/>
              <w:right w:val="single" w:sz="4" w:space="0" w:color="auto"/>
            </w:tcBorders>
            <w:vAlign w:val="center"/>
            <w:hideMark/>
          </w:tcPr>
          <w:p w14:paraId="594749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1EE33BF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0E80F1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3CB716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ECAF0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08549A3" w14:textId="77777777" w:rsidTr="00A662A3">
        <w:trPr>
          <w:trHeight w:val="2040"/>
        </w:trPr>
        <w:tc>
          <w:tcPr>
            <w:tcW w:w="480" w:type="dxa"/>
            <w:tcBorders>
              <w:top w:val="nil"/>
              <w:left w:val="single" w:sz="4" w:space="0" w:color="auto"/>
              <w:bottom w:val="single" w:sz="4" w:space="0" w:color="auto"/>
              <w:right w:val="single" w:sz="4" w:space="0" w:color="auto"/>
            </w:tcBorders>
            <w:vAlign w:val="center"/>
            <w:hideMark/>
          </w:tcPr>
          <w:p w14:paraId="3F216FE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28</w:t>
            </w:r>
          </w:p>
        </w:tc>
        <w:tc>
          <w:tcPr>
            <w:tcW w:w="1380" w:type="dxa"/>
            <w:tcBorders>
              <w:top w:val="nil"/>
              <w:left w:val="nil"/>
              <w:bottom w:val="single" w:sz="4" w:space="0" w:color="auto"/>
              <w:right w:val="single" w:sz="4" w:space="0" w:color="auto"/>
            </w:tcBorders>
            <w:vAlign w:val="center"/>
            <w:hideMark/>
          </w:tcPr>
          <w:p w14:paraId="00CE9B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AB009</w:t>
            </w:r>
          </w:p>
        </w:tc>
        <w:tc>
          <w:tcPr>
            <w:tcW w:w="2860" w:type="dxa"/>
            <w:tcBorders>
              <w:top w:val="nil"/>
              <w:left w:val="nil"/>
              <w:bottom w:val="single" w:sz="4" w:space="0" w:color="auto"/>
              <w:right w:val="single" w:sz="4" w:space="0" w:color="auto"/>
            </w:tcBorders>
            <w:vAlign w:val="center"/>
            <w:hideMark/>
          </w:tcPr>
          <w:p w14:paraId="113AF73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混凝土路面</w:t>
            </w:r>
            <w:r w:rsidRPr="00A71BCA">
              <w:rPr>
                <w:rFonts w:ascii="宋体" w:eastAsia="宋体" w:hAnsi="宋体" w:cs="Arial" w:hint="eastAsia"/>
                <w:kern w:val="0"/>
                <w:sz w:val="18"/>
                <w:szCs w:val="18"/>
              </w:rPr>
              <w:br/>
              <w:t>1.材质：C25混凝土</w:t>
            </w:r>
            <w:r w:rsidRPr="00A71BCA">
              <w:rPr>
                <w:rFonts w:ascii="宋体" w:eastAsia="宋体" w:hAnsi="宋体" w:cs="Arial" w:hint="eastAsia"/>
                <w:kern w:val="0"/>
                <w:sz w:val="18"/>
                <w:szCs w:val="18"/>
              </w:rPr>
              <w:br/>
              <w:t>2.厚度：100mm厚</w:t>
            </w:r>
            <w:r w:rsidRPr="00A71BCA">
              <w:rPr>
                <w:rFonts w:ascii="宋体" w:eastAsia="宋体" w:hAnsi="宋体" w:cs="Arial" w:hint="eastAsia"/>
                <w:kern w:val="0"/>
                <w:sz w:val="18"/>
                <w:szCs w:val="18"/>
              </w:rPr>
              <w:br/>
              <w:t>3.工作内容:模板制作、安装、拆除、混凝土拌和、运输、浇筑、伸缩缝等工作内容</w:t>
            </w:r>
            <w:r w:rsidRPr="00A71BCA">
              <w:rPr>
                <w:rFonts w:ascii="宋体" w:eastAsia="宋体" w:hAnsi="宋体" w:cs="Arial" w:hint="eastAsia"/>
                <w:kern w:val="0"/>
                <w:sz w:val="18"/>
                <w:szCs w:val="18"/>
              </w:rPr>
              <w:br/>
              <w:t>4.工程量计算规则：按设计图示尺寸以面积计算。</w:t>
            </w:r>
          </w:p>
        </w:tc>
        <w:tc>
          <w:tcPr>
            <w:tcW w:w="520" w:type="dxa"/>
            <w:tcBorders>
              <w:top w:val="nil"/>
              <w:left w:val="nil"/>
              <w:bottom w:val="single" w:sz="4" w:space="0" w:color="auto"/>
              <w:right w:val="single" w:sz="4" w:space="0" w:color="auto"/>
            </w:tcBorders>
            <w:vAlign w:val="center"/>
            <w:hideMark/>
          </w:tcPr>
          <w:p w14:paraId="1E2B9FC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A9C5D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250.00</w:t>
            </w:r>
          </w:p>
        </w:tc>
        <w:tc>
          <w:tcPr>
            <w:tcW w:w="880" w:type="dxa"/>
            <w:tcBorders>
              <w:top w:val="nil"/>
              <w:left w:val="nil"/>
              <w:bottom w:val="single" w:sz="4" w:space="0" w:color="auto"/>
              <w:right w:val="single" w:sz="4" w:space="0" w:color="auto"/>
            </w:tcBorders>
            <w:noWrap/>
            <w:vAlign w:val="center"/>
            <w:hideMark/>
          </w:tcPr>
          <w:p w14:paraId="2BC5A4D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852C27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9FBEB7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950FD4A" w14:textId="77777777" w:rsidTr="00A662A3">
        <w:trPr>
          <w:trHeight w:val="2940"/>
        </w:trPr>
        <w:tc>
          <w:tcPr>
            <w:tcW w:w="480" w:type="dxa"/>
            <w:tcBorders>
              <w:top w:val="nil"/>
              <w:left w:val="single" w:sz="4" w:space="0" w:color="auto"/>
              <w:bottom w:val="single" w:sz="4" w:space="0" w:color="auto"/>
              <w:right w:val="single" w:sz="4" w:space="0" w:color="auto"/>
            </w:tcBorders>
            <w:vAlign w:val="center"/>
            <w:hideMark/>
          </w:tcPr>
          <w:p w14:paraId="2466D3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29</w:t>
            </w:r>
          </w:p>
        </w:tc>
        <w:tc>
          <w:tcPr>
            <w:tcW w:w="1380" w:type="dxa"/>
            <w:tcBorders>
              <w:top w:val="nil"/>
              <w:left w:val="nil"/>
              <w:bottom w:val="single" w:sz="4" w:space="0" w:color="auto"/>
              <w:right w:val="single" w:sz="4" w:space="0" w:color="auto"/>
            </w:tcBorders>
            <w:vAlign w:val="center"/>
            <w:hideMark/>
          </w:tcPr>
          <w:p w14:paraId="17CE79D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010101003001</w:t>
            </w:r>
          </w:p>
        </w:tc>
        <w:tc>
          <w:tcPr>
            <w:tcW w:w="2860" w:type="dxa"/>
            <w:tcBorders>
              <w:top w:val="nil"/>
              <w:left w:val="nil"/>
              <w:bottom w:val="single" w:sz="4" w:space="0" w:color="auto"/>
              <w:right w:val="single" w:sz="4" w:space="0" w:color="auto"/>
            </w:tcBorders>
            <w:vAlign w:val="center"/>
            <w:hideMark/>
          </w:tcPr>
          <w:p w14:paraId="672476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挖基础土方</w:t>
            </w:r>
            <w:r w:rsidRPr="00A71BCA">
              <w:rPr>
                <w:rFonts w:ascii="宋体" w:eastAsia="宋体" w:hAnsi="宋体" w:cs="Arial" w:hint="eastAsia"/>
                <w:kern w:val="0"/>
                <w:sz w:val="18"/>
                <w:szCs w:val="18"/>
              </w:rPr>
              <w:br/>
              <w:t>1.开挖形式:综合考虑</w:t>
            </w:r>
            <w:r w:rsidRPr="00A71BCA">
              <w:rPr>
                <w:rFonts w:ascii="宋体" w:eastAsia="宋体" w:hAnsi="宋体" w:cs="Arial" w:hint="eastAsia"/>
                <w:kern w:val="0"/>
                <w:sz w:val="18"/>
                <w:szCs w:val="18"/>
              </w:rPr>
              <w:br/>
              <w:t>2.土壤类别:综合考虑</w:t>
            </w:r>
            <w:r w:rsidRPr="00A71BCA">
              <w:rPr>
                <w:rFonts w:ascii="宋体" w:eastAsia="宋体" w:hAnsi="宋体" w:cs="Arial" w:hint="eastAsia"/>
                <w:kern w:val="0"/>
                <w:sz w:val="18"/>
                <w:szCs w:val="18"/>
              </w:rPr>
              <w:br/>
              <w:t>3.挖土深度:综合考虑</w:t>
            </w:r>
            <w:r w:rsidRPr="00A71BCA">
              <w:rPr>
                <w:rFonts w:ascii="宋体" w:eastAsia="宋体" w:hAnsi="宋体" w:cs="Arial" w:hint="eastAsia"/>
                <w:kern w:val="0"/>
                <w:sz w:val="18"/>
                <w:szCs w:val="18"/>
              </w:rPr>
              <w:br/>
              <w:t>4.工作内容:包括沟槽开挖、人工清槽、场内堆土、倒运、外运等全部工作内容</w:t>
            </w:r>
            <w:r w:rsidRPr="00A71BCA">
              <w:rPr>
                <w:rFonts w:ascii="宋体" w:eastAsia="宋体" w:hAnsi="宋体" w:cs="Arial" w:hint="eastAsia"/>
                <w:kern w:val="0"/>
                <w:sz w:val="18"/>
                <w:szCs w:val="18"/>
              </w:rPr>
              <w:br/>
              <w:t>5.运距:由投标单位根据现场情况自行考虑</w:t>
            </w:r>
            <w:r w:rsidRPr="00A71BCA">
              <w:rPr>
                <w:rFonts w:ascii="宋体" w:eastAsia="宋体" w:hAnsi="宋体" w:cs="Arial" w:hint="eastAsia"/>
                <w:kern w:val="0"/>
                <w:sz w:val="18"/>
                <w:szCs w:val="18"/>
              </w:rPr>
              <w:br/>
              <w:t>6.工程量计算规则:按招标人批准的施工组织设计及方案开挖前的天然密实体积，以m3计算</w:t>
            </w:r>
          </w:p>
        </w:tc>
        <w:tc>
          <w:tcPr>
            <w:tcW w:w="520" w:type="dxa"/>
            <w:tcBorders>
              <w:top w:val="nil"/>
              <w:left w:val="nil"/>
              <w:bottom w:val="single" w:sz="4" w:space="0" w:color="auto"/>
              <w:right w:val="single" w:sz="4" w:space="0" w:color="auto"/>
            </w:tcBorders>
            <w:vAlign w:val="center"/>
            <w:hideMark/>
          </w:tcPr>
          <w:p w14:paraId="7CF37C2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23EEA90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15D748B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F0C44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4BD32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0CD9BCC" w14:textId="77777777" w:rsidTr="00A662A3">
        <w:trPr>
          <w:trHeight w:val="2250"/>
        </w:trPr>
        <w:tc>
          <w:tcPr>
            <w:tcW w:w="480" w:type="dxa"/>
            <w:tcBorders>
              <w:top w:val="nil"/>
              <w:left w:val="single" w:sz="4" w:space="0" w:color="auto"/>
              <w:bottom w:val="single" w:sz="4" w:space="0" w:color="auto"/>
              <w:right w:val="single" w:sz="4" w:space="0" w:color="auto"/>
            </w:tcBorders>
            <w:vAlign w:val="center"/>
            <w:hideMark/>
          </w:tcPr>
          <w:p w14:paraId="7311DE4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30</w:t>
            </w:r>
          </w:p>
        </w:tc>
        <w:tc>
          <w:tcPr>
            <w:tcW w:w="1380" w:type="dxa"/>
            <w:tcBorders>
              <w:top w:val="nil"/>
              <w:left w:val="nil"/>
              <w:bottom w:val="single" w:sz="4" w:space="0" w:color="auto"/>
              <w:right w:val="single" w:sz="4" w:space="0" w:color="auto"/>
            </w:tcBorders>
            <w:vAlign w:val="center"/>
            <w:hideMark/>
          </w:tcPr>
          <w:p w14:paraId="0F89B7F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AB010</w:t>
            </w:r>
          </w:p>
        </w:tc>
        <w:tc>
          <w:tcPr>
            <w:tcW w:w="2860" w:type="dxa"/>
            <w:tcBorders>
              <w:top w:val="nil"/>
              <w:left w:val="nil"/>
              <w:bottom w:val="single" w:sz="4" w:space="0" w:color="auto"/>
              <w:right w:val="single" w:sz="4" w:space="0" w:color="auto"/>
            </w:tcBorders>
            <w:vAlign w:val="center"/>
            <w:hideMark/>
          </w:tcPr>
          <w:p w14:paraId="31644F8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车位划线及标线</w:t>
            </w:r>
            <w:r w:rsidRPr="00A71BCA">
              <w:rPr>
                <w:rFonts w:ascii="宋体" w:eastAsia="宋体" w:hAnsi="宋体" w:cs="Arial" w:hint="eastAsia"/>
                <w:kern w:val="0"/>
                <w:sz w:val="18"/>
                <w:szCs w:val="18"/>
              </w:rPr>
              <w:br/>
              <w:t>1.部位：路面车位及标线</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2.厚度：综合考虑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3.种类：热熔标线涂料(颜色按设计要求综合考虑）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4.工程量计算规则：按实际划线面积计算</w:t>
            </w:r>
          </w:p>
        </w:tc>
        <w:tc>
          <w:tcPr>
            <w:tcW w:w="520" w:type="dxa"/>
            <w:tcBorders>
              <w:top w:val="nil"/>
              <w:left w:val="nil"/>
              <w:bottom w:val="single" w:sz="4" w:space="0" w:color="auto"/>
              <w:right w:val="single" w:sz="4" w:space="0" w:color="auto"/>
            </w:tcBorders>
            <w:vAlign w:val="center"/>
            <w:hideMark/>
          </w:tcPr>
          <w:p w14:paraId="704C007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EBA392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260.00</w:t>
            </w:r>
          </w:p>
        </w:tc>
        <w:tc>
          <w:tcPr>
            <w:tcW w:w="880" w:type="dxa"/>
            <w:tcBorders>
              <w:top w:val="nil"/>
              <w:left w:val="nil"/>
              <w:bottom w:val="single" w:sz="4" w:space="0" w:color="auto"/>
              <w:right w:val="single" w:sz="4" w:space="0" w:color="auto"/>
            </w:tcBorders>
            <w:noWrap/>
            <w:vAlign w:val="center"/>
            <w:hideMark/>
          </w:tcPr>
          <w:p w14:paraId="392EA2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D2A1B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38001B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55A9FB3" w14:textId="77777777" w:rsidTr="00A662A3">
        <w:trPr>
          <w:trHeight w:val="2250"/>
        </w:trPr>
        <w:tc>
          <w:tcPr>
            <w:tcW w:w="480" w:type="dxa"/>
            <w:tcBorders>
              <w:top w:val="nil"/>
              <w:left w:val="single" w:sz="4" w:space="0" w:color="auto"/>
              <w:bottom w:val="single" w:sz="4" w:space="0" w:color="auto"/>
              <w:right w:val="single" w:sz="4" w:space="0" w:color="auto"/>
            </w:tcBorders>
            <w:vAlign w:val="center"/>
            <w:hideMark/>
          </w:tcPr>
          <w:p w14:paraId="2ADEB94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1380" w:type="dxa"/>
            <w:tcBorders>
              <w:top w:val="nil"/>
              <w:left w:val="nil"/>
              <w:bottom w:val="single" w:sz="4" w:space="0" w:color="auto"/>
              <w:right w:val="single" w:sz="4" w:space="0" w:color="auto"/>
            </w:tcBorders>
            <w:vAlign w:val="center"/>
            <w:hideMark/>
          </w:tcPr>
          <w:p w14:paraId="3D7790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AB011</w:t>
            </w:r>
          </w:p>
        </w:tc>
        <w:tc>
          <w:tcPr>
            <w:tcW w:w="2860" w:type="dxa"/>
            <w:tcBorders>
              <w:top w:val="nil"/>
              <w:left w:val="nil"/>
              <w:bottom w:val="single" w:sz="4" w:space="0" w:color="auto"/>
              <w:right w:val="single" w:sz="4" w:space="0" w:color="auto"/>
            </w:tcBorders>
            <w:vAlign w:val="center"/>
            <w:hideMark/>
          </w:tcPr>
          <w:p w14:paraId="2EFAA31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车位划线及标线</w:t>
            </w:r>
            <w:r w:rsidRPr="00A71BCA">
              <w:rPr>
                <w:rFonts w:ascii="宋体" w:eastAsia="宋体" w:hAnsi="宋体" w:cs="Arial" w:hint="eastAsia"/>
                <w:kern w:val="0"/>
                <w:sz w:val="18"/>
                <w:szCs w:val="18"/>
              </w:rPr>
              <w:br/>
              <w:t>1.部位：路面车位及标线</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2.厚度：综合考虑</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3.种类：停车位标线（白色冷喷漆）</w:t>
            </w:r>
            <w:r w:rsidRPr="00A71BCA">
              <w:rPr>
                <w:rFonts w:ascii="宋体" w:eastAsia="宋体" w:hAnsi="宋体" w:cs="Arial" w:hint="eastAsia"/>
                <w:kern w:val="0"/>
                <w:sz w:val="18"/>
                <w:szCs w:val="18"/>
              </w:rPr>
              <w:br/>
            </w:r>
            <w:r w:rsidRPr="00A71BCA">
              <w:rPr>
                <w:rFonts w:ascii="宋体" w:eastAsia="宋体" w:hAnsi="宋体" w:cs="Arial" w:hint="eastAsia"/>
                <w:kern w:val="0"/>
                <w:sz w:val="18"/>
                <w:szCs w:val="18"/>
              </w:rPr>
              <w:br/>
              <w:t>4.工程量计算规则：按实际划线面积计算</w:t>
            </w:r>
          </w:p>
        </w:tc>
        <w:tc>
          <w:tcPr>
            <w:tcW w:w="520" w:type="dxa"/>
            <w:tcBorders>
              <w:top w:val="nil"/>
              <w:left w:val="nil"/>
              <w:bottom w:val="single" w:sz="4" w:space="0" w:color="auto"/>
              <w:right w:val="single" w:sz="4" w:space="0" w:color="auto"/>
            </w:tcBorders>
            <w:vAlign w:val="center"/>
            <w:hideMark/>
          </w:tcPr>
          <w:p w14:paraId="604ED5E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B7031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100.00</w:t>
            </w:r>
          </w:p>
        </w:tc>
        <w:tc>
          <w:tcPr>
            <w:tcW w:w="880" w:type="dxa"/>
            <w:tcBorders>
              <w:top w:val="nil"/>
              <w:left w:val="nil"/>
              <w:bottom w:val="single" w:sz="4" w:space="0" w:color="auto"/>
              <w:right w:val="single" w:sz="4" w:space="0" w:color="auto"/>
            </w:tcBorders>
            <w:noWrap/>
            <w:vAlign w:val="center"/>
            <w:hideMark/>
          </w:tcPr>
          <w:p w14:paraId="2A39BC0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3EF36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B0DA40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45CB06" w14:textId="77777777" w:rsidTr="00A662A3">
        <w:trPr>
          <w:trHeight w:val="1800"/>
        </w:trPr>
        <w:tc>
          <w:tcPr>
            <w:tcW w:w="480" w:type="dxa"/>
            <w:tcBorders>
              <w:top w:val="nil"/>
              <w:left w:val="single" w:sz="4" w:space="0" w:color="auto"/>
              <w:bottom w:val="single" w:sz="4" w:space="0" w:color="auto"/>
              <w:right w:val="single" w:sz="4" w:space="0" w:color="auto"/>
            </w:tcBorders>
            <w:vAlign w:val="center"/>
            <w:hideMark/>
          </w:tcPr>
          <w:p w14:paraId="20AD52D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32</w:t>
            </w:r>
          </w:p>
        </w:tc>
        <w:tc>
          <w:tcPr>
            <w:tcW w:w="1380" w:type="dxa"/>
            <w:tcBorders>
              <w:top w:val="nil"/>
              <w:left w:val="nil"/>
              <w:bottom w:val="single" w:sz="4" w:space="0" w:color="auto"/>
              <w:right w:val="single" w:sz="4" w:space="0" w:color="auto"/>
            </w:tcBorders>
            <w:vAlign w:val="center"/>
            <w:hideMark/>
          </w:tcPr>
          <w:p w14:paraId="3450FB5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AB012</w:t>
            </w:r>
          </w:p>
        </w:tc>
        <w:tc>
          <w:tcPr>
            <w:tcW w:w="2860" w:type="dxa"/>
            <w:tcBorders>
              <w:top w:val="nil"/>
              <w:left w:val="nil"/>
              <w:bottom w:val="single" w:sz="4" w:space="0" w:color="auto"/>
              <w:right w:val="single" w:sz="4" w:space="0" w:color="auto"/>
            </w:tcBorders>
            <w:vAlign w:val="center"/>
            <w:hideMark/>
          </w:tcPr>
          <w:p w14:paraId="21C8347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竹木地板养护</w:t>
            </w:r>
            <w:r w:rsidRPr="00A71BCA">
              <w:rPr>
                <w:rFonts w:ascii="宋体" w:eastAsia="宋体" w:hAnsi="宋体" w:cs="Arial" w:hint="eastAsia"/>
                <w:kern w:val="0"/>
                <w:sz w:val="18"/>
                <w:szCs w:val="18"/>
              </w:rPr>
              <w:br/>
              <w:t>1.养护做法：人工打磨原有装饰面漆，刷耐候木油漆两遍</w:t>
            </w:r>
            <w:r w:rsidRPr="00A71BCA">
              <w:rPr>
                <w:rFonts w:ascii="宋体" w:eastAsia="宋体" w:hAnsi="宋体" w:cs="Arial" w:hint="eastAsia"/>
                <w:kern w:val="0"/>
                <w:sz w:val="18"/>
                <w:szCs w:val="18"/>
              </w:rPr>
              <w:br/>
              <w:t>2.养护类型：综合考虑</w:t>
            </w:r>
            <w:r w:rsidRPr="00A71BCA">
              <w:rPr>
                <w:rFonts w:ascii="宋体" w:eastAsia="宋体" w:hAnsi="宋体" w:cs="Arial" w:hint="eastAsia"/>
                <w:kern w:val="0"/>
                <w:sz w:val="18"/>
                <w:szCs w:val="18"/>
              </w:rPr>
              <w:br/>
              <w:t>3.其他满足甲方技术要求</w:t>
            </w:r>
            <w:r w:rsidRPr="00A71BCA">
              <w:rPr>
                <w:rFonts w:ascii="宋体" w:eastAsia="宋体" w:hAnsi="宋体" w:cs="Arial" w:hint="eastAsia"/>
                <w:kern w:val="0"/>
                <w:sz w:val="18"/>
                <w:szCs w:val="18"/>
              </w:rPr>
              <w:br/>
              <w:t>4.工程量计算规则：按实际养护面积计算</w:t>
            </w:r>
          </w:p>
        </w:tc>
        <w:tc>
          <w:tcPr>
            <w:tcW w:w="520" w:type="dxa"/>
            <w:tcBorders>
              <w:top w:val="nil"/>
              <w:left w:val="nil"/>
              <w:bottom w:val="single" w:sz="4" w:space="0" w:color="auto"/>
              <w:right w:val="single" w:sz="4" w:space="0" w:color="auto"/>
            </w:tcBorders>
            <w:vAlign w:val="center"/>
            <w:hideMark/>
          </w:tcPr>
          <w:p w14:paraId="18929C7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B89612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7500.00</w:t>
            </w:r>
          </w:p>
        </w:tc>
        <w:tc>
          <w:tcPr>
            <w:tcW w:w="880" w:type="dxa"/>
            <w:tcBorders>
              <w:top w:val="nil"/>
              <w:left w:val="nil"/>
              <w:bottom w:val="single" w:sz="4" w:space="0" w:color="auto"/>
              <w:right w:val="single" w:sz="4" w:space="0" w:color="auto"/>
            </w:tcBorders>
            <w:noWrap/>
            <w:vAlign w:val="center"/>
            <w:hideMark/>
          </w:tcPr>
          <w:p w14:paraId="706068B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D9ED92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1FD73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F1C7B44" w14:textId="77777777" w:rsidTr="00A662A3">
        <w:trPr>
          <w:trHeight w:val="1680"/>
        </w:trPr>
        <w:tc>
          <w:tcPr>
            <w:tcW w:w="480" w:type="dxa"/>
            <w:tcBorders>
              <w:top w:val="nil"/>
              <w:left w:val="single" w:sz="4" w:space="0" w:color="auto"/>
              <w:bottom w:val="single" w:sz="4" w:space="0" w:color="auto"/>
              <w:right w:val="single" w:sz="4" w:space="0" w:color="auto"/>
            </w:tcBorders>
            <w:vAlign w:val="center"/>
            <w:hideMark/>
          </w:tcPr>
          <w:p w14:paraId="678A7BD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33</w:t>
            </w:r>
          </w:p>
        </w:tc>
        <w:tc>
          <w:tcPr>
            <w:tcW w:w="1380" w:type="dxa"/>
            <w:tcBorders>
              <w:top w:val="nil"/>
              <w:left w:val="nil"/>
              <w:bottom w:val="single" w:sz="4" w:space="0" w:color="auto"/>
              <w:right w:val="single" w:sz="4" w:space="0" w:color="auto"/>
            </w:tcBorders>
            <w:vAlign w:val="center"/>
            <w:hideMark/>
          </w:tcPr>
          <w:p w14:paraId="46BEF9E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AB013</w:t>
            </w:r>
          </w:p>
        </w:tc>
        <w:tc>
          <w:tcPr>
            <w:tcW w:w="2860" w:type="dxa"/>
            <w:tcBorders>
              <w:top w:val="nil"/>
              <w:left w:val="nil"/>
              <w:bottom w:val="single" w:sz="4" w:space="0" w:color="auto"/>
              <w:right w:val="single" w:sz="4" w:space="0" w:color="auto"/>
            </w:tcBorders>
            <w:vAlign w:val="center"/>
            <w:hideMark/>
          </w:tcPr>
          <w:p w14:paraId="2786996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草坪</w:t>
            </w:r>
            <w:r w:rsidRPr="00A71BCA">
              <w:rPr>
                <w:rFonts w:ascii="宋体" w:eastAsia="宋体" w:hAnsi="宋体" w:cs="Arial" w:hint="eastAsia"/>
                <w:kern w:val="0"/>
                <w:sz w:val="18"/>
                <w:szCs w:val="18"/>
              </w:rPr>
              <w:br/>
              <w:t>1.种类:人造草坪</w:t>
            </w:r>
            <w:r w:rsidRPr="00A71BCA">
              <w:rPr>
                <w:rFonts w:ascii="宋体" w:eastAsia="宋体" w:hAnsi="宋体" w:cs="Arial" w:hint="eastAsia"/>
                <w:kern w:val="0"/>
                <w:sz w:val="18"/>
                <w:szCs w:val="18"/>
              </w:rPr>
              <w:br/>
              <w:t>2.样式:满足设计要求</w:t>
            </w:r>
            <w:r w:rsidRPr="00A71BCA">
              <w:rPr>
                <w:rFonts w:ascii="宋体" w:eastAsia="宋体" w:hAnsi="宋体" w:cs="Arial" w:hint="eastAsia"/>
                <w:kern w:val="0"/>
                <w:sz w:val="18"/>
                <w:szCs w:val="18"/>
              </w:rPr>
              <w:br/>
              <w:t>3.基层：综合考虑</w:t>
            </w:r>
            <w:r w:rsidRPr="00A71BCA">
              <w:rPr>
                <w:rFonts w:ascii="宋体" w:eastAsia="宋体" w:hAnsi="宋体" w:cs="Arial" w:hint="eastAsia"/>
                <w:kern w:val="0"/>
                <w:sz w:val="18"/>
                <w:szCs w:val="18"/>
              </w:rPr>
              <w:br/>
              <w:t>4.铺装方式：综合考虑</w:t>
            </w:r>
            <w:r w:rsidRPr="00A71BCA">
              <w:rPr>
                <w:rFonts w:ascii="宋体" w:eastAsia="宋体" w:hAnsi="宋体" w:cs="Arial" w:hint="eastAsia"/>
                <w:kern w:val="0"/>
                <w:sz w:val="18"/>
                <w:szCs w:val="18"/>
              </w:rPr>
              <w:br/>
              <w:t>5.工程量计算规则:按实际面积以平方米计算</w:t>
            </w:r>
          </w:p>
        </w:tc>
        <w:tc>
          <w:tcPr>
            <w:tcW w:w="520" w:type="dxa"/>
            <w:tcBorders>
              <w:top w:val="nil"/>
              <w:left w:val="nil"/>
              <w:bottom w:val="single" w:sz="4" w:space="0" w:color="auto"/>
              <w:right w:val="single" w:sz="4" w:space="0" w:color="auto"/>
            </w:tcBorders>
            <w:vAlign w:val="center"/>
            <w:hideMark/>
          </w:tcPr>
          <w:p w14:paraId="71B7762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63DAF4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250.00</w:t>
            </w:r>
          </w:p>
        </w:tc>
        <w:tc>
          <w:tcPr>
            <w:tcW w:w="880" w:type="dxa"/>
            <w:tcBorders>
              <w:top w:val="nil"/>
              <w:left w:val="nil"/>
              <w:bottom w:val="single" w:sz="4" w:space="0" w:color="auto"/>
              <w:right w:val="single" w:sz="4" w:space="0" w:color="auto"/>
            </w:tcBorders>
            <w:noWrap/>
            <w:vAlign w:val="center"/>
            <w:hideMark/>
          </w:tcPr>
          <w:p w14:paraId="277A3EA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7C1D91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2B32EF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1DA242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2B19D8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2F4E28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000005</w:t>
            </w:r>
          </w:p>
        </w:tc>
        <w:tc>
          <w:tcPr>
            <w:tcW w:w="2860" w:type="dxa"/>
            <w:tcBorders>
              <w:top w:val="nil"/>
              <w:left w:val="nil"/>
              <w:bottom w:val="single" w:sz="4" w:space="0" w:color="auto"/>
              <w:right w:val="single" w:sz="4" w:space="0" w:color="auto"/>
            </w:tcBorders>
            <w:vAlign w:val="center"/>
            <w:hideMark/>
          </w:tcPr>
          <w:p w14:paraId="27A39F4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520" w:type="dxa"/>
            <w:tcBorders>
              <w:top w:val="nil"/>
              <w:left w:val="nil"/>
              <w:bottom w:val="single" w:sz="4" w:space="0" w:color="auto"/>
              <w:right w:val="single" w:sz="4" w:space="0" w:color="auto"/>
            </w:tcBorders>
            <w:vAlign w:val="center"/>
            <w:hideMark/>
          </w:tcPr>
          <w:p w14:paraId="4B2223C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7C3AA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69A6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81870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CA85BE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C0A99A7" w14:textId="77777777" w:rsidTr="00A662A3">
        <w:trPr>
          <w:trHeight w:val="1722"/>
        </w:trPr>
        <w:tc>
          <w:tcPr>
            <w:tcW w:w="480" w:type="dxa"/>
            <w:tcBorders>
              <w:top w:val="nil"/>
              <w:left w:val="single" w:sz="4" w:space="0" w:color="auto"/>
              <w:bottom w:val="single" w:sz="4" w:space="0" w:color="auto"/>
              <w:right w:val="single" w:sz="4" w:space="0" w:color="auto"/>
            </w:tcBorders>
            <w:vAlign w:val="center"/>
            <w:hideMark/>
          </w:tcPr>
          <w:p w14:paraId="68A9BC5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34</w:t>
            </w:r>
          </w:p>
        </w:tc>
        <w:tc>
          <w:tcPr>
            <w:tcW w:w="1380" w:type="dxa"/>
            <w:tcBorders>
              <w:top w:val="nil"/>
              <w:left w:val="nil"/>
              <w:bottom w:val="single" w:sz="4" w:space="0" w:color="auto"/>
              <w:right w:val="single" w:sz="4" w:space="0" w:color="auto"/>
            </w:tcBorders>
            <w:vAlign w:val="center"/>
            <w:hideMark/>
          </w:tcPr>
          <w:p w14:paraId="52AB3D1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020109001001</w:t>
            </w:r>
          </w:p>
        </w:tc>
        <w:tc>
          <w:tcPr>
            <w:tcW w:w="2860" w:type="dxa"/>
            <w:tcBorders>
              <w:top w:val="nil"/>
              <w:left w:val="nil"/>
              <w:bottom w:val="single" w:sz="4" w:space="0" w:color="auto"/>
              <w:right w:val="single" w:sz="4" w:space="0" w:color="auto"/>
            </w:tcBorders>
            <w:vAlign w:val="center"/>
            <w:hideMark/>
          </w:tcPr>
          <w:p w14:paraId="0E53228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石材零星项目(压顶石)</w:t>
            </w:r>
            <w:r w:rsidRPr="00A71BCA">
              <w:rPr>
                <w:rFonts w:ascii="宋体" w:eastAsia="宋体" w:hAnsi="宋体" w:cs="Arial" w:hint="eastAsia"/>
                <w:kern w:val="0"/>
                <w:sz w:val="18"/>
                <w:szCs w:val="18"/>
              </w:rPr>
              <w:br/>
              <w:t>1.面层材料种类、规格:400*600*80芝麻白荔枝面</w:t>
            </w:r>
            <w:r w:rsidRPr="00A71BCA">
              <w:rPr>
                <w:rFonts w:ascii="宋体" w:eastAsia="宋体" w:hAnsi="宋体" w:cs="Arial" w:hint="eastAsia"/>
                <w:kern w:val="0"/>
                <w:sz w:val="18"/>
                <w:szCs w:val="18"/>
              </w:rPr>
              <w:br/>
              <w:t>2.结合层材料种类:30厚水泥砂浆</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26613F7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BCD3D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w:t>
            </w:r>
          </w:p>
        </w:tc>
        <w:tc>
          <w:tcPr>
            <w:tcW w:w="880" w:type="dxa"/>
            <w:tcBorders>
              <w:top w:val="nil"/>
              <w:left w:val="nil"/>
              <w:bottom w:val="single" w:sz="4" w:space="0" w:color="auto"/>
              <w:right w:val="single" w:sz="4" w:space="0" w:color="auto"/>
            </w:tcBorders>
            <w:noWrap/>
            <w:vAlign w:val="center"/>
            <w:hideMark/>
          </w:tcPr>
          <w:p w14:paraId="0BC605E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6DE2A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414C65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BE63FCB" w14:textId="77777777" w:rsidTr="00A662A3">
        <w:trPr>
          <w:trHeight w:val="1842"/>
        </w:trPr>
        <w:tc>
          <w:tcPr>
            <w:tcW w:w="480" w:type="dxa"/>
            <w:tcBorders>
              <w:top w:val="nil"/>
              <w:left w:val="single" w:sz="4" w:space="0" w:color="auto"/>
              <w:bottom w:val="single" w:sz="4" w:space="0" w:color="auto"/>
              <w:right w:val="single" w:sz="4" w:space="0" w:color="auto"/>
            </w:tcBorders>
            <w:vAlign w:val="center"/>
            <w:hideMark/>
          </w:tcPr>
          <w:p w14:paraId="7DB57A8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35</w:t>
            </w:r>
          </w:p>
        </w:tc>
        <w:tc>
          <w:tcPr>
            <w:tcW w:w="1380" w:type="dxa"/>
            <w:tcBorders>
              <w:top w:val="nil"/>
              <w:left w:val="nil"/>
              <w:bottom w:val="single" w:sz="4" w:space="0" w:color="auto"/>
              <w:right w:val="single" w:sz="4" w:space="0" w:color="auto"/>
            </w:tcBorders>
            <w:vAlign w:val="center"/>
            <w:hideMark/>
          </w:tcPr>
          <w:p w14:paraId="362A653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020109001002</w:t>
            </w:r>
          </w:p>
        </w:tc>
        <w:tc>
          <w:tcPr>
            <w:tcW w:w="2860" w:type="dxa"/>
            <w:tcBorders>
              <w:top w:val="nil"/>
              <w:left w:val="nil"/>
              <w:bottom w:val="single" w:sz="4" w:space="0" w:color="auto"/>
              <w:right w:val="single" w:sz="4" w:space="0" w:color="auto"/>
            </w:tcBorders>
            <w:vAlign w:val="center"/>
            <w:hideMark/>
          </w:tcPr>
          <w:p w14:paraId="137A80B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石材零星项目(压顶石)</w:t>
            </w:r>
            <w:r w:rsidRPr="00A71BCA">
              <w:rPr>
                <w:rFonts w:ascii="宋体" w:eastAsia="宋体" w:hAnsi="宋体" w:cs="Arial" w:hint="eastAsia"/>
                <w:kern w:val="0"/>
                <w:sz w:val="18"/>
                <w:szCs w:val="18"/>
              </w:rPr>
              <w:br/>
              <w:t>1.面层材料种类、规格:400*600*80芝麻白荔枝面(利旧)</w:t>
            </w:r>
            <w:r w:rsidRPr="00A71BCA">
              <w:rPr>
                <w:rFonts w:ascii="宋体" w:eastAsia="宋体" w:hAnsi="宋体" w:cs="Arial" w:hint="eastAsia"/>
                <w:kern w:val="0"/>
                <w:sz w:val="18"/>
                <w:szCs w:val="18"/>
              </w:rPr>
              <w:br/>
              <w:t>2.结合层材料种类:30厚水泥砂浆</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5DA7F49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F5F53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54.00</w:t>
            </w:r>
          </w:p>
        </w:tc>
        <w:tc>
          <w:tcPr>
            <w:tcW w:w="880" w:type="dxa"/>
            <w:tcBorders>
              <w:top w:val="nil"/>
              <w:left w:val="nil"/>
              <w:bottom w:val="single" w:sz="4" w:space="0" w:color="auto"/>
              <w:right w:val="single" w:sz="4" w:space="0" w:color="auto"/>
            </w:tcBorders>
            <w:noWrap/>
            <w:vAlign w:val="center"/>
            <w:hideMark/>
          </w:tcPr>
          <w:p w14:paraId="5711094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39E43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99673D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997572D"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1B2A15E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36</w:t>
            </w:r>
          </w:p>
        </w:tc>
        <w:tc>
          <w:tcPr>
            <w:tcW w:w="1380" w:type="dxa"/>
            <w:tcBorders>
              <w:top w:val="nil"/>
              <w:left w:val="nil"/>
              <w:bottom w:val="single" w:sz="4" w:space="0" w:color="auto"/>
              <w:right w:val="single" w:sz="4" w:space="0" w:color="auto"/>
            </w:tcBorders>
            <w:vAlign w:val="center"/>
            <w:hideMark/>
          </w:tcPr>
          <w:p w14:paraId="3898145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020102001001</w:t>
            </w:r>
          </w:p>
        </w:tc>
        <w:tc>
          <w:tcPr>
            <w:tcW w:w="2860" w:type="dxa"/>
            <w:tcBorders>
              <w:top w:val="nil"/>
              <w:left w:val="nil"/>
              <w:bottom w:val="single" w:sz="4" w:space="0" w:color="auto"/>
              <w:right w:val="single" w:sz="4" w:space="0" w:color="auto"/>
            </w:tcBorders>
            <w:vAlign w:val="center"/>
            <w:hideMark/>
          </w:tcPr>
          <w:p w14:paraId="3D5229D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石材楼地面</w:t>
            </w:r>
            <w:r w:rsidRPr="00A71BCA">
              <w:rPr>
                <w:rFonts w:ascii="宋体" w:eastAsia="宋体" w:hAnsi="宋体" w:cs="Arial" w:hint="eastAsia"/>
                <w:kern w:val="0"/>
                <w:sz w:val="18"/>
                <w:szCs w:val="18"/>
              </w:rPr>
              <w:br/>
              <w:t>1.面层形式、材料种类、规格:50芝麻灰荔枝面花岗岩</w:t>
            </w:r>
            <w:r w:rsidRPr="00A71BCA">
              <w:rPr>
                <w:rFonts w:ascii="宋体" w:eastAsia="宋体" w:hAnsi="宋体" w:cs="Arial" w:hint="eastAsia"/>
                <w:kern w:val="0"/>
                <w:sz w:val="18"/>
                <w:szCs w:val="18"/>
              </w:rPr>
              <w:br/>
              <w:t>2.结合层材料种类:30厚1：2水泥砂浆</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141D340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F6250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130.00</w:t>
            </w:r>
          </w:p>
        </w:tc>
        <w:tc>
          <w:tcPr>
            <w:tcW w:w="880" w:type="dxa"/>
            <w:tcBorders>
              <w:top w:val="nil"/>
              <w:left w:val="nil"/>
              <w:bottom w:val="single" w:sz="4" w:space="0" w:color="auto"/>
              <w:right w:val="single" w:sz="4" w:space="0" w:color="auto"/>
            </w:tcBorders>
            <w:noWrap/>
            <w:vAlign w:val="center"/>
            <w:hideMark/>
          </w:tcPr>
          <w:p w14:paraId="39AE9C2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AA9F86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5AC99D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1A2702" w14:textId="77777777" w:rsidTr="00A662A3">
        <w:trPr>
          <w:trHeight w:val="1920"/>
        </w:trPr>
        <w:tc>
          <w:tcPr>
            <w:tcW w:w="480" w:type="dxa"/>
            <w:tcBorders>
              <w:top w:val="nil"/>
              <w:left w:val="single" w:sz="4" w:space="0" w:color="auto"/>
              <w:bottom w:val="single" w:sz="4" w:space="0" w:color="auto"/>
              <w:right w:val="single" w:sz="4" w:space="0" w:color="auto"/>
            </w:tcBorders>
            <w:vAlign w:val="center"/>
            <w:hideMark/>
          </w:tcPr>
          <w:p w14:paraId="2DF8336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37</w:t>
            </w:r>
          </w:p>
        </w:tc>
        <w:tc>
          <w:tcPr>
            <w:tcW w:w="1380" w:type="dxa"/>
            <w:tcBorders>
              <w:top w:val="nil"/>
              <w:left w:val="nil"/>
              <w:bottom w:val="single" w:sz="4" w:space="0" w:color="auto"/>
              <w:right w:val="single" w:sz="4" w:space="0" w:color="auto"/>
            </w:tcBorders>
            <w:vAlign w:val="center"/>
            <w:hideMark/>
          </w:tcPr>
          <w:p w14:paraId="25D929B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020102002001</w:t>
            </w:r>
          </w:p>
        </w:tc>
        <w:tc>
          <w:tcPr>
            <w:tcW w:w="2860" w:type="dxa"/>
            <w:tcBorders>
              <w:top w:val="nil"/>
              <w:left w:val="nil"/>
              <w:bottom w:val="single" w:sz="4" w:space="0" w:color="auto"/>
              <w:right w:val="single" w:sz="4" w:space="0" w:color="auto"/>
            </w:tcBorders>
            <w:vAlign w:val="center"/>
            <w:hideMark/>
          </w:tcPr>
          <w:p w14:paraId="17226B3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块料楼地面</w:t>
            </w:r>
            <w:r w:rsidRPr="00A71BCA">
              <w:rPr>
                <w:rFonts w:ascii="宋体" w:eastAsia="宋体" w:hAnsi="宋体" w:cs="Arial" w:hint="eastAsia"/>
                <w:kern w:val="0"/>
                <w:sz w:val="18"/>
                <w:szCs w:val="18"/>
              </w:rPr>
              <w:br/>
              <w:t>1.面层形式、材料种类、规格:300*600*18pc砖</w:t>
            </w:r>
            <w:r w:rsidRPr="00A71BCA">
              <w:rPr>
                <w:rFonts w:ascii="宋体" w:eastAsia="宋体" w:hAnsi="宋体" w:cs="Arial" w:hint="eastAsia"/>
                <w:kern w:val="0"/>
                <w:sz w:val="18"/>
                <w:szCs w:val="18"/>
              </w:rPr>
              <w:br/>
              <w:t>2.结合层材料种类:30厚1：2水泥砂浆</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1E78AC2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670EEF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195.00</w:t>
            </w:r>
          </w:p>
        </w:tc>
        <w:tc>
          <w:tcPr>
            <w:tcW w:w="880" w:type="dxa"/>
            <w:tcBorders>
              <w:top w:val="nil"/>
              <w:left w:val="nil"/>
              <w:bottom w:val="single" w:sz="4" w:space="0" w:color="auto"/>
              <w:right w:val="single" w:sz="4" w:space="0" w:color="auto"/>
            </w:tcBorders>
            <w:noWrap/>
            <w:vAlign w:val="center"/>
            <w:hideMark/>
          </w:tcPr>
          <w:p w14:paraId="058D61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BD5486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047371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AA944EF"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315738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38</w:t>
            </w:r>
          </w:p>
        </w:tc>
        <w:tc>
          <w:tcPr>
            <w:tcW w:w="1380" w:type="dxa"/>
            <w:tcBorders>
              <w:top w:val="nil"/>
              <w:left w:val="nil"/>
              <w:bottom w:val="single" w:sz="4" w:space="0" w:color="auto"/>
              <w:right w:val="single" w:sz="4" w:space="0" w:color="auto"/>
            </w:tcBorders>
            <w:vAlign w:val="center"/>
            <w:hideMark/>
          </w:tcPr>
          <w:p w14:paraId="7A20E48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020102002002</w:t>
            </w:r>
          </w:p>
        </w:tc>
        <w:tc>
          <w:tcPr>
            <w:tcW w:w="2860" w:type="dxa"/>
            <w:tcBorders>
              <w:top w:val="nil"/>
              <w:left w:val="nil"/>
              <w:bottom w:val="single" w:sz="4" w:space="0" w:color="auto"/>
              <w:right w:val="single" w:sz="4" w:space="0" w:color="auto"/>
            </w:tcBorders>
            <w:vAlign w:val="center"/>
            <w:hideMark/>
          </w:tcPr>
          <w:p w14:paraId="5AEC7D3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块料楼地面</w:t>
            </w:r>
            <w:r w:rsidRPr="00A71BCA">
              <w:rPr>
                <w:rFonts w:ascii="宋体" w:eastAsia="宋体" w:hAnsi="宋体" w:cs="Arial" w:hint="eastAsia"/>
                <w:kern w:val="0"/>
                <w:sz w:val="18"/>
                <w:szCs w:val="18"/>
              </w:rPr>
              <w:br/>
              <w:t>1.面层形式、材料种类、规格:300*600*55厚陶瓷透水砖</w:t>
            </w:r>
            <w:r w:rsidRPr="00A71BCA">
              <w:rPr>
                <w:rFonts w:ascii="宋体" w:eastAsia="宋体" w:hAnsi="宋体" w:cs="Arial" w:hint="eastAsia"/>
                <w:kern w:val="0"/>
                <w:sz w:val="18"/>
                <w:szCs w:val="18"/>
              </w:rPr>
              <w:br/>
              <w:t>2.结合层材料种类:30厚1：2水泥砂浆</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3D8D77C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7391FB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w:t>
            </w:r>
          </w:p>
        </w:tc>
        <w:tc>
          <w:tcPr>
            <w:tcW w:w="880" w:type="dxa"/>
            <w:tcBorders>
              <w:top w:val="nil"/>
              <w:left w:val="nil"/>
              <w:bottom w:val="single" w:sz="4" w:space="0" w:color="auto"/>
              <w:right w:val="single" w:sz="4" w:space="0" w:color="auto"/>
            </w:tcBorders>
            <w:noWrap/>
            <w:vAlign w:val="center"/>
            <w:hideMark/>
          </w:tcPr>
          <w:p w14:paraId="658213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2E6C1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1F5B8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14E0D14" w14:textId="77777777" w:rsidTr="00A662A3">
        <w:trPr>
          <w:trHeight w:val="1542"/>
        </w:trPr>
        <w:tc>
          <w:tcPr>
            <w:tcW w:w="480" w:type="dxa"/>
            <w:tcBorders>
              <w:top w:val="nil"/>
              <w:left w:val="single" w:sz="4" w:space="0" w:color="auto"/>
              <w:bottom w:val="single" w:sz="4" w:space="0" w:color="auto"/>
              <w:right w:val="single" w:sz="4" w:space="0" w:color="auto"/>
            </w:tcBorders>
            <w:vAlign w:val="center"/>
            <w:hideMark/>
          </w:tcPr>
          <w:p w14:paraId="4AC68A1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39</w:t>
            </w:r>
          </w:p>
        </w:tc>
        <w:tc>
          <w:tcPr>
            <w:tcW w:w="1380" w:type="dxa"/>
            <w:tcBorders>
              <w:top w:val="nil"/>
              <w:left w:val="nil"/>
              <w:bottom w:val="single" w:sz="4" w:space="0" w:color="auto"/>
              <w:right w:val="single" w:sz="4" w:space="0" w:color="auto"/>
            </w:tcBorders>
            <w:vAlign w:val="center"/>
            <w:hideMark/>
          </w:tcPr>
          <w:p w14:paraId="3DADA67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020102001002</w:t>
            </w:r>
          </w:p>
        </w:tc>
        <w:tc>
          <w:tcPr>
            <w:tcW w:w="2860" w:type="dxa"/>
            <w:tcBorders>
              <w:top w:val="nil"/>
              <w:left w:val="nil"/>
              <w:bottom w:val="single" w:sz="4" w:space="0" w:color="auto"/>
              <w:right w:val="single" w:sz="4" w:space="0" w:color="auto"/>
            </w:tcBorders>
            <w:vAlign w:val="center"/>
            <w:hideMark/>
          </w:tcPr>
          <w:p w14:paraId="49D92AC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汀步石地面</w:t>
            </w:r>
            <w:r w:rsidRPr="00A71BCA">
              <w:rPr>
                <w:rFonts w:ascii="宋体" w:eastAsia="宋体" w:hAnsi="宋体" w:cs="Arial" w:hint="eastAsia"/>
                <w:kern w:val="0"/>
                <w:sz w:val="18"/>
                <w:szCs w:val="18"/>
              </w:rPr>
              <w:br/>
              <w:t>1.面层形式、材料种类、规格:300*600*50汀步石</w:t>
            </w:r>
            <w:r w:rsidRPr="00A71BCA">
              <w:rPr>
                <w:rFonts w:ascii="宋体" w:eastAsia="宋体" w:hAnsi="宋体" w:cs="Arial" w:hint="eastAsia"/>
                <w:kern w:val="0"/>
                <w:sz w:val="18"/>
                <w:szCs w:val="18"/>
              </w:rPr>
              <w:br/>
              <w:t>2.结合层材料种类:5cm厚粗砂垫层</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2B4C046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E523F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168.00</w:t>
            </w:r>
          </w:p>
        </w:tc>
        <w:tc>
          <w:tcPr>
            <w:tcW w:w="880" w:type="dxa"/>
            <w:tcBorders>
              <w:top w:val="nil"/>
              <w:left w:val="nil"/>
              <w:bottom w:val="single" w:sz="4" w:space="0" w:color="auto"/>
              <w:right w:val="single" w:sz="4" w:space="0" w:color="auto"/>
            </w:tcBorders>
            <w:noWrap/>
            <w:vAlign w:val="center"/>
            <w:hideMark/>
          </w:tcPr>
          <w:p w14:paraId="5462DD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FD8035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D04EEE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3BC0B3B" w14:textId="77777777" w:rsidTr="00A662A3">
        <w:trPr>
          <w:trHeight w:val="1620"/>
        </w:trPr>
        <w:tc>
          <w:tcPr>
            <w:tcW w:w="480" w:type="dxa"/>
            <w:tcBorders>
              <w:top w:val="nil"/>
              <w:left w:val="single" w:sz="4" w:space="0" w:color="auto"/>
              <w:bottom w:val="single" w:sz="4" w:space="0" w:color="auto"/>
              <w:right w:val="single" w:sz="4" w:space="0" w:color="auto"/>
            </w:tcBorders>
            <w:vAlign w:val="center"/>
            <w:hideMark/>
          </w:tcPr>
          <w:p w14:paraId="3A58871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40</w:t>
            </w:r>
          </w:p>
        </w:tc>
        <w:tc>
          <w:tcPr>
            <w:tcW w:w="1380" w:type="dxa"/>
            <w:tcBorders>
              <w:top w:val="nil"/>
              <w:left w:val="nil"/>
              <w:bottom w:val="single" w:sz="4" w:space="0" w:color="auto"/>
              <w:right w:val="single" w:sz="4" w:space="0" w:color="auto"/>
            </w:tcBorders>
            <w:vAlign w:val="center"/>
            <w:hideMark/>
          </w:tcPr>
          <w:p w14:paraId="71435A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020104002001</w:t>
            </w:r>
          </w:p>
        </w:tc>
        <w:tc>
          <w:tcPr>
            <w:tcW w:w="2860" w:type="dxa"/>
            <w:tcBorders>
              <w:top w:val="nil"/>
              <w:left w:val="nil"/>
              <w:bottom w:val="single" w:sz="4" w:space="0" w:color="auto"/>
              <w:right w:val="single" w:sz="4" w:space="0" w:color="auto"/>
            </w:tcBorders>
            <w:vAlign w:val="center"/>
            <w:hideMark/>
          </w:tcPr>
          <w:p w14:paraId="3FF3652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竹木地板</w:t>
            </w:r>
            <w:r w:rsidRPr="00A71BCA">
              <w:rPr>
                <w:rFonts w:ascii="宋体" w:eastAsia="宋体" w:hAnsi="宋体" w:cs="Arial" w:hint="eastAsia"/>
                <w:kern w:val="0"/>
                <w:sz w:val="18"/>
                <w:szCs w:val="18"/>
              </w:rPr>
              <w:br/>
              <w:t>1.材料种类:18厚竹木地板</w:t>
            </w:r>
            <w:r w:rsidRPr="00A71BCA">
              <w:rPr>
                <w:rFonts w:ascii="宋体" w:eastAsia="宋体" w:hAnsi="宋体" w:cs="Arial" w:hint="eastAsia"/>
                <w:kern w:val="0"/>
                <w:sz w:val="18"/>
                <w:szCs w:val="18"/>
              </w:rPr>
              <w:br/>
              <w:t>2.面层形式:综合考虑</w:t>
            </w:r>
            <w:r w:rsidRPr="00A71BCA">
              <w:rPr>
                <w:rFonts w:ascii="宋体" w:eastAsia="宋体" w:hAnsi="宋体" w:cs="Arial" w:hint="eastAsia"/>
                <w:kern w:val="0"/>
                <w:sz w:val="18"/>
                <w:szCs w:val="18"/>
              </w:rPr>
              <w:br/>
              <w:t>3.铺设基层种类:综合考虑</w:t>
            </w:r>
            <w:r w:rsidRPr="00A71BCA">
              <w:rPr>
                <w:rFonts w:ascii="宋体" w:eastAsia="宋体" w:hAnsi="宋体" w:cs="Arial" w:hint="eastAsia"/>
                <w:kern w:val="0"/>
                <w:sz w:val="18"/>
                <w:szCs w:val="18"/>
              </w:rPr>
              <w:br/>
              <w:t>4.工作内容:含基层处理、结合层铺设、运料、铺筑施工等工作内容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777C207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FF6883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68.00</w:t>
            </w:r>
          </w:p>
        </w:tc>
        <w:tc>
          <w:tcPr>
            <w:tcW w:w="880" w:type="dxa"/>
            <w:tcBorders>
              <w:top w:val="nil"/>
              <w:left w:val="nil"/>
              <w:bottom w:val="single" w:sz="4" w:space="0" w:color="auto"/>
              <w:right w:val="single" w:sz="4" w:space="0" w:color="auto"/>
            </w:tcBorders>
            <w:noWrap/>
            <w:vAlign w:val="center"/>
            <w:hideMark/>
          </w:tcPr>
          <w:p w14:paraId="5FD574A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AEA466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89B95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969727E" w14:textId="77777777" w:rsidTr="00A662A3">
        <w:trPr>
          <w:trHeight w:val="1620"/>
        </w:trPr>
        <w:tc>
          <w:tcPr>
            <w:tcW w:w="480" w:type="dxa"/>
            <w:tcBorders>
              <w:top w:val="nil"/>
              <w:left w:val="single" w:sz="4" w:space="0" w:color="auto"/>
              <w:bottom w:val="single" w:sz="4" w:space="0" w:color="auto"/>
              <w:right w:val="single" w:sz="4" w:space="0" w:color="auto"/>
            </w:tcBorders>
            <w:vAlign w:val="center"/>
            <w:hideMark/>
          </w:tcPr>
          <w:p w14:paraId="1007C93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41</w:t>
            </w:r>
          </w:p>
        </w:tc>
        <w:tc>
          <w:tcPr>
            <w:tcW w:w="1380" w:type="dxa"/>
            <w:tcBorders>
              <w:top w:val="nil"/>
              <w:left w:val="nil"/>
              <w:bottom w:val="single" w:sz="4" w:space="0" w:color="auto"/>
              <w:right w:val="single" w:sz="4" w:space="0" w:color="auto"/>
            </w:tcBorders>
            <w:vAlign w:val="center"/>
            <w:hideMark/>
          </w:tcPr>
          <w:p w14:paraId="15BF74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020109003001</w:t>
            </w:r>
          </w:p>
        </w:tc>
        <w:tc>
          <w:tcPr>
            <w:tcW w:w="2860" w:type="dxa"/>
            <w:tcBorders>
              <w:top w:val="nil"/>
              <w:left w:val="nil"/>
              <w:bottom w:val="single" w:sz="4" w:space="0" w:color="auto"/>
              <w:right w:val="single" w:sz="4" w:space="0" w:color="auto"/>
            </w:tcBorders>
            <w:vAlign w:val="center"/>
            <w:hideMark/>
          </w:tcPr>
          <w:p w14:paraId="6CD35F6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块料零星项目</w:t>
            </w:r>
            <w:r w:rsidRPr="00A71BCA">
              <w:rPr>
                <w:rFonts w:ascii="宋体" w:eastAsia="宋体" w:hAnsi="宋体" w:cs="Arial" w:hint="eastAsia"/>
                <w:kern w:val="0"/>
                <w:sz w:val="18"/>
                <w:szCs w:val="18"/>
              </w:rPr>
              <w:br/>
              <w:t>1.结合层:60厚水泥砂浆</w:t>
            </w:r>
            <w:r w:rsidRPr="00A71BCA">
              <w:rPr>
                <w:rFonts w:ascii="宋体" w:eastAsia="宋体" w:hAnsi="宋体" w:cs="Arial" w:hint="eastAsia"/>
                <w:kern w:val="0"/>
                <w:sz w:val="18"/>
                <w:szCs w:val="18"/>
              </w:rPr>
              <w:br/>
              <w:t>2.面层形式:800*800PC砖</w:t>
            </w:r>
            <w:r w:rsidRPr="00A71BCA">
              <w:rPr>
                <w:rFonts w:ascii="宋体" w:eastAsia="宋体" w:hAnsi="宋体" w:cs="Arial" w:hint="eastAsia"/>
                <w:kern w:val="0"/>
                <w:sz w:val="18"/>
                <w:szCs w:val="18"/>
              </w:rPr>
              <w:br/>
              <w:t>3.部位：隐蔽式井盖</w:t>
            </w:r>
            <w:r w:rsidRPr="00A71BCA">
              <w:rPr>
                <w:rFonts w:ascii="宋体" w:eastAsia="宋体" w:hAnsi="宋体" w:cs="Arial" w:hint="eastAsia"/>
                <w:kern w:val="0"/>
                <w:sz w:val="18"/>
                <w:szCs w:val="18"/>
              </w:rPr>
              <w:br/>
              <w:t>4.工作内容:含基层处理、结合层铺设、运料、铺筑施工等工作内容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0400B07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97F87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7.68</w:t>
            </w:r>
          </w:p>
        </w:tc>
        <w:tc>
          <w:tcPr>
            <w:tcW w:w="880" w:type="dxa"/>
            <w:tcBorders>
              <w:top w:val="nil"/>
              <w:left w:val="nil"/>
              <w:bottom w:val="single" w:sz="4" w:space="0" w:color="auto"/>
              <w:right w:val="single" w:sz="4" w:space="0" w:color="auto"/>
            </w:tcBorders>
            <w:noWrap/>
            <w:vAlign w:val="center"/>
            <w:hideMark/>
          </w:tcPr>
          <w:p w14:paraId="1C8975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06E7C6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9A77CB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204591A" w14:textId="77777777" w:rsidTr="00A662A3">
        <w:trPr>
          <w:trHeight w:val="1639"/>
        </w:trPr>
        <w:tc>
          <w:tcPr>
            <w:tcW w:w="480" w:type="dxa"/>
            <w:tcBorders>
              <w:top w:val="nil"/>
              <w:left w:val="single" w:sz="4" w:space="0" w:color="auto"/>
              <w:bottom w:val="single" w:sz="4" w:space="0" w:color="auto"/>
              <w:right w:val="single" w:sz="4" w:space="0" w:color="auto"/>
            </w:tcBorders>
            <w:vAlign w:val="center"/>
            <w:hideMark/>
          </w:tcPr>
          <w:p w14:paraId="5D5A341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42</w:t>
            </w:r>
          </w:p>
        </w:tc>
        <w:tc>
          <w:tcPr>
            <w:tcW w:w="1380" w:type="dxa"/>
            <w:tcBorders>
              <w:top w:val="nil"/>
              <w:left w:val="nil"/>
              <w:bottom w:val="single" w:sz="4" w:space="0" w:color="auto"/>
              <w:right w:val="single" w:sz="4" w:space="0" w:color="auto"/>
            </w:tcBorders>
            <w:vAlign w:val="center"/>
            <w:hideMark/>
          </w:tcPr>
          <w:p w14:paraId="688C90B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020109001003</w:t>
            </w:r>
          </w:p>
        </w:tc>
        <w:tc>
          <w:tcPr>
            <w:tcW w:w="2860" w:type="dxa"/>
            <w:tcBorders>
              <w:top w:val="nil"/>
              <w:left w:val="nil"/>
              <w:bottom w:val="single" w:sz="4" w:space="0" w:color="auto"/>
              <w:right w:val="single" w:sz="4" w:space="0" w:color="auto"/>
            </w:tcBorders>
            <w:vAlign w:val="center"/>
            <w:hideMark/>
          </w:tcPr>
          <w:p w14:paraId="7399D3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石材零星项目</w:t>
            </w:r>
            <w:r w:rsidRPr="00A71BCA">
              <w:rPr>
                <w:rFonts w:ascii="宋体" w:eastAsia="宋体" w:hAnsi="宋体" w:cs="Arial" w:hint="eastAsia"/>
                <w:kern w:val="0"/>
                <w:sz w:val="18"/>
                <w:szCs w:val="18"/>
              </w:rPr>
              <w:br/>
              <w:t>1.面层材料种类、规格:1000*1000芝麻灰荔枝面花岗岩隐蔽式井盖</w:t>
            </w:r>
            <w:r w:rsidRPr="00A71BCA">
              <w:rPr>
                <w:rFonts w:ascii="宋体" w:eastAsia="宋体" w:hAnsi="宋体" w:cs="Arial" w:hint="eastAsia"/>
                <w:kern w:val="0"/>
                <w:sz w:val="18"/>
                <w:szCs w:val="18"/>
              </w:rPr>
              <w:br/>
              <w:t>2.结合层材料种类:60厚水泥砂浆</w:t>
            </w:r>
            <w:r w:rsidRPr="00A71BCA">
              <w:rPr>
                <w:rFonts w:ascii="宋体" w:eastAsia="宋体" w:hAnsi="宋体" w:cs="Arial" w:hint="eastAsia"/>
                <w:kern w:val="0"/>
                <w:sz w:val="18"/>
                <w:szCs w:val="18"/>
              </w:rPr>
              <w:br/>
              <w:t>3.工作内容:含基层处理、结合层铺设、运料、铺筑施工等工作内容</w:t>
            </w:r>
          </w:p>
        </w:tc>
        <w:tc>
          <w:tcPr>
            <w:tcW w:w="520" w:type="dxa"/>
            <w:tcBorders>
              <w:top w:val="nil"/>
              <w:left w:val="nil"/>
              <w:bottom w:val="single" w:sz="4" w:space="0" w:color="auto"/>
              <w:right w:val="single" w:sz="4" w:space="0" w:color="auto"/>
            </w:tcBorders>
            <w:vAlign w:val="center"/>
            <w:hideMark/>
          </w:tcPr>
          <w:p w14:paraId="6F4216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5718D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0041643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AF6C2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FD4CE8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CB0245C" w14:textId="77777777" w:rsidTr="00A662A3">
        <w:trPr>
          <w:trHeight w:val="1579"/>
        </w:trPr>
        <w:tc>
          <w:tcPr>
            <w:tcW w:w="480" w:type="dxa"/>
            <w:tcBorders>
              <w:top w:val="nil"/>
              <w:left w:val="single" w:sz="4" w:space="0" w:color="auto"/>
              <w:bottom w:val="single" w:sz="4" w:space="0" w:color="auto"/>
              <w:right w:val="single" w:sz="4" w:space="0" w:color="auto"/>
            </w:tcBorders>
            <w:vAlign w:val="center"/>
            <w:hideMark/>
          </w:tcPr>
          <w:p w14:paraId="6BDB138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43</w:t>
            </w:r>
          </w:p>
        </w:tc>
        <w:tc>
          <w:tcPr>
            <w:tcW w:w="1380" w:type="dxa"/>
            <w:tcBorders>
              <w:top w:val="nil"/>
              <w:left w:val="nil"/>
              <w:bottom w:val="single" w:sz="4" w:space="0" w:color="auto"/>
              <w:right w:val="single" w:sz="4" w:space="0" w:color="auto"/>
            </w:tcBorders>
            <w:vAlign w:val="center"/>
            <w:hideMark/>
          </w:tcPr>
          <w:p w14:paraId="4E8947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020201001001</w:t>
            </w:r>
          </w:p>
        </w:tc>
        <w:tc>
          <w:tcPr>
            <w:tcW w:w="2860" w:type="dxa"/>
            <w:tcBorders>
              <w:top w:val="nil"/>
              <w:left w:val="nil"/>
              <w:bottom w:val="single" w:sz="4" w:space="0" w:color="auto"/>
              <w:right w:val="single" w:sz="4" w:space="0" w:color="auto"/>
            </w:tcBorders>
            <w:vAlign w:val="center"/>
            <w:hideMark/>
          </w:tcPr>
          <w:p w14:paraId="03883C4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墙面一般抹灰</w:t>
            </w:r>
            <w:r w:rsidRPr="00A71BCA">
              <w:rPr>
                <w:rFonts w:ascii="宋体" w:eastAsia="宋体" w:hAnsi="宋体" w:cs="Arial" w:hint="eastAsia"/>
                <w:kern w:val="0"/>
                <w:sz w:val="18"/>
                <w:szCs w:val="18"/>
              </w:rPr>
              <w:br/>
              <w:t>1.墙体类型:综合考虑</w:t>
            </w:r>
            <w:r w:rsidRPr="00A71BCA">
              <w:rPr>
                <w:rFonts w:ascii="宋体" w:eastAsia="宋体" w:hAnsi="宋体" w:cs="Arial" w:hint="eastAsia"/>
                <w:kern w:val="0"/>
                <w:sz w:val="18"/>
                <w:szCs w:val="18"/>
              </w:rPr>
              <w:br/>
              <w:t>2.材料种类、配合比、厚度:综合考虑</w:t>
            </w:r>
            <w:r w:rsidRPr="00A71BCA">
              <w:rPr>
                <w:rFonts w:ascii="宋体" w:eastAsia="宋体" w:hAnsi="宋体" w:cs="Arial" w:hint="eastAsia"/>
                <w:kern w:val="0"/>
                <w:sz w:val="18"/>
                <w:szCs w:val="18"/>
              </w:rPr>
              <w:br/>
              <w:t>3.工作内容：底层、面层抹灰、脚手架搭设等全部内容</w:t>
            </w:r>
          </w:p>
        </w:tc>
        <w:tc>
          <w:tcPr>
            <w:tcW w:w="520" w:type="dxa"/>
            <w:tcBorders>
              <w:top w:val="nil"/>
              <w:left w:val="nil"/>
              <w:bottom w:val="single" w:sz="4" w:space="0" w:color="auto"/>
              <w:right w:val="single" w:sz="4" w:space="0" w:color="auto"/>
            </w:tcBorders>
            <w:vAlign w:val="center"/>
            <w:hideMark/>
          </w:tcPr>
          <w:p w14:paraId="1C7D870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6B0D39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18B2BB8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BD0D1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50E9D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4BE98D2" w14:textId="77777777" w:rsidTr="00A662A3">
        <w:trPr>
          <w:trHeight w:val="675"/>
        </w:trPr>
        <w:tc>
          <w:tcPr>
            <w:tcW w:w="480" w:type="dxa"/>
            <w:tcBorders>
              <w:top w:val="nil"/>
              <w:left w:val="single" w:sz="4" w:space="0" w:color="auto"/>
              <w:bottom w:val="single" w:sz="4" w:space="0" w:color="auto"/>
              <w:right w:val="single" w:sz="4" w:space="0" w:color="auto"/>
            </w:tcBorders>
            <w:vAlign w:val="center"/>
            <w:hideMark/>
          </w:tcPr>
          <w:p w14:paraId="5C6F979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44</w:t>
            </w:r>
          </w:p>
        </w:tc>
        <w:tc>
          <w:tcPr>
            <w:tcW w:w="1380" w:type="dxa"/>
            <w:tcBorders>
              <w:top w:val="nil"/>
              <w:left w:val="nil"/>
              <w:bottom w:val="single" w:sz="4" w:space="0" w:color="auto"/>
              <w:right w:val="single" w:sz="4" w:space="0" w:color="auto"/>
            </w:tcBorders>
            <w:vAlign w:val="center"/>
            <w:hideMark/>
          </w:tcPr>
          <w:p w14:paraId="40166DB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020201003001</w:t>
            </w:r>
          </w:p>
        </w:tc>
        <w:tc>
          <w:tcPr>
            <w:tcW w:w="2860" w:type="dxa"/>
            <w:tcBorders>
              <w:top w:val="nil"/>
              <w:left w:val="nil"/>
              <w:bottom w:val="single" w:sz="4" w:space="0" w:color="auto"/>
              <w:right w:val="single" w:sz="4" w:space="0" w:color="auto"/>
            </w:tcBorders>
            <w:vAlign w:val="center"/>
            <w:hideMark/>
          </w:tcPr>
          <w:p w14:paraId="377BEF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墙面勾缝</w:t>
            </w:r>
            <w:r w:rsidRPr="00A71BCA">
              <w:rPr>
                <w:rFonts w:ascii="宋体" w:eastAsia="宋体" w:hAnsi="宋体" w:cs="Arial" w:hint="eastAsia"/>
                <w:kern w:val="0"/>
                <w:sz w:val="18"/>
                <w:szCs w:val="18"/>
              </w:rPr>
              <w:br/>
              <w:t>1.墙体类型:毛石墙</w:t>
            </w:r>
            <w:r w:rsidRPr="00A71BCA">
              <w:rPr>
                <w:rFonts w:ascii="宋体" w:eastAsia="宋体" w:hAnsi="宋体" w:cs="Arial" w:hint="eastAsia"/>
                <w:kern w:val="0"/>
                <w:sz w:val="18"/>
                <w:szCs w:val="18"/>
              </w:rPr>
              <w:br/>
              <w:t>2.勾缝形式:综合考虑</w:t>
            </w:r>
          </w:p>
        </w:tc>
        <w:tc>
          <w:tcPr>
            <w:tcW w:w="520" w:type="dxa"/>
            <w:tcBorders>
              <w:top w:val="nil"/>
              <w:left w:val="nil"/>
              <w:bottom w:val="single" w:sz="4" w:space="0" w:color="auto"/>
              <w:right w:val="single" w:sz="4" w:space="0" w:color="auto"/>
            </w:tcBorders>
            <w:vAlign w:val="center"/>
            <w:hideMark/>
          </w:tcPr>
          <w:p w14:paraId="28A8A2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861044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6CEF449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27DC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E41289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1F2B9D6" w14:textId="77777777" w:rsidTr="00A662A3">
        <w:trPr>
          <w:trHeight w:val="1902"/>
        </w:trPr>
        <w:tc>
          <w:tcPr>
            <w:tcW w:w="480" w:type="dxa"/>
            <w:tcBorders>
              <w:top w:val="nil"/>
              <w:left w:val="single" w:sz="4" w:space="0" w:color="auto"/>
              <w:bottom w:val="single" w:sz="4" w:space="0" w:color="auto"/>
              <w:right w:val="single" w:sz="4" w:space="0" w:color="auto"/>
            </w:tcBorders>
            <w:vAlign w:val="center"/>
            <w:hideMark/>
          </w:tcPr>
          <w:p w14:paraId="7EF98F1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45</w:t>
            </w:r>
          </w:p>
        </w:tc>
        <w:tc>
          <w:tcPr>
            <w:tcW w:w="1380" w:type="dxa"/>
            <w:tcBorders>
              <w:top w:val="nil"/>
              <w:left w:val="nil"/>
              <w:bottom w:val="single" w:sz="4" w:space="0" w:color="auto"/>
              <w:right w:val="single" w:sz="4" w:space="0" w:color="auto"/>
            </w:tcBorders>
            <w:vAlign w:val="center"/>
            <w:hideMark/>
          </w:tcPr>
          <w:p w14:paraId="46F29D2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BB001</w:t>
            </w:r>
          </w:p>
        </w:tc>
        <w:tc>
          <w:tcPr>
            <w:tcW w:w="2860" w:type="dxa"/>
            <w:tcBorders>
              <w:top w:val="nil"/>
              <w:left w:val="nil"/>
              <w:bottom w:val="single" w:sz="4" w:space="0" w:color="auto"/>
              <w:right w:val="single" w:sz="4" w:space="0" w:color="auto"/>
            </w:tcBorders>
            <w:vAlign w:val="center"/>
            <w:hideMark/>
          </w:tcPr>
          <w:p w14:paraId="6482AA9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塑胶地面</w:t>
            </w:r>
            <w:r w:rsidRPr="00A71BCA">
              <w:rPr>
                <w:rFonts w:ascii="宋体" w:eastAsia="宋体" w:hAnsi="宋体" w:cs="Arial" w:hint="eastAsia"/>
                <w:kern w:val="0"/>
                <w:sz w:val="18"/>
                <w:szCs w:val="18"/>
              </w:rPr>
              <w:br/>
              <w:t>1.材质：现浇EPDM透气型塑胶</w:t>
            </w:r>
            <w:r w:rsidRPr="00A71BCA">
              <w:rPr>
                <w:rFonts w:ascii="宋体" w:eastAsia="宋体" w:hAnsi="宋体" w:cs="Arial" w:hint="eastAsia"/>
                <w:kern w:val="0"/>
                <w:sz w:val="18"/>
                <w:szCs w:val="18"/>
              </w:rPr>
              <w:br/>
              <w:t>2.厚度：13厚</w:t>
            </w:r>
            <w:r w:rsidRPr="00A71BCA">
              <w:rPr>
                <w:rFonts w:ascii="宋体" w:eastAsia="宋体" w:hAnsi="宋体" w:cs="Arial" w:hint="eastAsia"/>
                <w:kern w:val="0"/>
                <w:sz w:val="18"/>
                <w:szCs w:val="18"/>
              </w:rPr>
              <w:br/>
              <w:t>3.基层：综合考虑</w:t>
            </w:r>
            <w:r w:rsidRPr="00A71BCA">
              <w:rPr>
                <w:rFonts w:ascii="宋体" w:eastAsia="宋体" w:hAnsi="宋体" w:cs="Arial" w:hint="eastAsia"/>
                <w:kern w:val="0"/>
                <w:sz w:val="18"/>
                <w:szCs w:val="18"/>
              </w:rPr>
              <w:br/>
              <w:t>4.工作内容：基层清扫、打磨、底漆、面层摊铺、养护等全部内容</w:t>
            </w:r>
            <w:r w:rsidRPr="00A71BCA">
              <w:rPr>
                <w:rFonts w:ascii="宋体" w:eastAsia="宋体" w:hAnsi="宋体" w:cs="Arial" w:hint="eastAsia"/>
                <w:kern w:val="0"/>
                <w:sz w:val="18"/>
                <w:szCs w:val="18"/>
              </w:rPr>
              <w:br/>
              <w:t>5.计算规则：按实铺面积计算</w:t>
            </w:r>
          </w:p>
        </w:tc>
        <w:tc>
          <w:tcPr>
            <w:tcW w:w="520" w:type="dxa"/>
            <w:tcBorders>
              <w:top w:val="nil"/>
              <w:left w:val="nil"/>
              <w:bottom w:val="single" w:sz="4" w:space="0" w:color="auto"/>
              <w:right w:val="single" w:sz="4" w:space="0" w:color="auto"/>
            </w:tcBorders>
            <w:vAlign w:val="center"/>
            <w:hideMark/>
          </w:tcPr>
          <w:p w14:paraId="03D663A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2B8E0F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200.00</w:t>
            </w:r>
          </w:p>
        </w:tc>
        <w:tc>
          <w:tcPr>
            <w:tcW w:w="880" w:type="dxa"/>
            <w:tcBorders>
              <w:top w:val="nil"/>
              <w:left w:val="nil"/>
              <w:bottom w:val="single" w:sz="4" w:space="0" w:color="auto"/>
              <w:right w:val="single" w:sz="4" w:space="0" w:color="auto"/>
            </w:tcBorders>
            <w:noWrap/>
            <w:vAlign w:val="center"/>
            <w:hideMark/>
          </w:tcPr>
          <w:p w14:paraId="199C516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CEADFA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993460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0261A09"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77D0163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4F217A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000006</w:t>
            </w:r>
          </w:p>
        </w:tc>
        <w:tc>
          <w:tcPr>
            <w:tcW w:w="2860" w:type="dxa"/>
            <w:tcBorders>
              <w:top w:val="nil"/>
              <w:left w:val="nil"/>
              <w:bottom w:val="single" w:sz="4" w:space="0" w:color="auto"/>
              <w:right w:val="single" w:sz="4" w:space="0" w:color="auto"/>
            </w:tcBorders>
            <w:vAlign w:val="center"/>
            <w:hideMark/>
          </w:tcPr>
          <w:p w14:paraId="56820DF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520" w:type="dxa"/>
            <w:tcBorders>
              <w:top w:val="nil"/>
              <w:left w:val="nil"/>
              <w:bottom w:val="single" w:sz="4" w:space="0" w:color="auto"/>
              <w:right w:val="single" w:sz="4" w:space="0" w:color="auto"/>
            </w:tcBorders>
            <w:vAlign w:val="center"/>
            <w:hideMark/>
          </w:tcPr>
          <w:p w14:paraId="565E0A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0C6C2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41D79D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9D8B1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91D9D3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1044075" w14:textId="77777777" w:rsidTr="00A662A3">
        <w:trPr>
          <w:trHeight w:val="1722"/>
        </w:trPr>
        <w:tc>
          <w:tcPr>
            <w:tcW w:w="480" w:type="dxa"/>
            <w:tcBorders>
              <w:top w:val="nil"/>
              <w:left w:val="single" w:sz="4" w:space="0" w:color="auto"/>
              <w:bottom w:val="single" w:sz="4" w:space="0" w:color="auto"/>
              <w:right w:val="single" w:sz="4" w:space="0" w:color="auto"/>
            </w:tcBorders>
            <w:vAlign w:val="center"/>
            <w:hideMark/>
          </w:tcPr>
          <w:p w14:paraId="70C17BD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46</w:t>
            </w:r>
          </w:p>
        </w:tc>
        <w:tc>
          <w:tcPr>
            <w:tcW w:w="1380" w:type="dxa"/>
            <w:tcBorders>
              <w:top w:val="nil"/>
              <w:left w:val="nil"/>
              <w:bottom w:val="single" w:sz="4" w:space="0" w:color="auto"/>
              <w:right w:val="single" w:sz="4" w:space="0" w:color="auto"/>
            </w:tcBorders>
            <w:vAlign w:val="center"/>
            <w:hideMark/>
          </w:tcPr>
          <w:p w14:paraId="49B81C1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050101005001</w:t>
            </w:r>
          </w:p>
        </w:tc>
        <w:tc>
          <w:tcPr>
            <w:tcW w:w="2860" w:type="dxa"/>
            <w:tcBorders>
              <w:top w:val="nil"/>
              <w:left w:val="nil"/>
              <w:bottom w:val="single" w:sz="4" w:space="0" w:color="auto"/>
              <w:right w:val="single" w:sz="4" w:space="0" w:color="auto"/>
            </w:tcBorders>
            <w:vAlign w:val="center"/>
            <w:hideMark/>
          </w:tcPr>
          <w:p w14:paraId="371AF2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清除草皮</w:t>
            </w:r>
            <w:r w:rsidRPr="00A71BCA">
              <w:rPr>
                <w:rFonts w:ascii="宋体" w:eastAsia="宋体" w:hAnsi="宋体" w:cs="Arial" w:hint="eastAsia"/>
                <w:kern w:val="0"/>
                <w:sz w:val="18"/>
                <w:szCs w:val="18"/>
              </w:rPr>
              <w:br/>
              <w:t>1.工作内容:原有损坏草坪和被破坏苗木的铲除、垃圾集中堆放、杂草清除、修整、保护原有成活地被等</w:t>
            </w:r>
            <w:r w:rsidRPr="00A71BCA">
              <w:rPr>
                <w:rFonts w:ascii="宋体" w:eastAsia="宋体" w:hAnsi="宋体" w:cs="Arial" w:hint="eastAsia"/>
                <w:kern w:val="0"/>
                <w:sz w:val="18"/>
                <w:szCs w:val="18"/>
              </w:rPr>
              <w:br/>
              <w:t>2.工程量计算规则:按甲方确认的清除面积计算</w:t>
            </w:r>
          </w:p>
        </w:tc>
        <w:tc>
          <w:tcPr>
            <w:tcW w:w="520" w:type="dxa"/>
            <w:tcBorders>
              <w:top w:val="nil"/>
              <w:left w:val="nil"/>
              <w:bottom w:val="single" w:sz="4" w:space="0" w:color="auto"/>
              <w:right w:val="single" w:sz="4" w:space="0" w:color="auto"/>
            </w:tcBorders>
            <w:vAlign w:val="center"/>
            <w:hideMark/>
          </w:tcPr>
          <w:p w14:paraId="1FC9954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13713C2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830.00</w:t>
            </w:r>
          </w:p>
        </w:tc>
        <w:tc>
          <w:tcPr>
            <w:tcW w:w="880" w:type="dxa"/>
            <w:tcBorders>
              <w:top w:val="nil"/>
              <w:left w:val="nil"/>
              <w:bottom w:val="single" w:sz="4" w:space="0" w:color="auto"/>
              <w:right w:val="single" w:sz="4" w:space="0" w:color="auto"/>
            </w:tcBorders>
            <w:noWrap/>
            <w:vAlign w:val="center"/>
            <w:hideMark/>
          </w:tcPr>
          <w:p w14:paraId="7A1CAEA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9662A3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F6F6F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4FAE2B3" w14:textId="77777777" w:rsidTr="00A662A3">
        <w:trPr>
          <w:trHeight w:val="1560"/>
        </w:trPr>
        <w:tc>
          <w:tcPr>
            <w:tcW w:w="480" w:type="dxa"/>
            <w:tcBorders>
              <w:top w:val="nil"/>
              <w:left w:val="single" w:sz="4" w:space="0" w:color="auto"/>
              <w:bottom w:val="single" w:sz="4" w:space="0" w:color="auto"/>
              <w:right w:val="single" w:sz="4" w:space="0" w:color="auto"/>
            </w:tcBorders>
            <w:vAlign w:val="center"/>
            <w:hideMark/>
          </w:tcPr>
          <w:p w14:paraId="6B29903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47</w:t>
            </w:r>
          </w:p>
        </w:tc>
        <w:tc>
          <w:tcPr>
            <w:tcW w:w="1380" w:type="dxa"/>
            <w:tcBorders>
              <w:top w:val="nil"/>
              <w:left w:val="nil"/>
              <w:bottom w:val="single" w:sz="4" w:space="0" w:color="auto"/>
              <w:right w:val="single" w:sz="4" w:space="0" w:color="auto"/>
            </w:tcBorders>
            <w:vAlign w:val="center"/>
            <w:hideMark/>
          </w:tcPr>
          <w:p w14:paraId="348E3AF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050101006001</w:t>
            </w:r>
          </w:p>
        </w:tc>
        <w:tc>
          <w:tcPr>
            <w:tcW w:w="2860" w:type="dxa"/>
            <w:tcBorders>
              <w:top w:val="nil"/>
              <w:left w:val="nil"/>
              <w:bottom w:val="single" w:sz="4" w:space="0" w:color="auto"/>
              <w:right w:val="single" w:sz="4" w:space="0" w:color="auto"/>
            </w:tcBorders>
            <w:vAlign w:val="center"/>
            <w:hideMark/>
          </w:tcPr>
          <w:p w14:paraId="4F77E2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整理绿化用地</w:t>
            </w:r>
            <w:r w:rsidRPr="00A71BCA">
              <w:rPr>
                <w:rFonts w:ascii="宋体" w:eastAsia="宋体" w:hAnsi="宋体" w:cs="Arial" w:hint="eastAsia"/>
                <w:kern w:val="0"/>
                <w:sz w:val="18"/>
                <w:szCs w:val="18"/>
              </w:rPr>
              <w:br/>
              <w:t>1.土质:现状土</w:t>
            </w:r>
            <w:r w:rsidRPr="00A71BCA">
              <w:rPr>
                <w:rFonts w:ascii="宋体" w:eastAsia="宋体" w:hAnsi="宋体" w:cs="Arial" w:hint="eastAsia"/>
                <w:kern w:val="0"/>
                <w:sz w:val="18"/>
                <w:szCs w:val="18"/>
              </w:rPr>
              <w:br/>
              <w:t>2.工作内容:包括现状土方清理、废弃物清理集中堆放、平整场地、土壤翻松、清除杂草、地形塑造、施基肥等</w:t>
            </w:r>
          </w:p>
        </w:tc>
        <w:tc>
          <w:tcPr>
            <w:tcW w:w="520" w:type="dxa"/>
            <w:tcBorders>
              <w:top w:val="nil"/>
              <w:left w:val="nil"/>
              <w:bottom w:val="single" w:sz="4" w:space="0" w:color="auto"/>
              <w:right w:val="single" w:sz="4" w:space="0" w:color="auto"/>
            </w:tcBorders>
            <w:vAlign w:val="center"/>
            <w:hideMark/>
          </w:tcPr>
          <w:p w14:paraId="4536564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097A93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1200.00</w:t>
            </w:r>
          </w:p>
        </w:tc>
        <w:tc>
          <w:tcPr>
            <w:tcW w:w="880" w:type="dxa"/>
            <w:tcBorders>
              <w:top w:val="nil"/>
              <w:left w:val="nil"/>
              <w:bottom w:val="single" w:sz="4" w:space="0" w:color="auto"/>
              <w:right w:val="single" w:sz="4" w:space="0" w:color="auto"/>
            </w:tcBorders>
            <w:noWrap/>
            <w:vAlign w:val="center"/>
            <w:hideMark/>
          </w:tcPr>
          <w:p w14:paraId="6544A1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4E5BD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CA22F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93203E0" w14:textId="77777777" w:rsidTr="00A662A3">
        <w:trPr>
          <w:trHeight w:val="2460"/>
        </w:trPr>
        <w:tc>
          <w:tcPr>
            <w:tcW w:w="480" w:type="dxa"/>
            <w:tcBorders>
              <w:top w:val="nil"/>
              <w:left w:val="single" w:sz="4" w:space="0" w:color="auto"/>
              <w:bottom w:val="single" w:sz="4" w:space="0" w:color="auto"/>
              <w:right w:val="single" w:sz="4" w:space="0" w:color="auto"/>
            </w:tcBorders>
            <w:vAlign w:val="center"/>
            <w:hideMark/>
          </w:tcPr>
          <w:p w14:paraId="27D78E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48</w:t>
            </w:r>
          </w:p>
        </w:tc>
        <w:tc>
          <w:tcPr>
            <w:tcW w:w="1380" w:type="dxa"/>
            <w:tcBorders>
              <w:top w:val="nil"/>
              <w:left w:val="nil"/>
              <w:bottom w:val="single" w:sz="4" w:space="0" w:color="auto"/>
              <w:right w:val="single" w:sz="4" w:space="0" w:color="auto"/>
            </w:tcBorders>
            <w:vAlign w:val="center"/>
            <w:hideMark/>
          </w:tcPr>
          <w:p w14:paraId="1386457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EB001</w:t>
            </w:r>
          </w:p>
        </w:tc>
        <w:tc>
          <w:tcPr>
            <w:tcW w:w="2860" w:type="dxa"/>
            <w:tcBorders>
              <w:top w:val="nil"/>
              <w:left w:val="nil"/>
              <w:bottom w:val="single" w:sz="4" w:space="0" w:color="auto"/>
              <w:right w:val="single" w:sz="4" w:space="0" w:color="auto"/>
            </w:tcBorders>
            <w:vAlign w:val="center"/>
            <w:hideMark/>
          </w:tcPr>
          <w:p w14:paraId="2122F34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垃圾外运</w:t>
            </w:r>
            <w:r w:rsidRPr="00A71BCA">
              <w:rPr>
                <w:rFonts w:ascii="宋体" w:eastAsia="宋体" w:hAnsi="宋体" w:cs="Arial" w:hint="eastAsia"/>
                <w:kern w:val="0"/>
                <w:sz w:val="18"/>
                <w:szCs w:val="18"/>
              </w:rPr>
              <w:br/>
              <w:t>1.废弃料品种:拆除的建筑垃圾、苗木垃圾及土石方</w:t>
            </w:r>
            <w:r w:rsidRPr="00A71BCA">
              <w:rPr>
                <w:rFonts w:ascii="宋体" w:eastAsia="宋体" w:hAnsi="宋体" w:cs="Arial" w:hint="eastAsia"/>
                <w:kern w:val="0"/>
                <w:sz w:val="18"/>
                <w:szCs w:val="18"/>
              </w:rPr>
              <w:br/>
              <w:t>2.运距:综合考虑</w:t>
            </w:r>
            <w:r w:rsidRPr="00A71BCA">
              <w:rPr>
                <w:rFonts w:ascii="宋体" w:eastAsia="宋体" w:hAnsi="宋体" w:cs="Arial" w:hint="eastAsia"/>
                <w:kern w:val="0"/>
                <w:sz w:val="18"/>
                <w:szCs w:val="18"/>
              </w:rPr>
              <w:br/>
              <w:t>3.工作内容:垃圾装载、运输、卸载、弃土场渣土消纳费、推平等，必须符合威海市政府部门垃圾堆放的要求</w:t>
            </w:r>
            <w:r w:rsidRPr="00A71BCA">
              <w:rPr>
                <w:rFonts w:ascii="宋体" w:eastAsia="宋体" w:hAnsi="宋体" w:cs="Arial" w:hint="eastAsia"/>
                <w:kern w:val="0"/>
                <w:sz w:val="18"/>
                <w:szCs w:val="18"/>
              </w:rPr>
              <w:br/>
              <w:t>4.工程量计算规则:按设计图标尺寸以体积计算</w:t>
            </w:r>
          </w:p>
        </w:tc>
        <w:tc>
          <w:tcPr>
            <w:tcW w:w="520" w:type="dxa"/>
            <w:tcBorders>
              <w:top w:val="nil"/>
              <w:left w:val="nil"/>
              <w:bottom w:val="single" w:sz="4" w:space="0" w:color="auto"/>
              <w:right w:val="single" w:sz="4" w:space="0" w:color="auto"/>
            </w:tcBorders>
            <w:vAlign w:val="center"/>
            <w:hideMark/>
          </w:tcPr>
          <w:p w14:paraId="54DC45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21692DD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114.16</w:t>
            </w:r>
          </w:p>
        </w:tc>
        <w:tc>
          <w:tcPr>
            <w:tcW w:w="880" w:type="dxa"/>
            <w:tcBorders>
              <w:top w:val="nil"/>
              <w:left w:val="nil"/>
              <w:bottom w:val="single" w:sz="4" w:space="0" w:color="auto"/>
              <w:right w:val="single" w:sz="4" w:space="0" w:color="auto"/>
            </w:tcBorders>
            <w:noWrap/>
            <w:vAlign w:val="center"/>
            <w:hideMark/>
          </w:tcPr>
          <w:p w14:paraId="5B0FD1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8F01F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F05B6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7938D08"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2ECB660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49</w:t>
            </w:r>
          </w:p>
        </w:tc>
        <w:tc>
          <w:tcPr>
            <w:tcW w:w="1380" w:type="dxa"/>
            <w:tcBorders>
              <w:top w:val="nil"/>
              <w:left w:val="nil"/>
              <w:bottom w:val="single" w:sz="4" w:space="0" w:color="auto"/>
              <w:right w:val="single" w:sz="4" w:space="0" w:color="auto"/>
            </w:tcBorders>
            <w:vAlign w:val="center"/>
            <w:hideMark/>
          </w:tcPr>
          <w:p w14:paraId="4C167A4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050102007001</w:t>
            </w:r>
          </w:p>
        </w:tc>
        <w:tc>
          <w:tcPr>
            <w:tcW w:w="2860" w:type="dxa"/>
            <w:tcBorders>
              <w:top w:val="nil"/>
              <w:left w:val="nil"/>
              <w:bottom w:val="single" w:sz="4" w:space="0" w:color="auto"/>
              <w:right w:val="single" w:sz="4" w:space="0" w:color="auto"/>
            </w:tcBorders>
            <w:vAlign w:val="center"/>
            <w:hideMark/>
          </w:tcPr>
          <w:p w14:paraId="155DDE2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1.苗木种类:胶东卫矛，H=0.4m,P=0.3m,49株/m2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4D20F26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4016B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120.00</w:t>
            </w:r>
          </w:p>
        </w:tc>
        <w:tc>
          <w:tcPr>
            <w:tcW w:w="880" w:type="dxa"/>
            <w:tcBorders>
              <w:top w:val="nil"/>
              <w:left w:val="nil"/>
              <w:bottom w:val="single" w:sz="4" w:space="0" w:color="auto"/>
              <w:right w:val="single" w:sz="4" w:space="0" w:color="auto"/>
            </w:tcBorders>
            <w:noWrap/>
            <w:vAlign w:val="center"/>
            <w:hideMark/>
          </w:tcPr>
          <w:p w14:paraId="4593A11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B98358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94AD9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4EC58CC"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2963EC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50</w:t>
            </w:r>
          </w:p>
        </w:tc>
        <w:tc>
          <w:tcPr>
            <w:tcW w:w="1380" w:type="dxa"/>
            <w:tcBorders>
              <w:top w:val="nil"/>
              <w:left w:val="nil"/>
              <w:bottom w:val="single" w:sz="4" w:space="0" w:color="auto"/>
              <w:right w:val="single" w:sz="4" w:space="0" w:color="auto"/>
            </w:tcBorders>
            <w:vAlign w:val="center"/>
            <w:hideMark/>
          </w:tcPr>
          <w:p w14:paraId="48F32E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050102007002</w:t>
            </w:r>
          </w:p>
        </w:tc>
        <w:tc>
          <w:tcPr>
            <w:tcW w:w="2860" w:type="dxa"/>
            <w:tcBorders>
              <w:top w:val="nil"/>
              <w:left w:val="nil"/>
              <w:bottom w:val="single" w:sz="4" w:space="0" w:color="auto"/>
              <w:right w:val="single" w:sz="4" w:space="0" w:color="auto"/>
            </w:tcBorders>
            <w:vAlign w:val="center"/>
            <w:hideMark/>
          </w:tcPr>
          <w:p w14:paraId="343BDB0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1.苗木种类:韩国杜鹃，H=0.5m,P=0.4m,8株/m2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774DAD7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A04DB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160.00</w:t>
            </w:r>
          </w:p>
        </w:tc>
        <w:tc>
          <w:tcPr>
            <w:tcW w:w="880" w:type="dxa"/>
            <w:tcBorders>
              <w:top w:val="nil"/>
              <w:left w:val="nil"/>
              <w:bottom w:val="single" w:sz="4" w:space="0" w:color="auto"/>
              <w:right w:val="single" w:sz="4" w:space="0" w:color="auto"/>
            </w:tcBorders>
            <w:noWrap/>
            <w:vAlign w:val="center"/>
            <w:hideMark/>
          </w:tcPr>
          <w:p w14:paraId="275E7C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EE1F95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E27B8E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CD3D8E"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7A1741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51</w:t>
            </w:r>
          </w:p>
        </w:tc>
        <w:tc>
          <w:tcPr>
            <w:tcW w:w="1380" w:type="dxa"/>
            <w:tcBorders>
              <w:top w:val="nil"/>
              <w:left w:val="nil"/>
              <w:bottom w:val="single" w:sz="4" w:space="0" w:color="auto"/>
              <w:right w:val="single" w:sz="4" w:space="0" w:color="auto"/>
            </w:tcBorders>
            <w:vAlign w:val="center"/>
            <w:hideMark/>
          </w:tcPr>
          <w:p w14:paraId="6937EE7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050102007003</w:t>
            </w:r>
          </w:p>
        </w:tc>
        <w:tc>
          <w:tcPr>
            <w:tcW w:w="2860" w:type="dxa"/>
            <w:tcBorders>
              <w:top w:val="nil"/>
              <w:left w:val="nil"/>
              <w:bottom w:val="single" w:sz="4" w:space="0" w:color="auto"/>
              <w:right w:val="single" w:sz="4" w:space="0" w:color="auto"/>
            </w:tcBorders>
            <w:vAlign w:val="center"/>
            <w:hideMark/>
          </w:tcPr>
          <w:p w14:paraId="21C3281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1.苗木种类:紫鹃，H=0.4m,P=0.3m,49株/m2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56E6A9D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A0D832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236C58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E88A2A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AD52A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20CE80A"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2BF597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52</w:t>
            </w:r>
          </w:p>
        </w:tc>
        <w:tc>
          <w:tcPr>
            <w:tcW w:w="1380" w:type="dxa"/>
            <w:tcBorders>
              <w:top w:val="nil"/>
              <w:left w:val="nil"/>
              <w:bottom w:val="single" w:sz="4" w:space="0" w:color="auto"/>
              <w:right w:val="single" w:sz="4" w:space="0" w:color="auto"/>
            </w:tcBorders>
            <w:vAlign w:val="center"/>
            <w:hideMark/>
          </w:tcPr>
          <w:p w14:paraId="71D8CF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050102007004</w:t>
            </w:r>
          </w:p>
        </w:tc>
        <w:tc>
          <w:tcPr>
            <w:tcW w:w="2860" w:type="dxa"/>
            <w:tcBorders>
              <w:top w:val="nil"/>
              <w:left w:val="nil"/>
              <w:bottom w:val="single" w:sz="4" w:space="0" w:color="auto"/>
              <w:right w:val="single" w:sz="4" w:space="0" w:color="auto"/>
            </w:tcBorders>
            <w:vAlign w:val="center"/>
            <w:hideMark/>
          </w:tcPr>
          <w:p w14:paraId="2594997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1.苗木种类:红叶石楠，H=0.4m,P=0.3m,49株/m2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50D0D0A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5E0C59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50.00</w:t>
            </w:r>
          </w:p>
        </w:tc>
        <w:tc>
          <w:tcPr>
            <w:tcW w:w="880" w:type="dxa"/>
            <w:tcBorders>
              <w:top w:val="nil"/>
              <w:left w:val="nil"/>
              <w:bottom w:val="single" w:sz="4" w:space="0" w:color="auto"/>
              <w:right w:val="single" w:sz="4" w:space="0" w:color="auto"/>
            </w:tcBorders>
            <w:noWrap/>
            <w:vAlign w:val="center"/>
            <w:hideMark/>
          </w:tcPr>
          <w:p w14:paraId="4B0943E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D7E5C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AC3F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E92DB63"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742EBFF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53</w:t>
            </w:r>
          </w:p>
        </w:tc>
        <w:tc>
          <w:tcPr>
            <w:tcW w:w="1380" w:type="dxa"/>
            <w:tcBorders>
              <w:top w:val="nil"/>
              <w:left w:val="nil"/>
              <w:bottom w:val="single" w:sz="4" w:space="0" w:color="auto"/>
              <w:right w:val="single" w:sz="4" w:space="0" w:color="auto"/>
            </w:tcBorders>
            <w:vAlign w:val="center"/>
            <w:hideMark/>
          </w:tcPr>
          <w:p w14:paraId="40875C2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050102010001</w:t>
            </w:r>
          </w:p>
        </w:tc>
        <w:tc>
          <w:tcPr>
            <w:tcW w:w="2860" w:type="dxa"/>
            <w:tcBorders>
              <w:top w:val="nil"/>
              <w:left w:val="nil"/>
              <w:bottom w:val="single" w:sz="4" w:space="0" w:color="auto"/>
              <w:right w:val="single" w:sz="4" w:space="0" w:color="auto"/>
            </w:tcBorders>
            <w:vAlign w:val="center"/>
            <w:hideMark/>
          </w:tcPr>
          <w:p w14:paraId="23E6C33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铺种草皮</w:t>
            </w:r>
            <w:r w:rsidRPr="00A71BCA">
              <w:rPr>
                <w:rFonts w:ascii="宋体" w:eastAsia="宋体" w:hAnsi="宋体" w:cs="Arial" w:hint="eastAsia"/>
                <w:kern w:val="0"/>
                <w:sz w:val="18"/>
                <w:szCs w:val="18"/>
              </w:rPr>
              <w:br/>
              <w:t>1.草皮种类:中华结缕草草坪</w:t>
            </w:r>
            <w:r w:rsidRPr="00A71BCA">
              <w:rPr>
                <w:rFonts w:ascii="宋体" w:eastAsia="宋体" w:hAnsi="宋体" w:cs="Arial" w:hint="eastAsia"/>
                <w:kern w:val="0"/>
                <w:sz w:val="18"/>
                <w:szCs w:val="18"/>
              </w:rPr>
              <w:br/>
              <w:t>2.铺种方式:满铺</w:t>
            </w:r>
            <w:r w:rsidRPr="00A71BCA">
              <w:rPr>
                <w:rFonts w:ascii="宋体" w:eastAsia="宋体" w:hAnsi="宋体" w:cs="Arial" w:hint="eastAsia"/>
                <w:kern w:val="0"/>
                <w:sz w:val="18"/>
                <w:szCs w:val="18"/>
              </w:rPr>
              <w:br/>
              <w:t>3.土质:综合考虑</w:t>
            </w:r>
            <w:r w:rsidRPr="00A71BCA">
              <w:rPr>
                <w:rFonts w:ascii="宋体" w:eastAsia="宋体" w:hAnsi="宋体" w:cs="Arial" w:hint="eastAsia"/>
                <w:kern w:val="0"/>
                <w:sz w:val="18"/>
                <w:szCs w:val="18"/>
              </w:rPr>
              <w:br/>
              <w:t>4.部位:地面</w:t>
            </w:r>
          </w:p>
        </w:tc>
        <w:tc>
          <w:tcPr>
            <w:tcW w:w="520" w:type="dxa"/>
            <w:tcBorders>
              <w:top w:val="nil"/>
              <w:left w:val="nil"/>
              <w:bottom w:val="single" w:sz="4" w:space="0" w:color="auto"/>
              <w:right w:val="single" w:sz="4" w:space="0" w:color="auto"/>
            </w:tcBorders>
            <w:vAlign w:val="center"/>
            <w:hideMark/>
          </w:tcPr>
          <w:p w14:paraId="66DB21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F9342F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450.00</w:t>
            </w:r>
          </w:p>
        </w:tc>
        <w:tc>
          <w:tcPr>
            <w:tcW w:w="880" w:type="dxa"/>
            <w:tcBorders>
              <w:top w:val="nil"/>
              <w:left w:val="nil"/>
              <w:bottom w:val="single" w:sz="4" w:space="0" w:color="auto"/>
              <w:right w:val="single" w:sz="4" w:space="0" w:color="auto"/>
            </w:tcBorders>
            <w:noWrap/>
            <w:vAlign w:val="center"/>
            <w:hideMark/>
          </w:tcPr>
          <w:p w14:paraId="4F7CAB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CDAF9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793723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29A2B3"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12F7529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54</w:t>
            </w:r>
          </w:p>
        </w:tc>
        <w:tc>
          <w:tcPr>
            <w:tcW w:w="1380" w:type="dxa"/>
            <w:tcBorders>
              <w:top w:val="nil"/>
              <w:left w:val="nil"/>
              <w:bottom w:val="single" w:sz="4" w:space="0" w:color="auto"/>
              <w:right w:val="single" w:sz="4" w:space="0" w:color="auto"/>
            </w:tcBorders>
            <w:vAlign w:val="center"/>
            <w:hideMark/>
          </w:tcPr>
          <w:p w14:paraId="352814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050102010002</w:t>
            </w:r>
          </w:p>
        </w:tc>
        <w:tc>
          <w:tcPr>
            <w:tcW w:w="2860" w:type="dxa"/>
            <w:tcBorders>
              <w:top w:val="nil"/>
              <w:left w:val="nil"/>
              <w:bottom w:val="single" w:sz="4" w:space="0" w:color="auto"/>
              <w:right w:val="single" w:sz="4" w:space="0" w:color="auto"/>
            </w:tcBorders>
            <w:vAlign w:val="center"/>
            <w:hideMark/>
          </w:tcPr>
          <w:p w14:paraId="5DA5059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铺种草皮</w:t>
            </w:r>
            <w:r w:rsidRPr="00A71BCA">
              <w:rPr>
                <w:rFonts w:ascii="宋体" w:eastAsia="宋体" w:hAnsi="宋体" w:cs="Arial" w:hint="eastAsia"/>
                <w:kern w:val="0"/>
                <w:sz w:val="18"/>
                <w:szCs w:val="18"/>
              </w:rPr>
              <w:br/>
              <w:t>1.草皮种类:中华结缕草草坪</w:t>
            </w:r>
            <w:r w:rsidRPr="00A71BCA">
              <w:rPr>
                <w:rFonts w:ascii="宋体" w:eastAsia="宋体" w:hAnsi="宋体" w:cs="Arial" w:hint="eastAsia"/>
                <w:kern w:val="0"/>
                <w:sz w:val="18"/>
                <w:szCs w:val="18"/>
              </w:rPr>
              <w:br/>
              <w:t>2.铺种方式:满铺</w:t>
            </w:r>
            <w:r w:rsidRPr="00A71BCA">
              <w:rPr>
                <w:rFonts w:ascii="宋体" w:eastAsia="宋体" w:hAnsi="宋体" w:cs="Arial" w:hint="eastAsia"/>
                <w:kern w:val="0"/>
                <w:sz w:val="18"/>
                <w:szCs w:val="18"/>
              </w:rPr>
              <w:br/>
              <w:t>3.土质:综合考虑</w:t>
            </w:r>
            <w:r w:rsidRPr="00A71BCA">
              <w:rPr>
                <w:rFonts w:ascii="宋体" w:eastAsia="宋体" w:hAnsi="宋体" w:cs="Arial" w:hint="eastAsia"/>
                <w:kern w:val="0"/>
                <w:sz w:val="18"/>
                <w:szCs w:val="18"/>
              </w:rPr>
              <w:br/>
              <w:t>4.部位:二楼</w:t>
            </w:r>
          </w:p>
        </w:tc>
        <w:tc>
          <w:tcPr>
            <w:tcW w:w="520" w:type="dxa"/>
            <w:tcBorders>
              <w:top w:val="nil"/>
              <w:left w:val="nil"/>
              <w:bottom w:val="single" w:sz="4" w:space="0" w:color="auto"/>
              <w:right w:val="single" w:sz="4" w:space="0" w:color="auto"/>
            </w:tcBorders>
            <w:vAlign w:val="center"/>
            <w:hideMark/>
          </w:tcPr>
          <w:p w14:paraId="1ED5850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05DE0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330.00</w:t>
            </w:r>
          </w:p>
        </w:tc>
        <w:tc>
          <w:tcPr>
            <w:tcW w:w="880" w:type="dxa"/>
            <w:tcBorders>
              <w:top w:val="nil"/>
              <w:left w:val="nil"/>
              <w:bottom w:val="single" w:sz="4" w:space="0" w:color="auto"/>
              <w:right w:val="single" w:sz="4" w:space="0" w:color="auto"/>
            </w:tcBorders>
            <w:noWrap/>
            <w:vAlign w:val="center"/>
            <w:hideMark/>
          </w:tcPr>
          <w:p w14:paraId="2C7A386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D1F60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CD9088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F2DA05"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1537D9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55</w:t>
            </w:r>
          </w:p>
        </w:tc>
        <w:tc>
          <w:tcPr>
            <w:tcW w:w="1380" w:type="dxa"/>
            <w:tcBorders>
              <w:top w:val="nil"/>
              <w:left w:val="nil"/>
              <w:bottom w:val="single" w:sz="4" w:space="0" w:color="auto"/>
              <w:right w:val="single" w:sz="4" w:space="0" w:color="auto"/>
            </w:tcBorders>
            <w:vAlign w:val="center"/>
            <w:hideMark/>
          </w:tcPr>
          <w:p w14:paraId="6B0554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050102008001</w:t>
            </w:r>
          </w:p>
        </w:tc>
        <w:tc>
          <w:tcPr>
            <w:tcW w:w="2860" w:type="dxa"/>
            <w:tcBorders>
              <w:top w:val="nil"/>
              <w:left w:val="nil"/>
              <w:bottom w:val="single" w:sz="4" w:space="0" w:color="auto"/>
              <w:right w:val="single" w:sz="4" w:space="0" w:color="auto"/>
            </w:tcBorders>
            <w:vAlign w:val="center"/>
            <w:hideMark/>
          </w:tcPr>
          <w:p w14:paraId="46820CB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1.花卉种类:欧石竹</w:t>
            </w:r>
            <w:r w:rsidRPr="00A71BCA">
              <w:rPr>
                <w:rFonts w:ascii="宋体" w:eastAsia="宋体" w:hAnsi="宋体" w:cs="Arial" w:hint="eastAsia"/>
                <w:kern w:val="0"/>
                <w:sz w:val="18"/>
                <w:szCs w:val="18"/>
              </w:rPr>
              <w:br/>
              <w:t>2.花卉规格:64墩/m2</w:t>
            </w:r>
            <w:r w:rsidRPr="00A71BCA">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062F74D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5A34A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445CDA0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924D0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471D4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0C5C87"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58A2B44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56</w:t>
            </w:r>
          </w:p>
        </w:tc>
        <w:tc>
          <w:tcPr>
            <w:tcW w:w="1380" w:type="dxa"/>
            <w:tcBorders>
              <w:top w:val="nil"/>
              <w:left w:val="nil"/>
              <w:bottom w:val="single" w:sz="4" w:space="0" w:color="auto"/>
              <w:right w:val="single" w:sz="4" w:space="0" w:color="auto"/>
            </w:tcBorders>
            <w:vAlign w:val="center"/>
            <w:hideMark/>
          </w:tcPr>
          <w:p w14:paraId="74EAE60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050102008002</w:t>
            </w:r>
          </w:p>
        </w:tc>
        <w:tc>
          <w:tcPr>
            <w:tcW w:w="2860" w:type="dxa"/>
            <w:tcBorders>
              <w:top w:val="nil"/>
              <w:left w:val="nil"/>
              <w:bottom w:val="single" w:sz="4" w:space="0" w:color="auto"/>
              <w:right w:val="single" w:sz="4" w:space="0" w:color="auto"/>
            </w:tcBorders>
            <w:vAlign w:val="center"/>
            <w:hideMark/>
          </w:tcPr>
          <w:p w14:paraId="72886DE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1.花卉种类:绣球</w:t>
            </w:r>
            <w:r w:rsidRPr="00A71BCA">
              <w:rPr>
                <w:rFonts w:ascii="宋体" w:eastAsia="宋体" w:hAnsi="宋体" w:cs="Arial" w:hint="eastAsia"/>
                <w:kern w:val="0"/>
                <w:sz w:val="18"/>
                <w:szCs w:val="18"/>
              </w:rPr>
              <w:br/>
              <w:t>2.花卉规格:H=0.5m,P=0.4m,8株/m2,盆栽苗,品种无尽夏</w:t>
            </w:r>
            <w:r w:rsidRPr="00A71BCA">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76ECB6B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2298FA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35.00</w:t>
            </w:r>
          </w:p>
        </w:tc>
        <w:tc>
          <w:tcPr>
            <w:tcW w:w="880" w:type="dxa"/>
            <w:tcBorders>
              <w:top w:val="nil"/>
              <w:left w:val="nil"/>
              <w:bottom w:val="single" w:sz="4" w:space="0" w:color="auto"/>
              <w:right w:val="single" w:sz="4" w:space="0" w:color="auto"/>
            </w:tcBorders>
            <w:noWrap/>
            <w:vAlign w:val="center"/>
            <w:hideMark/>
          </w:tcPr>
          <w:p w14:paraId="3F799E9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7C4D5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53F6B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8B4CA1A"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1E467C0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57</w:t>
            </w:r>
          </w:p>
        </w:tc>
        <w:tc>
          <w:tcPr>
            <w:tcW w:w="1380" w:type="dxa"/>
            <w:tcBorders>
              <w:top w:val="nil"/>
              <w:left w:val="nil"/>
              <w:bottom w:val="single" w:sz="4" w:space="0" w:color="auto"/>
              <w:right w:val="single" w:sz="4" w:space="0" w:color="auto"/>
            </w:tcBorders>
            <w:vAlign w:val="center"/>
            <w:hideMark/>
          </w:tcPr>
          <w:p w14:paraId="1110582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050102008003</w:t>
            </w:r>
          </w:p>
        </w:tc>
        <w:tc>
          <w:tcPr>
            <w:tcW w:w="2860" w:type="dxa"/>
            <w:tcBorders>
              <w:top w:val="nil"/>
              <w:left w:val="nil"/>
              <w:bottom w:val="single" w:sz="4" w:space="0" w:color="auto"/>
              <w:right w:val="single" w:sz="4" w:space="0" w:color="auto"/>
            </w:tcBorders>
            <w:vAlign w:val="center"/>
            <w:hideMark/>
          </w:tcPr>
          <w:p w14:paraId="3B13B5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1.花卉种类:玉簪</w:t>
            </w:r>
            <w:r w:rsidRPr="00A71BCA">
              <w:rPr>
                <w:rFonts w:ascii="宋体" w:eastAsia="宋体" w:hAnsi="宋体" w:cs="Arial" w:hint="eastAsia"/>
                <w:kern w:val="0"/>
                <w:sz w:val="18"/>
                <w:szCs w:val="18"/>
              </w:rPr>
              <w:br/>
              <w:t>2.花卉规格:P&gt;0.15m,64墩/m2,3-4芽/墩,盆栽苗</w:t>
            </w:r>
            <w:r w:rsidRPr="00A71BCA">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7E23F2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427C6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20.00</w:t>
            </w:r>
          </w:p>
        </w:tc>
        <w:tc>
          <w:tcPr>
            <w:tcW w:w="880" w:type="dxa"/>
            <w:tcBorders>
              <w:top w:val="nil"/>
              <w:left w:val="nil"/>
              <w:bottom w:val="single" w:sz="4" w:space="0" w:color="auto"/>
              <w:right w:val="single" w:sz="4" w:space="0" w:color="auto"/>
            </w:tcBorders>
            <w:noWrap/>
            <w:vAlign w:val="center"/>
            <w:hideMark/>
          </w:tcPr>
          <w:p w14:paraId="44EC41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698340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81069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6227E09"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4ABA36D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58</w:t>
            </w:r>
          </w:p>
        </w:tc>
        <w:tc>
          <w:tcPr>
            <w:tcW w:w="1380" w:type="dxa"/>
            <w:tcBorders>
              <w:top w:val="nil"/>
              <w:left w:val="nil"/>
              <w:bottom w:val="single" w:sz="4" w:space="0" w:color="auto"/>
              <w:right w:val="single" w:sz="4" w:space="0" w:color="auto"/>
            </w:tcBorders>
            <w:vAlign w:val="center"/>
            <w:hideMark/>
          </w:tcPr>
          <w:p w14:paraId="64D79A0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050102007005</w:t>
            </w:r>
          </w:p>
        </w:tc>
        <w:tc>
          <w:tcPr>
            <w:tcW w:w="2860" w:type="dxa"/>
            <w:tcBorders>
              <w:top w:val="nil"/>
              <w:left w:val="nil"/>
              <w:bottom w:val="single" w:sz="4" w:space="0" w:color="auto"/>
              <w:right w:val="single" w:sz="4" w:space="0" w:color="auto"/>
            </w:tcBorders>
            <w:vAlign w:val="center"/>
            <w:hideMark/>
          </w:tcPr>
          <w:p w14:paraId="3E3C949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1.苗木种类:石岩杜鹃，H=0.3m,P=0.15-0.2m,49株/m2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351C8E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38C74C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95.00</w:t>
            </w:r>
          </w:p>
        </w:tc>
        <w:tc>
          <w:tcPr>
            <w:tcW w:w="880" w:type="dxa"/>
            <w:tcBorders>
              <w:top w:val="nil"/>
              <w:left w:val="nil"/>
              <w:bottom w:val="single" w:sz="4" w:space="0" w:color="auto"/>
              <w:right w:val="single" w:sz="4" w:space="0" w:color="auto"/>
            </w:tcBorders>
            <w:noWrap/>
            <w:vAlign w:val="center"/>
            <w:hideMark/>
          </w:tcPr>
          <w:p w14:paraId="5E687E0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9B707C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DB1B96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CAFC57A"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4449DC0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59</w:t>
            </w:r>
          </w:p>
        </w:tc>
        <w:tc>
          <w:tcPr>
            <w:tcW w:w="1380" w:type="dxa"/>
            <w:tcBorders>
              <w:top w:val="nil"/>
              <w:left w:val="nil"/>
              <w:bottom w:val="single" w:sz="4" w:space="0" w:color="auto"/>
              <w:right w:val="single" w:sz="4" w:space="0" w:color="auto"/>
            </w:tcBorders>
            <w:vAlign w:val="center"/>
            <w:hideMark/>
          </w:tcPr>
          <w:p w14:paraId="608B2B0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050102007006</w:t>
            </w:r>
          </w:p>
        </w:tc>
        <w:tc>
          <w:tcPr>
            <w:tcW w:w="2860" w:type="dxa"/>
            <w:tcBorders>
              <w:top w:val="nil"/>
              <w:left w:val="nil"/>
              <w:bottom w:val="single" w:sz="4" w:space="0" w:color="auto"/>
              <w:right w:val="single" w:sz="4" w:space="0" w:color="auto"/>
            </w:tcBorders>
            <w:vAlign w:val="center"/>
            <w:hideMark/>
          </w:tcPr>
          <w:p w14:paraId="55FE524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1.苗木种类:瓜子黄杨，H=0.3m,P=0.25m,49株/m2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18A76A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9AC876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1AD2BC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18BE0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E1F2A8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1CEDED0"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5E37AEE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60</w:t>
            </w:r>
          </w:p>
        </w:tc>
        <w:tc>
          <w:tcPr>
            <w:tcW w:w="1380" w:type="dxa"/>
            <w:tcBorders>
              <w:top w:val="nil"/>
              <w:left w:val="nil"/>
              <w:bottom w:val="single" w:sz="4" w:space="0" w:color="auto"/>
              <w:right w:val="single" w:sz="4" w:space="0" w:color="auto"/>
            </w:tcBorders>
            <w:vAlign w:val="center"/>
            <w:hideMark/>
          </w:tcPr>
          <w:p w14:paraId="193D24F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050102007007</w:t>
            </w:r>
          </w:p>
        </w:tc>
        <w:tc>
          <w:tcPr>
            <w:tcW w:w="2860" w:type="dxa"/>
            <w:tcBorders>
              <w:top w:val="nil"/>
              <w:left w:val="nil"/>
              <w:bottom w:val="single" w:sz="4" w:space="0" w:color="auto"/>
              <w:right w:val="single" w:sz="4" w:space="0" w:color="auto"/>
            </w:tcBorders>
            <w:vAlign w:val="center"/>
            <w:hideMark/>
          </w:tcPr>
          <w:p w14:paraId="59BEE9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1.苗木种类:八角金盘，d=0.5cm,P&gt;0.2m,25株/m2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0C08E7D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CB31E2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30.00</w:t>
            </w:r>
          </w:p>
        </w:tc>
        <w:tc>
          <w:tcPr>
            <w:tcW w:w="880" w:type="dxa"/>
            <w:tcBorders>
              <w:top w:val="nil"/>
              <w:left w:val="nil"/>
              <w:bottom w:val="single" w:sz="4" w:space="0" w:color="auto"/>
              <w:right w:val="single" w:sz="4" w:space="0" w:color="auto"/>
            </w:tcBorders>
            <w:noWrap/>
            <w:vAlign w:val="center"/>
            <w:hideMark/>
          </w:tcPr>
          <w:p w14:paraId="0E98084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9830E7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CE062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7A925C1"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784680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61</w:t>
            </w:r>
          </w:p>
        </w:tc>
        <w:tc>
          <w:tcPr>
            <w:tcW w:w="1380" w:type="dxa"/>
            <w:tcBorders>
              <w:top w:val="nil"/>
              <w:left w:val="nil"/>
              <w:bottom w:val="single" w:sz="4" w:space="0" w:color="auto"/>
              <w:right w:val="single" w:sz="4" w:space="0" w:color="auto"/>
            </w:tcBorders>
            <w:vAlign w:val="center"/>
            <w:hideMark/>
          </w:tcPr>
          <w:p w14:paraId="43BB4A3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050102004001</w:t>
            </w:r>
          </w:p>
        </w:tc>
        <w:tc>
          <w:tcPr>
            <w:tcW w:w="2860" w:type="dxa"/>
            <w:tcBorders>
              <w:top w:val="nil"/>
              <w:left w:val="nil"/>
              <w:bottom w:val="single" w:sz="4" w:space="0" w:color="auto"/>
              <w:right w:val="single" w:sz="4" w:space="0" w:color="auto"/>
            </w:tcBorders>
            <w:vAlign w:val="center"/>
            <w:hideMark/>
          </w:tcPr>
          <w:p w14:paraId="031A3F6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栽植灌木</w:t>
            </w:r>
            <w:r w:rsidRPr="00A71BCA">
              <w:rPr>
                <w:rFonts w:ascii="宋体" w:eastAsia="宋体" w:hAnsi="宋体" w:cs="Arial" w:hint="eastAsia"/>
                <w:kern w:val="0"/>
                <w:sz w:val="18"/>
                <w:szCs w:val="18"/>
              </w:rPr>
              <w:br/>
              <w:t>1.灌木种类:红叶石楠球</w:t>
            </w:r>
            <w:r w:rsidRPr="00A71BCA">
              <w:rPr>
                <w:rFonts w:ascii="宋体" w:eastAsia="宋体" w:hAnsi="宋体" w:cs="Arial" w:hint="eastAsia"/>
                <w:kern w:val="0"/>
                <w:sz w:val="18"/>
                <w:szCs w:val="18"/>
              </w:rPr>
              <w:br/>
              <w:t>2.灌木规格：P=1.5m</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20FF00B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71CB9C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2B4ACB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F631B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82111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6E4A56D"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6F1A372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62</w:t>
            </w:r>
          </w:p>
        </w:tc>
        <w:tc>
          <w:tcPr>
            <w:tcW w:w="1380" w:type="dxa"/>
            <w:tcBorders>
              <w:top w:val="nil"/>
              <w:left w:val="nil"/>
              <w:bottom w:val="single" w:sz="4" w:space="0" w:color="auto"/>
              <w:right w:val="single" w:sz="4" w:space="0" w:color="auto"/>
            </w:tcBorders>
            <w:vAlign w:val="center"/>
            <w:hideMark/>
          </w:tcPr>
          <w:p w14:paraId="5BC39FE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050102004002</w:t>
            </w:r>
          </w:p>
        </w:tc>
        <w:tc>
          <w:tcPr>
            <w:tcW w:w="2860" w:type="dxa"/>
            <w:tcBorders>
              <w:top w:val="nil"/>
              <w:left w:val="nil"/>
              <w:bottom w:val="single" w:sz="4" w:space="0" w:color="auto"/>
              <w:right w:val="single" w:sz="4" w:space="0" w:color="auto"/>
            </w:tcBorders>
            <w:vAlign w:val="center"/>
            <w:hideMark/>
          </w:tcPr>
          <w:p w14:paraId="7ADB143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栽植灌木</w:t>
            </w:r>
            <w:r w:rsidRPr="00A71BCA">
              <w:rPr>
                <w:rFonts w:ascii="宋体" w:eastAsia="宋体" w:hAnsi="宋体" w:cs="Arial" w:hint="eastAsia"/>
                <w:kern w:val="0"/>
                <w:sz w:val="18"/>
                <w:szCs w:val="18"/>
              </w:rPr>
              <w:br/>
              <w:t>1.灌木种类:红叶石楠球</w:t>
            </w:r>
            <w:r w:rsidRPr="00A71BCA">
              <w:rPr>
                <w:rFonts w:ascii="宋体" w:eastAsia="宋体" w:hAnsi="宋体" w:cs="Arial" w:hint="eastAsia"/>
                <w:kern w:val="0"/>
                <w:sz w:val="18"/>
                <w:szCs w:val="18"/>
              </w:rPr>
              <w:br/>
              <w:t>2.灌木规格：P=1.2m</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41A2BED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1B8047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23531DD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6ABBDE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5A145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498063"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1CAB1C2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63</w:t>
            </w:r>
          </w:p>
        </w:tc>
        <w:tc>
          <w:tcPr>
            <w:tcW w:w="1380" w:type="dxa"/>
            <w:tcBorders>
              <w:top w:val="nil"/>
              <w:left w:val="nil"/>
              <w:bottom w:val="single" w:sz="4" w:space="0" w:color="auto"/>
              <w:right w:val="single" w:sz="4" w:space="0" w:color="auto"/>
            </w:tcBorders>
            <w:vAlign w:val="center"/>
            <w:hideMark/>
          </w:tcPr>
          <w:p w14:paraId="6B6461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050102007008</w:t>
            </w:r>
          </w:p>
        </w:tc>
        <w:tc>
          <w:tcPr>
            <w:tcW w:w="2860" w:type="dxa"/>
            <w:tcBorders>
              <w:top w:val="nil"/>
              <w:left w:val="nil"/>
              <w:bottom w:val="single" w:sz="4" w:space="0" w:color="auto"/>
              <w:right w:val="single" w:sz="4" w:space="0" w:color="auto"/>
            </w:tcBorders>
            <w:vAlign w:val="center"/>
            <w:hideMark/>
          </w:tcPr>
          <w:p w14:paraId="0506210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1.苗木种类:金森女贞，H=0.4m,P=0.3m,49株/m2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572E823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E46E6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10.00</w:t>
            </w:r>
          </w:p>
        </w:tc>
        <w:tc>
          <w:tcPr>
            <w:tcW w:w="880" w:type="dxa"/>
            <w:tcBorders>
              <w:top w:val="nil"/>
              <w:left w:val="nil"/>
              <w:bottom w:val="single" w:sz="4" w:space="0" w:color="auto"/>
              <w:right w:val="single" w:sz="4" w:space="0" w:color="auto"/>
            </w:tcBorders>
            <w:noWrap/>
            <w:vAlign w:val="center"/>
            <w:hideMark/>
          </w:tcPr>
          <w:p w14:paraId="70F6570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5756A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47EE5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9D6A215"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75CF246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64</w:t>
            </w:r>
          </w:p>
        </w:tc>
        <w:tc>
          <w:tcPr>
            <w:tcW w:w="1380" w:type="dxa"/>
            <w:tcBorders>
              <w:top w:val="nil"/>
              <w:left w:val="nil"/>
              <w:bottom w:val="single" w:sz="4" w:space="0" w:color="auto"/>
              <w:right w:val="single" w:sz="4" w:space="0" w:color="auto"/>
            </w:tcBorders>
            <w:vAlign w:val="center"/>
            <w:hideMark/>
          </w:tcPr>
          <w:p w14:paraId="26B4D72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050102007009</w:t>
            </w:r>
          </w:p>
        </w:tc>
        <w:tc>
          <w:tcPr>
            <w:tcW w:w="2860" w:type="dxa"/>
            <w:tcBorders>
              <w:top w:val="nil"/>
              <w:left w:val="nil"/>
              <w:bottom w:val="single" w:sz="4" w:space="0" w:color="auto"/>
              <w:right w:val="single" w:sz="4" w:space="0" w:color="auto"/>
            </w:tcBorders>
            <w:vAlign w:val="center"/>
            <w:hideMark/>
          </w:tcPr>
          <w:p w14:paraId="02AF4C6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1.苗木种类:小红叶石楠球，H=0.5m,P=0.5m,5株/m2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1A123B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48832B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155.00</w:t>
            </w:r>
          </w:p>
        </w:tc>
        <w:tc>
          <w:tcPr>
            <w:tcW w:w="880" w:type="dxa"/>
            <w:tcBorders>
              <w:top w:val="nil"/>
              <w:left w:val="nil"/>
              <w:bottom w:val="single" w:sz="4" w:space="0" w:color="auto"/>
              <w:right w:val="single" w:sz="4" w:space="0" w:color="auto"/>
            </w:tcBorders>
            <w:noWrap/>
            <w:vAlign w:val="center"/>
            <w:hideMark/>
          </w:tcPr>
          <w:p w14:paraId="6B2B7C5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E4E22E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69E816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18B4693" w14:textId="77777777" w:rsidTr="00A662A3">
        <w:trPr>
          <w:trHeight w:val="1962"/>
        </w:trPr>
        <w:tc>
          <w:tcPr>
            <w:tcW w:w="480" w:type="dxa"/>
            <w:tcBorders>
              <w:top w:val="nil"/>
              <w:left w:val="single" w:sz="4" w:space="0" w:color="auto"/>
              <w:bottom w:val="single" w:sz="4" w:space="0" w:color="auto"/>
              <w:right w:val="single" w:sz="4" w:space="0" w:color="auto"/>
            </w:tcBorders>
            <w:vAlign w:val="center"/>
            <w:hideMark/>
          </w:tcPr>
          <w:p w14:paraId="1A14E7C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65</w:t>
            </w:r>
          </w:p>
        </w:tc>
        <w:tc>
          <w:tcPr>
            <w:tcW w:w="1380" w:type="dxa"/>
            <w:tcBorders>
              <w:top w:val="nil"/>
              <w:left w:val="nil"/>
              <w:bottom w:val="single" w:sz="4" w:space="0" w:color="auto"/>
              <w:right w:val="single" w:sz="4" w:space="0" w:color="auto"/>
            </w:tcBorders>
            <w:vAlign w:val="center"/>
            <w:hideMark/>
          </w:tcPr>
          <w:p w14:paraId="2F0CA99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EB002</w:t>
            </w:r>
          </w:p>
        </w:tc>
        <w:tc>
          <w:tcPr>
            <w:tcW w:w="2860" w:type="dxa"/>
            <w:tcBorders>
              <w:top w:val="nil"/>
              <w:left w:val="nil"/>
              <w:bottom w:val="single" w:sz="4" w:space="0" w:color="auto"/>
              <w:right w:val="single" w:sz="4" w:space="0" w:color="auto"/>
            </w:tcBorders>
            <w:vAlign w:val="center"/>
            <w:hideMark/>
          </w:tcPr>
          <w:p w14:paraId="13D1E53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原有绿地养护</w:t>
            </w:r>
            <w:r w:rsidRPr="00A71BCA">
              <w:rPr>
                <w:rFonts w:ascii="宋体" w:eastAsia="宋体" w:hAnsi="宋体" w:cs="Arial" w:hint="eastAsia"/>
                <w:kern w:val="0"/>
                <w:sz w:val="18"/>
                <w:szCs w:val="18"/>
              </w:rPr>
              <w:br/>
              <w:t>1.苗木种类:原有地被、乔木、灌木等苗木修剪一次</w:t>
            </w:r>
            <w:r w:rsidRPr="00A71BCA">
              <w:rPr>
                <w:rFonts w:ascii="宋体" w:eastAsia="宋体" w:hAnsi="宋体" w:cs="Arial" w:hint="eastAsia"/>
                <w:kern w:val="0"/>
                <w:sz w:val="18"/>
                <w:szCs w:val="18"/>
              </w:rPr>
              <w:br/>
              <w:t>2.工作内容:原有死亡苗木清除，乔木抹芽、地被修剪、清除杂草、垃圾集中堆放、浇水养护等</w:t>
            </w:r>
            <w:r w:rsidRPr="00A71BCA">
              <w:rPr>
                <w:rFonts w:ascii="宋体" w:eastAsia="宋体" w:hAnsi="宋体" w:cs="Arial" w:hint="eastAsia"/>
                <w:kern w:val="0"/>
                <w:sz w:val="18"/>
                <w:szCs w:val="18"/>
              </w:rPr>
              <w:br/>
              <w:t>3.工程量计算规则:按修剪面积计算</w:t>
            </w:r>
          </w:p>
        </w:tc>
        <w:tc>
          <w:tcPr>
            <w:tcW w:w="520" w:type="dxa"/>
            <w:tcBorders>
              <w:top w:val="nil"/>
              <w:left w:val="nil"/>
              <w:bottom w:val="single" w:sz="4" w:space="0" w:color="auto"/>
              <w:right w:val="single" w:sz="4" w:space="0" w:color="auto"/>
            </w:tcBorders>
            <w:vAlign w:val="center"/>
            <w:hideMark/>
          </w:tcPr>
          <w:p w14:paraId="765311A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BD9D1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2000.00</w:t>
            </w:r>
          </w:p>
        </w:tc>
        <w:tc>
          <w:tcPr>
            <w:tcW w:w="880" w:type="dxa"/>
            <w:tcBorders>
              <w:top w:val="nil"/>
              <w:left w:val="nil"/>
              <w:bottom w:val="single" w:sz="4" w:space="0" w:color="auto"/>
              <w:right w:val="single" w:sz="4" w:space="0" w:color="auto"/>
            </w:tcBorders>
            <w:noWrap/>
            <w:vAlign w:val="center"/>
            <w:hideMark/>
          </w:tcPr>
          <w:p w14:paraId="1E3954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866E24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E03C43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932103" w14:textId="77777777" w:rsidTr="00A662A3">
        <w:trPr>
          <w:trHeight w:val="2025"/>
        </w:trPr>
        <w:tc>
          <w:tcPr>
            <w:tcW w:w="480" w:type="dxa"/>
            <w:tcBorders>
              <w:top w:val="nil"/>
              <w:left w:val="single" w:sz="4" w:space="0" w:color="auto"/>
              <w:bottom w:val="single" w:sz="4" w:space="0" w:color="auto"/>
              <w:right w:val="single" w:sz="4" w:space="0" w:color="auto"/>
            </w:tcBorders>
            <w:vAlign w:val="center"/>
            <w:hideMark/>
          </w:tcPr>
          <w:p w14:paraId="471F520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66</w:t>
            </w:r>
          </w:p>
        </w:tc>
        <w:tc>
          <w:tcPr>
            <w:tcW w:w="1380" w:type="dxa"/>
            <w:tcBorders>
              <w:top w:val="nil"/>
              <w:left w:val="nil"/>
              <w:bottom w:val="single" w:sz="4" w:space="0" w:color="auto"/>
              <w:right w:val="single" w:sz="4" w:space="0" w:color="auto"/>
            </w:tcBorders>
            <w:vAlign w:val="center"/>
            <w:hideMark/>
          </w:tcPr>
          <w:p w14:paraId="179A2A6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EB003</w:t>
            </w:r>
          </w:p>
        </w:tc>
        <w:tc>
          <w:tcPr>
            <w:tcW w:w="2860" w:type="dxa"/>
            <w:tcBorders>
              <w:top w:val="nil"/>
              <w:left w:val="nil"/>
              <w:bottom w:val="single" w:sz="4" w:space="0" w:color="auto"/>
              <w:right w:val="single" w:sz="4" w:space="0" w:color="auto"/>
            </w:tcBorders>
            <w:vAlign w:val="center"/>
            <w:hideMark/>
          </w:tcPr>
          <w:p w14:paraId="1059D88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回填种植土</w:t>
            </w:r>
            <w:r w:rsidRPr="00A71BCA">
              <w:rPr>
                <w:rFonts w:ascii="宋体" w:eastAsia="宋体" w:hAnsi="宋体" w:cs="Arial" w:hint="eastAsia"/>
                <w:kern w:val="0"/>
                <w:sz w:val="18"/>
                <w:szCs w:val="18"/>
              </w:rPr>
              <w:br/>
              <w:t>1.回填土质要求:符合规范及设计要求</w:t>
            </w:r>
            <w:r w:rsidRPr="00A71BCA">
              <w:rPr>
                <w:rFonts w:ascii="宋体" w:eastAsia="宋体" w:hAnsi="宋体" w:cs="Arial" w:hint="eastAsia"/>
                <w:kern w:val="0"/>
                <w:sz w:val="18"/>
                <w:szCs w:val="18"/>
              </w:rPr>
              <w:br/>
              <w:t>2.工作内容:包括购土、取土、运土、填土、平整等</w:t>
            </w:r>
            <w:r w:rsidRPr="00A71BCA">
              <w:rPr>
                <w:rFonts w:ascii="宋体" w:eastAsia="宋体" w:hAnsi="宋体" w:cs="Arial" w:hint="eastAsia"/>
                <w:kern w:val="0"/>
                <w:sz w:val="18"/>
                <w:szCs w:val="18"/>
              </w:rPr>
              <w:br/>
              <w:t>3.运距:综合考虑</w:t>
            </w:r>
            <w:r w:rsidRPr="00A71BCA">
              <w:rPr>
                <w:rFonts w:ascii="宋体" w:eastAsia="宋体" w:hAnsi="宋体" w:cs="Arial" w:hint="eastAsia"/>
                <w:kern w:val="0"/>
                <w:sz w:val="18"/>
                <w:szCs w:val="18"/>
              </w:rPr>
              <w:br/>
              <w:t>4.计算规则:按实际体积以立方米计算</w:t>
            </w:r>
          </w:p>
        </w:tc>
        <w:tc>
          <w:tcPr>
            <w:tcW w:w="520" w:type="dxa"/>
            <w:tcBorders>
              <w:top w:val="nil"/>
              <w:left w:val="nil"/>
              <w:bottom w:val="single" w:sz="4" w:space="0" w:color="auto"/>
              <w:right w:val="single" w:sz="4" w:space="0" w:color="auto"/>
            </w:tcBorders>
            <w:vAlign w:val="center"/>
            <w:hideMark/>
          </w:tcPr>
          <w:p w14:paraId="61D3CF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15C512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80.00</w:t>
            </w:r>
          </w:p>
        </w:tc>
        <w:tc>
          <w:tcPr>
            <w:tcW w:w="880" w:type="dxa"/>
            <w:tcBorders>
              <w:top w:val="nil"/>
              <w:left w:val="nil"/>
              <w:bottom w:val="single" w:sz="4" w:space="0" w:color="auto"/>
              <w:right w:val="single" w:sz="4" w:space="0" w:color="auto"/>
            </w:tcBorders>
            <w:noWrap/>
            <w:vAlign w:val="center"/>
            <w:hideMark/>
          </w:tcPr>
          <w:p w14:paraId="447584F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B79EB0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F39CDA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CEBFAB1" w14:textId="77777777" w:rsidTr="00A662A3">
        <w:trPr>
          <w:trHeight w:val="2202"/>
        </w:trPr>
        <w:tc>
          <w:tcPr>
            <w:tcW w:w="480" w:type="dxa"/>
            <w:tcBorders>
              <w:top w:val="nil"/>
              <w:left w:val="single" w:sz="4" w:space="0" w:color="auto"/>
              <w:bottom w:val="single" w:sz="4" w:space="0" w:color="auto"/>
              <w:right w:val="single" w:sz="4" w:space="0" w:color="auto"/>
            </w:tcBorders>
            <w:vAlign w:val="center"/>
            <w:hideMark/>
          </w:tcPr>
          <w:p w14:paraId="5266436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67</w:t>
            </w:r>
          </w:p>
        </w:tc>
        <w:tc>
          <w:tcPr>
            <w:tcW w:w="1380" w:type="dxa"/>
            <w:tcBorders>
              <w:top w:val="nil"/>
              <w:left w:val="nil"/>
              <w:bottom w:val="single" w:sz="4" w:space="0" w:color="auto"/>
              <w:right w:val="single" w:sz="4" w:space="0" w:color="auto"/>
            </w:tcBorders>
            <w:vAlign w:val="center"/>
            <w:hideMark/>
          </w:tcPr>
          <w:p w14:paraId="3834EC6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EB004</w:t>
            </w:r>
          </w:p>
        </w:tc>
        <w:tc>
          <w:tcPr>
            <w:tcW w:w="2860" w:type="dxa"/>
            <w:tcBorders>
              <w:top w:val="nil"/>
              <w:left w:val="nil"/>
              <w:bottom w:val="single" w:sz="4" w:space="0" w:color="auto"/>
              <w:right w:val="single" w:sz="4" w:space="0" w:color="auto"/>
            </w:tcBorders>
            <w:vAlign w:val="center"/>
            <w:hideMark/>
          </w:tcPr>
          <w:p w14:paraId="615D52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挖土</w:t>
            </w:r>
            <w:r w:rsidRPr="00A71BCA">
              <w:rPr>
                <w:rFonts w:ascii="宋体" w:eastAsia="宋体" w:hAnsi="宋体" w:cs="Arial" w:hint="eastAsia"/>
                <w:kern w:val="0"/>
                <w:sz w:val="18"/>
                <w:szCs w:val="18"/>
              </w:rPr>
              <w:br/>
              <w:t>1.土壤类别:坚土</w:t>
            </w:r>
            <w:r w:rsidRPr="00A71BCA">
              <w:rPr>
                <w:rFonts w:ascii="宋体" w:eastAsia="宋体" w:hAnsi="宋体" w:cs="Arial" w:hint="eastAsia"/>
                <w:kern w:val="0"/>
                <w:sz w:val="18"/>
                <w:szCs w:val="18"/>
              </w:rPr>
              <w:br/>
              <w:t>2.挖土方式:人工</w:t>
            </w:r>
            <w:r w:rsidRPr="00A71BCA">
              <w:rPr>
                <w:rFonts w:ascii="宋体" w:eastAsia="宋体" w:hAnsi="宋体" w:cs="Arial" w:hint="eastAsia"/>
                <w:kern w:val="0"/>
                <w:sz w:val="18"/>
                <w:szCs w:val="18"/>
              </w:rPr>
              <w:br/>
              <w:t>3.运距:综合考虑</w:t>
            </w:r>
            <w:r w:rsidRPr="00A71BCA">
              <w:rPr>
                <w:rFonts w:ascii="宋体" w:eastAsia="宋体" w:hAnsi="宋体" w:cs="Arial" w:hint="eastAsia"/>
                <w:kern w:val="0"/>
                <w:sz w:val="18"/>
                <w:szCs w:val="18"/>
              </w:rPr>
              <w:br/>
              <w:t>4.工作内容:挖土、装车、余土外运、弃土场地平整等</w:t>
            </w:r>
            <w:r w:rsidRPr="00A71BCA">
              <w:rPr>
                <w:rFonts w:ascii="宋体" w:eastAsia="宋体" w:hAnsi="宋体" w:cs="Arial" w:hint="eastAsia"/>
                <w:kern w:val="0"/>
                <w:sz w:val="18"/>
                <w:szCs w:val="18"/>
              </w:rPr>
              <w:br/>
              <w:t>5.部位:被踩踏地被及草坪</w:t>
            </w:r>
            <w:r w:rsidRPr="00A71BCA">
              <w:rPr>
                <w:rFonts w:ascii="宋体" w:eastAsia="宋体" w:hAnsi="宋体" w:cs="Arial" w:hint="eastAsia"/>
                <w:kern w:val="0"/>
                <w:sz w:val="18"/>
                <w:szCs w:val="18"/>
              </w:rPr>
              <w:br/>
              <w:t>6.计算规则:按实际体积以立方米计算</w:t>
            </w:r>
          </w:p>
        </w:tc>
        <w:tc>
          <w:tcPr>
            <w:tcW w:w="520" w:type="dxa"/>
            <w:tcBorders>
              <w:top w:val="nil"/>
              <w:left w:val="nil"/>
              <w:bottom w:val="single" w:sz="4" w:space="0" w:color="auto"/>
              <w:right w:val="single" w:sz="4" w:space="0" w:color="auto"/>
            </w:tcBorders>
            <w:vAlign w:val="center"/>
            <w:hideMark/>
          </w:tcPr>
          <w:p w14:paraId="54295B9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m3</w:t>
            </w:r>
          </w:p>
        </w:tc>
        <w:tc>
          <w:tcPr>
            <w:tcW w:w="760" w:type="dxa"/>
            <w:tcBorders>
              <w:top w:val="nil"/>
              <w:left w:val="nil"/>
              <w:bottom w:val="single" w:sz="4" w:space="0" w:color="auto"/>
              <w:right w:val="single" w:sz="4" w:space="0" w:color="auto"/>
            </w:tcBorders>
            <w:noWrap/>
            <w:vAlign w:val="center"/>
            <w:hideMark/>
          </w:tcPr>
          <w:p w14:paraId="51AC3A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150.00</w:t>
            </w:r>
          </w:p>
        </w:tc>
        <w:tc>
          <w:tcPr>
            <w:tcW w:w="880" w:type="dxa"/>
            <w:tcBorders>
              <w:top w:val="nil"/>
              <w:left w:val="nil"/>
              <w:bottom w:val="single" w:sz="4" w:space="0" w:color="auto"/>
              <w:right w:val="single" w:sz="4" w:space="0" w:color="auto"/>
            </w:tcBorders>
            <w:noWrap/>
            <w:vAlign w:val="center"/>
            <w:hideMark/>
          </w:tcPr>
          <w:p w14:paraId="575C71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07A53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FD0EB9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D543052"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13FD40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68</w:t>
            </w:r>
          </w:p>
        </w:tc>
        <w:tc>
          <w:tcPr>
            <w:tcW w:w="1380" w:type="dxa"/>
            <w:tcBorders>
              <w:top w:val="nil"/>
              <w:left w:val="nil"/>
              <w:bottom w:val="single" w:sz="4" w:space="0" w:color="auto"/>
              <w:right w:val="single" w:sz="4" w:space="0" w:color="auto"/>
            </w:tcBorders>
            <w:vAlign w:val="center"/>
            <w:hideMark/>
          </w:tcPr>
          <w:p w14:paraId="75A147E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050102001001</w:t>
            </w:r>
          </w:p>
        </w:tc>
        <w:tc>
          <w:tcPr>
            <w:tcW w:w="2860" w:type="dxa"/>
            <w:tcBorders>
              <w:top w:val="nil"/>
              <w:left w:val="nil"/>
              <w:bottom w:val="single" w:sz="4" w:space="0" w:color="auto"/>
              <w:right w:val="single" w:sz="4" w:space="0" w:color="auto"/>
            </w:tcBorders>
            <w:vAlign w:val="center"/>
            <w:hideMark/>
          </w:tcPr>
          <w:p w14:paraId="4750EA2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栽植乔木</w:t>
            </w:r>
            <w:r w:rsidRPr="00A71BCA">
              <w:rPr>
                <w:rFonts w:ascii="宋体" w:eastAsia="宋体" w:hAnsi="宋体" w:cs="Arial" w:hint="eastAsia"/>
                <w:kern w:val="0"/>
                <w:sz w:val="18"/>
                <w:szCs w:val="18"/>
              </w:rPr>
              <w:br/>
              <w:t>1.乔木种类:场内原有西府海棠</w:t>
            </w:r>
            <w:r w:rsidRPr="00A71BCA">
              <w:rPr>
                <w:rFonts w:ascii="宋体" w:eastAsia="宋体" w:hAnsi="宋体" w:cs="Arial" w:hint="eastAsia"/>
                <w:kern w:val="0"/>
                <w:sz w:val="18"/>
                <w:szCs w:val="18"/>
              </w:rPr>
              <w:br/>
              <w:t>2.乔木规格:d13-15cm H=3.5-4m,P=2.0m</w:t>
            </w:r>
            <w:r w:rsidRPr="00A71BCA">
              <w:rPr>
                <w:rFonts w:ascii="宋体" w:eastAsia="宋体" w:hAnsi="宋体" w:cs="Arial" w:hint="eastAsia"/>
                <w:kern w:val="0"/>
                <w:sz w:val="18"/>
                <w:szCs w:val="18"/>
              </w:rPr>
              <w:br/>
              <w:t>3.土质:根据现场情况综合考虑</w:t>
            </w:r>
            <w:r w:rsidRPr="00A71BCA">
              <w:rPr>
                <w:rFonts w:ascii="宋体" w:eastAsia="宋体" w:hAnsi="宋体" w:cs="Arial" w:hint="eastAsia"/>
                <w:kern w:val="0"/>
                <w:sz w:val="18"/>
                <w:szCs w:val="18"/>
              </w:rPr>
              <w:br/>
              <w:t>4.运距:综合考虑</w:t>
            </w:r>
            <w:r w:rsidRPr="00A71BCA">
              <w:rPr>
                <w:rFonts w:ascii="宋体" w:eastAsia="宋体" w:hAnsi="宋体" w:cs="Arial" w:hint="eastAsia"/>
                <w:kern w:val="0"/>
                <w:sz w:val="18"/>
                <w:szCs w:val="18"/>
              </w:rPr>
              <w:br/>
              <w:t>5.工作内容:包含苗木起挖、运输、栽植、养护等</w:t>
            </w:r>
          </w:p>
        </w:tc>
        <w:tc>
          <w:tcPr>
            <w:tcW w:w="520" w:type="dxa"/>
            <w:tcBorders>
              <w:top w:val="nil"/>
              <w:left w:val="nil"/>
              <w:bottom w:val="single" w:sz="4" w:space="0" w:color="auto"/>
              <w:right w:val="single" w:sz="4" w:space="0" w:color="auto"/>
            </w:tcBorders>
            <w:vAlign w:val="center"/>
            <w:hideMark/>
          </w:tcPr>
          <w:p w14:paraId="06337D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005B20C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w:t>
            </w:r>
          </w:p>
        </w:tc>
        <w:tc>
          <w:tcPr>
            <w:tcW w:w="880" w:type="dxa"/>
            <w:tcBorders>
              <w:top w:val="nil"/>
              <w:left w:val="nil"/>
              <w:bottom w:val="single" w:sz="4" w:space="0" w:color="auto"/>
              <w:right w:val="single" w:sz="4" w:space="0" w:color="auto"/>
            </w:tcBorders>
            <w:noWrap/>
            <w:vAlign w:val="center"/>
            <w:hideMark/>
          </w:tcPr>
          <w:p w14:paraId="4306684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7DA9B9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890FD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467FABA" w14:textId="77777777" w:rsidTr="00A662A3">
        <w:trPr>
          <w:trHeight w:val="1200"/>
        </w:trPr>
        <w:tc>
          <w:tcPr>
            <w:tcW w:w="480" w:type="dxa"/>
            <w:tcBorders>
              <w:top w:val="nil"/>
              <w:left w:val="single" w:sz="4" w:space="0" w:color="auto"/>
              <w:bottom w:val="single" w:sz="4" w:space="0" w:color="auto"/>
              <w:right w:val="single" w:sz="4" w:space="0" w:color="auto"/>
            </w:tcBorders>
            <w:vAlign w:val="center"/>
            <w:hideMark/>
          </w:tcPr>
          <w:p w14:paraId="21CEB6B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69</w:t>
            </w:r>
          </w:p>
        </w:tc>
        <w:tc>
          <w:tcPr>
            <w:tcW w:w="1380" w:type="dxa"/>
            <w:tcBorders>
              <w:top w:val="nil"/>
              <w:left w:val="nil"/>
              <w:bottom w:val="single" w:sz="4" w:space="0" w:color="auto"/>
              <w:right w:val="single" w:sz="4" w:space="0" w:color="auto"/>
            </w:tcBorders>
            <w:vAlign w:val="center"/>
            <w:hideMark/>
          </w:tcPr>
          <w:p w14:paraId="12439C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050102007010</w:t>
            </w:r>
          </w:p>
        </w:tc>
        <w:tc>
          <w:tcPr>
            <w:tcW w:w="2860" w:type="dxa"/>
            <w:tcBorders>
              <w:top w:val="nil"/>
              <w:left w:val="nil"/>
              <w:bottom w:val="single" w:sz="4" w:space="0" w:color="auto"/>
              <w:right w:val="single" w:sz="4" w:space="0" w:color="auto"/>
            </w:tcBorders>
            <w:vAlign w:val="center"/>
            <w:hideMark/>
          </w:tcPr>
          <w:p w14:paraId="46DFC7F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1.苗木品种:原有地被，金森女贞、胶东卫矛等</w:t>
            </w:r>
            <w:r w:rsidRPr="00A71BCA">
              <w:rPr>
                <w:rFonts w:ascii="宋体" w:eastAsia="宋体" w:hAnsi="宋体" w:cs="Arial" w:hint="eastAsia"/>
                <w:kern w:val="0"/>
                <w:sz w:val="18"/>
                <w:szCs w:val="18"/>
              </w:rPr>
              <w:br/>
              <w:t>2.工作内容:包括苗起挖、装卸、运输、栽植、养护等</w:t>
            </w:r>
          </w:p>
        </w:tc>
        <w:tc>
          <w:tcPr>
            <w:tcW w:w="520" w:type="dxa"/>
            <w:tcBorders>
              <w:top w:val="nil"/>
              <w:left w:val="nil"/>
              <w:bottom w:val="single" w:sz="4" w:space="0" w:color="auto"/>
              <w:right w:val="single" w:sz="4" w:space="0" w:color="auto"/>
            </w:tcBorders>
            <w:vAlign w:val="center"/>
            <w:hideMark/>
          </w:tcPr>
          <w:p w14:paraId="1207EE8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5556A50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120.00</w:t>
            </w:r>
          </w:p>
        </w:tc>
        <w:tc>
          <w:tcPr>
            <w:tcW w:w="880" w:type="dxa"/>
            <w:tcBorders>
              <w:top w:val="nil"/>
              <w:left w:val="nil"/>
              <w:bottom w:val="single" w:sz="4" w:space="0" w:color="auto"/>
              <w:right w:val="single" w:sz="4" w:space="0" w:color="auto"/>
            </w:tcBorders>
            <w:noWrap/>
            <w:vAlign w:val="center"/>
            <w:hideMark/>
          </w:tcPr>
          <w:p w14:paraId="780604A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9ECCE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CADD8E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B97849"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440A8A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70</w:t>
            </w:r>
          </w:p>
        </w:tc>
        <w:tc>
          <w:tcPr>
            <w:tcW w:w="1380" w:type="dxa"/>
            <w:tcBorders>
              <w:top w:val="nil"/>
              <w:left w:val="nil"/>
              <w:bottom w:val="single" w:sz="4" w:space="0" w:color="auto"/>
              <w:right w:val="single" w:sz="4" w:space="0" w:color="auto"/>
            </w:tcBorders>
            <w:vAlign w:val="center"/>
            <w:hideMark/>
          </w:tcPr>
          <w:p w14:paraId="636ACEA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050102004003</w:t>
            </w:r>
          </w:p>
        </w:tc>
        <w:tc>
          <w:tcPr>
            <w:tcW w:w="2860" w:type="dxa"/>
            <w:tcBorders>
              <w:top w:val="nil"/>
              <w:left w:val="nil"/>
              <w:bottom w:val="single" w:sz="4" w:space="0" w:color="auto"/>
              <w:right w:val="single" w:sz="4" w:space="0" w:color="auto"/>
            </w:tcBorders>
            <w:vAlign w:val="center"/>
            <w:hideMark/>
          </w:tcPr>
          <w:p w14:paraId="1385BCD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栽植灌木</w:t>
            </w:r>
            <w:r w:rsidRPr="00A71BCA">
              <w:rPr>
                <w:rFonts w:ascii="宋体" w:eastAsia="宋体" w:hAnsi="宋体" w:cs="Arial" w:hint="eastAsia"/>
                <w:kern w:val="0"/>
                <w:sz w:val="18"/>
                <w:szCs w:val="18"/>
              </w:rPr>
              <w:br/>
              <w:t>1.苗木品种:原有球类</w:t>
            </w:r>
            <w:r w:rsidRPr="00A71BCA">
              <w:rPr>
                <w:rFonts w:ascii="宋体" w:eastAsia="宋体" w:hAnsi="宋体" w:cs="Arial" w:hint="eastAsia"/>
                <w:kern w:val="0"/>
                <w:sz w:val="18"/>
                <w:szCs w:val="18"/>
              </w:rPr>
              <w:br/>
              <w:t>2.苗木规格:P=1.2-1.5m</w:t>
            </w:r>
            <w:r w:rsidRPr="00A71BCA">
              <w:rPr>
                <w:rFonts w:ascii="宋体" w:eastAsia="宋体" w:hAnsi="宋体" w:cs="Arial" w:hint="eastAsia"/>
                <w:kern w:val="0"/>
                <w:sz w:val="18"/>
                <w:szCs w:val="18"/>
              </w:rPr>
              <w:br/>
              <w:t>3.工作内容:包括苗木清除、场地清理等</w:t>
            </w:r>
          </w:p>
        </w:tc>
        <w:tc>
          <w:tcPr>
            <w:tcW w:w="520" w:type="dxa"/>
            <w:tcBorders>
              <w:top w:val="nil"/>
              <w:left w:val="nil"/>
              <w:bottom w:val="single" w:sz="4" w:space="0" w:color="auto"/>
              <w:right w:val="single" w:sz="4" w:space="0" w:color="auto"/>
            </w:tcBorders>
            <w:vAlign w:val="center"/>
            <w:hideMark/>
          </w:tcPr>
          <w:p w14:paraId="0CAA99D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07DB97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0E46788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08A735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A778F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CC9082B" w14:textId="77777777" w:rsidTr="00A662A3">
        <w:trPr>
          <w:trHeight w:val="2025"/>
        </w:trPr>
        <w:tc>
          <w:tcPr>
            <w:tcW w:w="480" w:type="dxa"/>
            <w:tcBorders>
              <w:top w:val="nil"/>
              <w:left w:val="single" w:sz="4" w:space="0" w:color="auto"/>
              <w:bottom w:val="single" w:sz="4" w:space="0" w:color="auto"/>
              <w:right w:val="single" w:sz="4" w:space="0" w:color="auto"/>
            </w:tcBorders>
            <w:vAlign w:val="center"/>
            <w:hideMark/>
          </w:tcPr>
          <w:p w14:paraId="2148904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71</w:t>
            </w:r>
          </w:p>
        </w:tc>
        <w:tc>
          <w:tcPr>
            <w:tcW w:w="1380" w:type="dxa"/>
            <w:tcBorders>
              <w:top w:val="nil"/>
              <w:left w:val="nil"/>
              <w:bottom w:val="single" w:sz="4" w:space="0" w:color="auto"/>
              <w:right w:val="single" w:sz="4" w:space="0" w:color="auto"/>
            </w:tcBorders>
            <w:vAlign w:val="center"/>
            <w:hideMark/>
          </w:tcPr>
          <w:p w14:paraId="77D445D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EB005</w:t>
            </w:r>
          </w:p>
        </w:tc>
        <w:tc>
          <w:tcPr>
            <w:tcW w:w="2860" w:type="dxa"/>
            <w:tcBorders>
              <w:top w:val="nil"/>
              <w:left w:val="nil"/>
              <w:bottom w:val="single" w:sz="4" w:space="0" w:color="auto"/>
              <w:right w:val="single" w:sz="4" w:space="0" w:color="auto"/>
            </w:tcBorders>
            <w:vAlign w:val="center"/>
            <w:hideMark/>
          </w:tcPr>
          <w:p w14:paraId="258742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移除死亡乔木</w:t>
            </w:r>
            <w:r w:rsidRPr="00A71BCA">
              <w:rPr>
                <w:rFonts w:ascii="宋体" w:eastAsia="宋体" w:hAnsi="宋体" w:cs="Arial" w:hint="eastAsia"/>
                <w:kern w:val="0"/>
                <w:sz w:val="18"/>
                <w:szCs w:val="18"/>
              </w:rPr>
              <w:br/>
              <w:t>1.苗木品种:白蜡、日本晚樱、栾树</w:t>
            </w:r>
            <w:r w:rsidRPr="00A71BCA">
              <w:rPr>
                <w:rFonts w:ascii="宋体" w:eastAsia="宋体" w:hAnsi="宋体" w:cs="Arial" w:hint="eastAsia"/>
                <w:kern w:val="0"/>
                <w:sz w:val="18"/>
                <w:szCs w:val="18"/>
              </w:rPr>
              <w:br/>
              <w:t>2.苗木规格:D(d)18cm,高度、冠幅根据现场按实</w:t>
            </w:r>
            <w:r w:rsidRPr="00A71BCA">
              <w:rPr>
                <w:rFonts w:ascii="宋体" w:eastAsia="宋体" w:hAnsi="宋体" w:cs="Arial" w:hint="eastAsia"/>
                <w:kern w:val="0"/>
                <w:sz w:val="18"/>
                <w:szCs w:val="18"/>
              </w:rPr>
              <w:br/>
              <w:t>3.工作内容:包括苗木清除、挖树根、场地清理等</w:t>
            </w:r>
            <w:r w:rsidRPr="00A71BCA">
              <w:rPr>
                <w:rFonts w:ascii="宋体" w:eastAsia="宋体" w:hAnsi="宋体" w:cs="Arial" w:hint="eastAsia"/>
                <w:kern w:val="0"/>
                <w:sz w:val="18"/>
                <w:szCs w:val="18"/>
              </w:rPr>
              <w:br/>
              <w:t>4.计算规则:按实际移除苗木株数计算</w:t>
            </w:r>
          </w:p>
        </w:tc>
        <w:tc>
          <w:tcPr>
            <w:tcW w:w="520" w:type="dxa"/>
            <w:tcBorders>
              <w:top w:val="nil"/>
              <w:left w:val="nil"/>
              <w:bottom w:val="single" w:sz="4" w:space="0" w:color="auto"/>
              <w:right w:val="single" w:sz="4" w:space="0" w:color="auto"/>
            </w:tcBorders>
            <w:vAlign w:val="center"/>
            <w:hideMark/>
          </w:tcPr>
          <w:p w14:paraId="50FF13D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64A914B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5.00</w:t>
            </w:r>
          </w:p>
        </w:tc>
        <w:tc>
          <w:tcPr>
            <w:tcW w:w="880" w:type="dxa"/>
            <w:tcBorders>
              <w:top w:val="nil"/>
              <w:left w:val="nil"/>
              <w:bottom w:val="single" w:sz="4" w:space="0" w:color="auto"/>
              <w:right w:val="single" w:sz="4" w:space="0" w:color="auto"/>
            </w:tcBorders>
            <w:noWrap/>
            <w:vAlign w:val="center"/>
            <w:hideMark/>
          </w:tcPr>
          <w:p w14:paraId="458D9D9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4E422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F0563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43AF6F0" w14:textId="77777777" w:rsidTr="00A662A3">
        <w:trPr>
          <w:trHeight w:val="1519"/>
        </w:trPr>
        <w:tc>
          <w:tcPr>
            <w:tcW w:w="480" w:type="dxa"/>
            <w:tcBorders>
              <w:top w:val="nil"/>
              <w:left w:val="single" w:sz="4" w:space="0" w:color="auto"/>
              <w:bottom w:val="single" w:sz="4" w:space="0" w:color="auto"/>
              <w:right w:val="single" w:sz="4" w:space="0" w:color="auto"/>
            </w:tcBorders>
            <w:vAlign w:val="center"/>
            <w:hideMark/>
          </w:tcPr>
          <w:p w14:paraId="374B1B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72</w:t>
            </w:r>
          </w:p>
        </w:tc>
        <w:tc>
          <w:tcPr>
            <w:tcW w:w="1380" w:type="dxa"/>
            <w:tcBorders>
              <w:top w:val="nil"/>
              <w:left w:val="nil"/>
              <w:bottom w:val="single" w:sz="4" w:space="0" w:color="auto"/>
              <w:right w:val="single" w:sz="4" w:space="0" w:color="auto"/>
            </w:tcBorders>
            <w:vAlign w:val="center"/>
            <w:hideMark/>
          </w:tcPr>
          <w:p w14:paraId="576471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050102001002</w:t>
            </w:r>
          </w:p>
        </w:tc>
        <w:tc>
          <w:tcPr>
            <w:tcW w:w="2860" w:type="dxa"/>
            <w:tcBorders>
              <w:top w:val="nil"/>
              <w:left w:val="nil"/>
              <w:bottom w:val="single" w:sz="4" w:space="0" w:color="auto"/>
              <w:right w:val="single" w:sz="4" w:space="0" w:color="auto"/>
            </w:tcBorders>
            <w:vAlign w:val="center"/>
            <w:hideMark/>
          </w:tcPr>
          <w:p w14:paraId="4356E1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栽植乔木</w:t>
            </w:r>
            <w:r w:rsidRPr="00A71BCA">
              <w:rPr>
                <w:rFonts w:ascii="宋体" w:eastAsia="宋体" w:hAnsi="宋体" w:cs="Arial" w:hint="eastAsia"/>
                <w:kern w:val="0"/>
                <w:sz w:val="18"/>
                <w:szCs w:val="18"/>
              </w:rPr>
              <w:br/>
              <w:t>1.乔木种类:栾树</w:t>
            </w:r>
            <w:r w:rsidRPr="00A71BCA">
              <w:rPr>
                <w:rFonts w:ascii="宋体" w:eastAsia="宋体" w:hAnsi="宋体" w:cs="Arial" w:hint="eastAsia"/>
                <w:kern w:val="0"/>
                <w:sz w:val="18"/>
                <w:szCs w:val="18"/>
              </w:rPr>
              <w:br/>
              <w:t>2.乔木规格:D=18cm,H=6-7m,P≥4m,全冠、树冠匀称、主杆挺直,分枝点3.5m</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771E8B9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69DEE73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275919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0321CE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D8BB8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0B3F520" w14:textId="77777777" w:rsidTr="00A662A3">
        <w:trPr>
          <w:trHeight w:val="1302"/>
        </w:trPr>
        <w:tc>
          <w:tcPr>
            <w:tcW w:w="480" w:type="dxa"/>
            <w:tcBorders>
              <w:top w:val="nil"/>
              <w:left w:val="single" w:sz="4" w:space="0" w:color="auto"/>
              <w:bottom w:val="single" w:sz="4" w:space="0" w:color="auto"/>
              <w:right w:val="single" w:sz="4" w:space="0" w:color="auto"/>
            </w:tcBorders>
            <w:vAlign w:val="center"/>
            <w:hideMark/>
          </w:tcPr>
          <w:p w14:paraId="55202B9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73</w:t>
            </w:r>
          </w:p>
        </w:tc>
        <w:tc>
          <w:tcPr>
            <w:tcW w:w="1380" w:type="dxa"/>
            <w:tcBorders>
              <w:top w:val="nil"/>
              <w:left w:val="nil"/>
              <w:bottom w:val="single" w:sz="4" w:space="0" w:color="auto"/>
              <w:right w:val="single" w:sz="4" w:space="0" w:color="auto"/>
            </w:tcBorders>
            <w:vAlign w:val="center"/>
            <w:hideMark/>
          </w:tcPr>
          <w:p w14:paraId="4E34B72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050102004004</w:t>
            </w:r>
          </w:p>
        </w:tc>
        <w:tc>
          <w:tcPr>
            <w:tcW w:w="2860" w:type="dxa"/>
            <w:tcBorders>
              <w:top w:val="nil"/>
              <w:left w:val="nil"/>
              <w:bottom w:val="single" w:sz="4" w:space="0" w:color="auto"/>
              <w:right w:val="single" w:sz="4" w:space="0" w:color="auto"/>
            </w:tcBorders>
            <w:vAlign w:val="center"/>
            <w:hideMark/>
          </w:tcPr>
          <w:p w14:paraId="57639D6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栽植灌木</w:t>
            </w:r>
            <w:r w:rsidRPr="00A71BCA">
              <w:rPr>
                <w:rFonts w:ascii="宋体" w:eastAsia="宋体" w:hAnsi="宋体" w:cs="Arial" w:hint="eastAsia"/>
                <w:kern w:val="0"/>
                <w:sz w:val="18"/>
                <w:szCs w:val="18"/>
              </w:rPr>
              <w:br/>
              <w:t>1.灌木种类:红叶石楠球</w:t>
            </w:r>
            <w:r w:rsidRPr="00A71BCA">
              <w:rPr>
                <w:rFonts w:ascii="宋体" w:eastAsia="宋体" w:hAnsi="宋体" w:cs="Arial" w:hint="eastAsia"/>
                <w:kern w:val="0"/>
                <w:sz w:val="18"/>
                <w:szCs w:val="18"/>
              </w:rPr>
              <w:br/>
              <w:t>2.灌木规格:P=1.8m,净球,球体饱满,无缺角</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239A356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6DFFD1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0A129CC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715C8D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9C61F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5938ACE" w14:textId="77777777" w:rsidTr="00A662A3">
        <w:trPr>
          <w:trHeight w:val="1302"/>
        </w:trPr>
        <w:tc>
          <w:tcPr>
            <w:tcW w:w="480" w:type="dxa"/>
            <w:tcBorders>
              <w:top w:val="nil"/>
              <w:left w:val="single" w:sz="4" w:space="0" w:color="auto"/>
              <w:bottom w:val="single" w:sz="4" w:space="0" w:color="auto"/>
              <w:right w:val="single" w:sz="4" w:space="0" w:color="auto"/>
            </w:tcBorders>
            <w:vAlign w:val="center"/>
            <w:hideMark/>
          </w:tcPr>
          <w:p w14:paraId="42CFB53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74</w:t>
            </w:r>
          </w:p>
        </w:tc>
        <w:tc>
          <w:tcPr>
            <w:tcW w:w="1380" w:type="dxa"/>
            <w:tcBorders>
              <w:top w:val="nil"/>
              <w:left w:val="nil"/>
              <w:bottom w:val="single" w:sz="4" w:space="0" w:color="auto"/>
              <w:right w:val="single" w:sz="4" w:space="0" w:color="auto"/>
            </w:tcBorders>
            <w:vAlign w:val="center"/>
            <w:hideMark/>
          </w:tcPr>
          <w:p w14:paraId="35683B6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050102008004</w:t>
            </w:r>
          </w:p>
        </w:tc>
        <w:tc>
          <w:tcPr>
            <w:tcW w:w="2860" w:type="dxa"/>
            <w:tcBorders>
              <w:top w:val="nil"/>
              <w:left w:val="nil"/>
              <w:bottom w:val="single" w:sz="4" w:space="0" w:color="auto"/>
              <w:right w:val="single" w:sz="4" w:space="0" w:color="auto"/>
            </w:tcBorders>
            <w:vAlign w:val="center"/>
            <w:hideMark/>
          </w:tcPr>
          <w:p w14:paraId="7ABC97C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1.花卉种类:新西兰半边莲</w:t>
            </w:r>
            <w:r w:rsidRPr="00A71BCA">
              <w:rPr>
                <w:rFonts w:ascii="宋体" w:eastAsia="宋体" w:hAnsi="宋体" w:cs="Arial" w:hint="eastAsia"/>
                <w:kern w:val="0"/>
                <w:sz w:val="18"/>
                <w:szCs w:val="18"/>
              </w:rPr>
              <w:br/>
              <w:t>2.花卉规格:20芽/墩,64墩/m2</w:t>
            </w:r>
            <w:r w:rsidRPr="00A71BCA">
              <w:rPr>
                <w:rFonts w:ascii="宋体" w:eastAsia="宋体" w:hAnsi="宋体" w:cs="Arial" w:hint="eastAsia"/>
                <w:kern w:val="0"/>
                <w:sz w:val="18"/>
                <w:szCs w:val="18"/>
              </w:rPr>
              <w:br/>
              <w:t>3.土质:综合考虑</w:t>
            </w:r>
          </w:p>
        </w:tc>
        <w:tc>
          <w:tcPr>
            <w:tcW w:w="520" w:type="dxa"/>
            <w:tcBorders>
              <w:top w:val="nil"/>
              <w:left w:val="nil"/>
              <w:bottom w:val="single" w:sz="4" w:space="0" w:color="auto"/>
              <w:right w:val="single" w:sz="4" w:space="0" w:color="auto"/>
            </w:tcBorders>
            <w:vAlign w:val="center"/>
            <w:hideMark/>
          </w:tcPr>
          <w:p w14:paraId="30172BD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03FAD29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35.00</w:t>
            </w:r>
          </w:p>
        </w:tc>
        <w:tc>
          <w:tcPr>
            <w:tcW w:w="880" w:type="dxa"/>
            <w:tcBorders>
              <w:top w:val="nil"/>
              <w:left w:val="nil"/>
              <w:bottom w:val="single" w:sz="4" w:space="0" w:color="auto"/>
              <w:right w:val="single" w:sz="4" w:space="0" w:color="auto"/>
            </w:tcBorders>
            <w:noWrap/>
            <w:vAlign w:val="center"/>
            <w:hideMark/>
          </w:tcPr>
          <w:p w14:paraId="486ED19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E6C422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A33F03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02B274F" w14:textId="77777777" w:rsidTr="00A662A3">
        <w:trPr>
          <w:trHeight w:val="1620"/>
        </w:trPr>
        <w:tc>
          <w:tcPr>
            <w:tcW w:w="480" w:type="dxa"/>
            <w:tcBorders>
              <w:top w:val="nil"/>
              <w:left w:val="single" w:sz="4" w:space="0" w:color="auto"/>
              <w:bottom w:val="single" w:sz="4" w:space="0" w:color="auto"/>
              <w:right w:val="single" w:sz="4" w:space="0" w:color="auto"/>
            </w:tcBorders>
            <w:vAlign w:val="center"/>
            <w:hideMark/>
          </w:tcPr>
          <w:p w14:paraId="7840E16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75</w:t>
            </w:r>
          </w:p>
        </w:tc>
        <w:tc>
          <w:tcPr>
            <w:tcW w:w="1380" w:type="dxa"/>
            <w:tcBorders>
              <w:top w:val="nil"/>
              <w:left w:val="nil"/>
              <w:bottom w:val="single" w:sz="4" w:space="0" w:color="auto"/>
              <w:right w:val="single" w:sz="4" w:space="0" w:color="auto"/>
            </w:tcBorders>
            <w:vAlign w:val="center"/>
            <w:hideMark/>
          </w:tcPr>
          <w:p w14:paraId="6C14A4E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050102001003</w:t>
            </w:r>
          </w:p>
        </w:tc>
        <w:tc>
          <w:tcPr>
            <w:tcW w:w="2860" w:type="dxa"/>
            <w:tcBorders>
              <w:top w:val="nil"/>
              <w:left w:val="nil"/>
              <w:bottom w:val="single" w:sz="4" w:space="0" w:color="auto"/>
              <w:right w:val="single" w:sz="4" w:space="0" w:color="auto"/>
            </w:tcBorders>
            <w:vAlign w:val="center"/>
            <w:hideMark/>
          </w:tcPr>
          <w:p w14:paraId="6F0631D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栽植乔木</w:t>
            </w:r>
            <w:r w:rsidRPr="00A71BCA">
              <w:rPr>
                <w:rFonts w:ascii="宋体" w:eastAsia="宋体" w:hAnsi="宋体" w:cs="Arial" w:hint="eastAsia"/>
                <w:kern w:val="0"/>
                <w:sz w:val="18"/>
                <w:szCs w:val="18"/>
              </w:rPr>
              <w:br/>
              <w:t>1.乔木种类:五角枫</w:t>
            </w:r>
            <w:r w:rsidRPr="00A71BCA">
              <w:rPr>
                <w:rFonts w:ascii="宋体" w:eastAsia="宋体" w:hAnsi="宋体" w:cs="Arial" w:hint="eastAsia"/>
                <w:kern w:val="0"/>
                <w:sz w:val="18"/>
                <w:szCs w:val="18"/>
              </w:rPr>
              <w:br/>
              <w:t>2.乔木规格:D=18cm,H=6-7m,P≥4m,全冠、树冠匀称、主杆挺直,分枝点2.8m</w:t>
            </w:r>
            <w:r w:rsidRPr="00A71BCA">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5BB3DB4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1DF1081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w:t>
            </w:r>
          </w:p>
        </w:tc>
        <w:tc>
          <w:tcPr>
            <w:tcW w:w="880" w:type="dxa"/>
            <w:tcBorders>
              <w:top w:val="nil"/>
              <w:left w:val="nil"/>
              <w:bottom w:val="single" w:sz="4" w:space="0" w:color="auto"/>
              <w:right w:val="single" w:sz="4" w:space="0" w:color="auto"/>
            </w:tcBorders>
            <w:noWrap/>
            <w:vAlign w:val="center"/>
            <w:hideMark/>
          </w:tcPr>
          <w:p w14:paraId="42D0428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943B2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AD734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B6DF4E" w14:textId="77777777" w:rsidTr="00A662A3">
        <w:trPr>
          <w:trHeight w:val="1362"/>
        </w:trPr>
        <w:tc>
          <w:tcPr>
            <w:tcW w:w="480" w:type="dxa"/>
            <w:tcBorders>
              <w:top w:val="nil"/>
              <w:left w:val="single" w:sz="4" w:space="0" w:color="auto"/>
              <w:bottom w:val="single" w:sz="4" w:space="0" w:color="auto"/>
              <w:right w:val="single" w:sz="4" w:space="0" w:color="auto"/>
            </w:tcBorders>
            <w:vAlign w:val="center"/>
            <w:hideMark/>
          </w:tcPr>
          <w:p w14:paraId="328FB8F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76</w:t>
            </w:r>
          </w:p>
        </w:tc>
        <w:tc>
          <w:tcPr>
            <w:tcW w:w="1380" w:type="dxa"/>
            <w:tcBorders>
              <w:top w:val="nil"/>
              <w:left w:val="nil"/>
              <w:bottom w:val="single" w:sz="4" w:space="0" w:color="auto"/>
              <w:right w:val="single" w:sz="4" w:space="0" w:color="auto"/>
            </w:tcBorders>
            <w:vAlign w:val="center"/>
            <w:hideMark/>
          </w:tcPr>
          <w:p w14:paraId="4EB8EA6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050102004005</w:t>
            </w:r>
          </w:p>
        </w:tc>
        <w:tc>
          <w:tcPr>
            <w:tcW w:w="2860" w:type="dxa"/>
            <w:tcBorders>
              <w:top w:val="nil"/>
              <w:left w:val="nil"/>
              <w:bottom w:val="single" w:sz="4" w:space="0" w:color="auto"/>
              <w:right w:val="single" w:sz="4" w:space="0" w:color="auto"/>
            </w:tcBorders>
            <w:vAlign w:val="center"/>
            <w:hideMark/>
          </w:tcPr>
          <w:p w14:paraId="27061EA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栽植灌木</w:t>
            </w:r>
            <w:r w:rsidRPr="00A71BCA">
              <w:rPr>
                <w:rFonts w:ascii="宋体" w:eastAsia="宋体" w:hAnsi="宋体" w:cs="Arial" w:hint="eastAsia"/>
                <w:kern w:val="0"/>
                <w:sz w:val="18"/>
                <w:szCs w:val="18"/>
              </w:rPr>
              <w:br/>
              <w:t>1.灌木种类:无刺构骨球</w:t>
            </w:r>
            <w:r w:rsidRPr="00A71BCA">
              <w:rPr>
                <w:rFonts w:ascii="宋体" w:eastAsia="宋体" w:hAnsi="宋体" w:cs="Arial" w:hint="eastAsia"/>
                <w:kern w:val="0"/>
                <w:sz w:val="18"/>
                <w:szCs w:val="18"/>
              </w:rPr>
              <w:br/>
              <w:t>2.灌木规格:P=1.5m,净球,球体饱满,无缺角</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30D1E7D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7FB73B4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7.00</w:t>
            </w:r>
          </w:p>
        </w:tc>
        <w:tc>
          <w:tcPr>
            <w:tcW w:w="880" w:type="dxa"/>
            <w:tcBorders>
              <w:top w:val="nil"/>
              <w:left w:val="nil"/>
              <w:bottom w:val="single" w:sz="4" w:space="0" w:color="auto"/>
              <w:right w:val="single" w:sz="4" w:space="0" w:color="auto"/>
            </w:tcBorders>
            <w:noWrap/>
            <w:vAlign w:val="center"/>
            <w:hideMark/>
          </w:tcPr>
          <w:p w14:paraId="33690FE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09391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845400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D4F1BA"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09A190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77</w:t>
            </w:r>
          </w:p>
        </w:tc>
        <w:tc>
          <w:tcPr>
            <w:tcW w:w="1380" w:type="dxa"/>
            <w:tcBorders>
              <w:top w:val="nil"/>
              <w:left w:val="nil"/>
              <w:bottom w:val="single" w:sz="4" w:space="0" w:color="auto"/>
              <w:right w:val="single" w:sz="4" w:space="0" w:color="auto"/>
            </w:tcBorders>
            <w:vAlign w:val="center"/>
            <w:hideMark/>
          </w:tcPr>
          <w:p w14:paraId="1621E3F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050102008005</w:t>
            </w:r>
          </w:p>
        </w:tc>
        <w:tc>
          <w:tcPr>
            <w:tcW w:w="2860" w:type="dxa"/>
            <w:tcBorders>
              <w:top w:val="nil"/>
              <w:left w:val="nil"/>
              <w:bottom w:val="single" w:sz="4" w:space="0" w:color="auto"/>
              <w:right w:val="single" w:sz="4" w:space="0" w:color="auto"/>
            </w:tcBorders>
            <w:vAlign w:val="center"/>
            <w:hideMark/>
          </w:tcPr>
          <w:p w14:paraId="2D33BFF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1.花卉种类:品种月季</w:t>
            </w:r>
            <w:r w:rsidRPr="00A71BCA">
              <w:rPr>
                <w:rFonts w:ascii="宋体" w:eastAsia="宋体" w:hAnsi="宋体" w:cs="Arial" w:hint="eastAsia"/>
                <w:kern w:val="0"/>
                <w:sz w:val="18"/>
                <w:szCs w:val="18"/>
              </w:rPr>
              <w:br/>
              <w:t>2.花卉规格:H=0.8m,P=0.6m,6株/m2,红色大花品种,5年生苗,修剪后规格,边缘密植,内部疏植</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35575D6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73A67AD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12.00</w:t>
            </w:r>
          </w:p>
        </w:tc>
        <w:tc>
          <w:tcPr>
            <w:tcW w:w="880" w:type="dxa"/>
            <w:tcBorders>
              <w:top w:val="nil"/>
              <w:left w:val="nil"/>
              <w:bottom w:val="single" w:sz="4" w:space="0" w:color="auto"/>
              <w:right w:val="single" w:sz="4" w:space="0" w:color="auto"/>
            </w:tcBorders>
            <w:noWrap/>
            <w:vAlign w:val="center"/>
            <w:hideMark/>
          </w:tcPr>
          <w:p w14:paraId="54C2E50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3D8A7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9A7DCF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BCCE9A2" w14:textId="77777777" w:rsidTr="00A662A3">
        <w:trPr>
          <w:trHeight w:val="1260"/>
        </w:trPr>
        <w:tc>
          <w:tcPr>
            <w:tcW w:w="480" w:type="dxa"/>
            <w:tcBorders>
              <w:top w:val="nil"/>
              <w:left w:val="single" w:sz="4" w:space="0" w:color="auto"/>
              <w:bottom w:val="single" w:sz="4" w:space="0" w:color="auto"/>
              <w:right w:val="single" w:sz="4" w:space="0" w:color="auto"/>
            </w:tcBorders>
            <w:vAlign w:val="center"/>
            <w:hideMark/>
          </w:tcPr>
          <w:p w14:paraId="3F4A726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78</w:t>
            </w:r>
          </w:p>
        </w:tc>
        <w:tc>
          <w:tcPr>
            <w:tcW w:w="1380" w:type="dxa"/>
            <w:tcBorders>
              <w:top w:val="nil"/>
              <w:left w:val="nil"/>
              <w:bottom w:val="single" w:sz="4" w:space="0" w:color="auto"/>
              <w:right w:val="single" w:sz="4" w:space="0" w:color="auto"/>
            </w:tcBorders>
            <w:vAlign w:val="center"/>
            <w:hideMark/>
          </w:tcPr>
          <w:p w14:paraId="2613500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050102004006</w:t>
            </w:r>
          </w:p>
        </w:tc>
        <w:tc>
          <w:tcPr>
            <w:tcW w:w="2860" w:type="dxa"/>
            <w:tcBorders>
              <w:top w:val="nil"/>
              <w:left w:val="nil"/>
              <w:bottom w:val="single" w:sz="4" w:space="0" w:color="auto"/>
              <w:right w:val="single" w:sz="4" w:space="0" w:color="auto"/>
            </w:tcBorders>
            <w:vAlign w:val="center"/>
            <w:hideMark/>
          </w:tcPr>
          <w:p w14:paraId="4DF2E7E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栽植灌木</w:t>
            </w:r>
            <w:r w:rsidRPr="00A71BCA">
              <w:rPr>
                <w:rFonts w:ascii="宋体" w:eastAsia="宋体" w:hAnsi="宋体" w:cs="Arial" w:hint="eastAsia"/>
                <w:kern w:val="0"/>
                <w:sz w:val="18"/>
                <w:szCs w:val="18"/>
              </w:rPr>
              <w:br/>
              <w:t>1.灌木种类:树状月季</w:t>
            </w:r>
            <w:r w:rsidRPr="00A71BCA">
              <w:rPr>
                <w:rFonts w:ascii="宋体" w:eastAsia="宋体" w:hAnsi="宋体" w:cs="Arial" w:hint="eastAsia"/>
                <w:kern w:val="0"/>
                <w:sz w:val="18"/>
                <w:szCs w:val="18"/>
              </w:rPr>
              <w:br/>
              <w:t>2.灌木规格:H=1.5m,P=1.2m,分枝点0.8m-1.0m,大花品种,花红色系</w:t>
            </w:r>
            <w:r w:rsidRPr="00A71BCA">
              <w:rPr>
                <w:rFonts w:ascii="宋体" w:eastAsia="宋体" w:hAnsi="宋体" w:cs="Arial" w:hint="eastAsia"/>
                <w:kern w:val="0"/>
                <w:sz w:val="18"/>
                <w:szCs w:val="18"/>
              </w:rPr>
              <w:br/>
              <w:t>3.土质:符合规范及设计要求</w:t>
            </w:r>
          </w:p>
        </w:tc>
        <w:tc>
          <w:tcPr>
            <w:tcW w:w="520" w:type="dxa"/>
            <w:tcBorders>
              <w:top w:val="nil"/>
              <w:left w:val="nil"/>
              <w:bottom w:val="single" w:sz="4" w:space="0" w:color="auto"/>
              <w:right w:val="single" w:sz="4" w:space="0" w:color="auto"/>
            </w:tcBorders>
            <w:vAlign w:val="center"/>
            <w:hideMark/>
          </w:tcPr>
          <w:p w14:paraId="7AB65E7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株</w:t>
            </w:r>
          </w:p>
        </w:tc>
        <w:tc>
          <w:tcPr>
            <w:tcW w:w="760" w:type="dxa"/>
            <w:tcBorders>
              <w:top w:val="nil"/>
              <w:left w:val="nil"/>
              <w:bottom w:val="single" w:sz="4" w:space="0" w:color="auto"/>
              <w:right w:val="single" w:sz="4" w:space="0" w:color="auto"/>
            </w:tcBorders>
            <w:noWrap/>
            <w:vAlign w:val="center"/>
            <w:hideMark/>
          </w:tcPr>
          <w:p w14:paraId="41527F6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6.00</w:t>
            </w:r>
          </w:p>
        </w:tc>
        <w:tc>
          <w:tcPr>
            <w:tcW w:w="880" w:type="dxa"/>
            <w:tcBorders>
              <w:top w:val="nil"/>
              <w:left w:val="nil"/>
              <w:bottom w:val="single" w:sz="4" w:space="0" w:color="auto"/>
              <w:right w:val="single" w:sz="4" w:space="0" w:color="auto"/>
            </w:tcBorders>
            <w:noWrap/>
            <w:vAlign w:val="center"/>
            <w:hideMark/>
          </w:tcPr>
          <w:p w14:paraId="14EF590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D3758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F5D5D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E2BC6D7" w14:textId="77777777" w:rsidTr="00A662A3">
        <w:trPr>
          <w:trHeight w:val="2520"/>
        </w:trPr>
        <w:tc>
          <w:tcPr>
            <w:tcW w:w="480" w:type="dxa"/>
            <w:tcBorders>
              <w:top w:val="nil"/>
              <w:left w:val="single" w:sz="4" w:space="0" w:color="auto"/>
              <w:bottom w:val="single" w:sz="4" w:space="0" w:color="auto"/>
              <w:right w:val="single" w:sz="4" w:space="0" w:color="auto"/>
            </w:tcBorders>
            <w:vAlign w:val="center"/>
            <w:hideMark/>
          </w:tcPr>
          <w:p w14:paraId="4F2BB49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79</w:t>
            </w:r>
          </w:p>
        </w:tc>
        <w:tc>
          <w:tcPr>
            <w:tcW w:w="1380" w:type="dxa"/>
            <w:tcBorders>
              <w:top w:val="nil"/>
              <w:left w:val="nil"/>
              <w:bottom w:val="single" w:sz="4" w:space="0" w:color="auto"/>
              <w:right w:val="single" w:sz="4" w:space="0" w:color="auto"/>
            </w:tcBorders>
            <w:vAlign w:val="center"/>
            <w:hideMark/>
          </w:tcPr>
          <w:p w14:paraId="5ABC867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EB006</w:t>
            </w:r>
          </w:p>
        </w:tc>
        <w:tc>
          <w:tcPr>
            <w:tcW w:w="2860" w:type="dxa"/>
            <w:tcBorders>
              <w:top w:val="nil"/>
              <w:left w:val="nil"/>
              <w:bottom w:val="single" w:sz="4" w:space="0" w:color="auto"/>
              <w:right w:val="single" w:sz="4" w:space="0" w:color="auto"/>
            </w:tcBorders>
            <w:vAlign w:val="center"/>
            <w:hideMark/>
          </w:tcPr>
          <w:p w14:paraId="0D7F22C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1.花卉种类:玛格丽特</w:t>
            </w:r>
            <w:r w:rsidRPr="00A71BCA">
              <w:rPr>
                <w:rFonts w:ascii="宋体" w:eastAsia="宋体" w:hAnsi="宋体" w:cs="Arial" w:hint="eastAsia"/>
                <w:kern w:val="0"/>
                <w:sz w:val="18"/>
                <w:szCs w:val="18"/>
              </w:rPr>
              <w:br/>
              <w:t>2.花卉规格:双色盆 Φ15-20cm,每个花箱30盆</w:t>
            </w:r>
            <w:r w:rsidRPr="00A71BCA">
              <w:rPr>
                <w:rFonts w:ascii="宋体" w:eastAsia="宋体" w:hAnsi="宋体" w:cs="Arial" w:hint="eastAsia"/>
                <w:kern w:val="0"/>
                <w:sz w:val="18"/>
                <w:szCs w:val="18"/>
              </w:rPr>
              <w:br/>
              <w:t>3.土质:综合考虑</w:t>
            </w:r>
            <w:r w:rsidRPr="00A71BCA">
              <w:rPr>
                <w:rFonts w:ascii="宋体" w:eastAsia="宋体" w:hAnsi="宋体" w:cs="Arial" w:hint="eastAsia"/>
                <w:kern w:val="0"/>
                <w:sz w:val="18"/>
                <w:szCs w:val="18"/>
              </w:rPr>
              <w:br/>
              <w:t>4.工作内容:包含更换花卉时原有苗木清除、整理花箱、花卉栽植养护等</w:t>
            </w:r>
            <w:r w:rsidRPr="00A71BCA">
              <w:rPr>
                <w:rFonts w:ascii="宋体" w:eastAsia="宋体" w:hAnsi="宋体" w:cs="Arial" w:hint="eastAsia"/>
                <w:kern w:val="0"/>
                <w:sz w:val="18"/>
                <w:szCs w:val="18"/>
              </w:rPr>
              <w:br/>
              <w:t>5.花箱规格:1.2m*0.35m</w:t>
            </w:r>
            <w:r w:rsidRPr="00A71BCA">
              <w:rPr>
                <w:rFonts w:ascii="宋体" w:eastAsia="宋体" w:hAnsi="宋体" w:cs="Arial" w:hint="eastAsia"/>
                <w:kern w:val="0"/>
                <w:sz w:val="18"/>
                <w:szCs w:val="18"/>
              </w:rPr>
              <w:br/>
              <w:t>6.计算规则:栽植花箱个数计算</w:t>
            </w:r>
          </w:p>
        </w:tc>
        <w:tc>
          <w:tcPr>
            <w:tcW w:w="520" w:type="dxa"/>
            <w:tcBorders>
              <w:top w:val="nil"/>
              <w:left w:val="nil"/>
              <w:bottom w:val="single" w:sz="4" w:space="0" w:color="auto"/>
              <w:right w:val="single" w:sz="4" w:space="0" w:color="auto"/>
            </w:tcBorders>
            <w:vAlign w:val="center"/>
            <w:hideMark/>
          </w:tcPr>
          <w:p w14:paraId="6165F1D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1EFB1B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25.00</w:t>
            </w:r>
          </w:p>
        </w:tc>
        <w:tc>
          <w:tcPr>
            <w:tcW w:w="880" w:type="dxa"/>
            <w:tcBorders>
              <w:top w:val="nil"/>
              <w:left w:val="nil"/>
              <w:bottom w:val="single" w:sz="4" w:space="0" w:color="auto"/>
              <w:right w:val="single" w:sz="4" w:space="0" w:color="auto"/>
            </w:tcBorders>
            <w:noWrap/>
            <w:vAlign w:val="center"/>
            <w:hideMark/>
          </w:tcPr>
          <w:p w14:paraId="224A5F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A3303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21301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7BAE230" w14:textId="77777777" w:rsidTr="00A662A3">
        <w:trPr>
          <w:trHeight w:val="2479"/>
        </w:trPr>
        <w:tc>
          <w:tcPr>
            <w:tcW w:w="480" w:type="dxa"/>
            <w:tcBorders>
              <w:top w:val="nil"/>
              <w:left w:val="single" w:sz="4" w:space="0" w:color="auto"/>
              <w:bottom w:val="single" w:sz="4" w:space="0" w:color="auto"/>
              <w:right w:val="single" w:sz="4" w:space="0" w:color="auto"/>
            </w:tcBorders>
            <w:vAlign w:val="center"/>
            <w:hideMark/>
          </w:tcPr>
          <w:p w14:paraId="1077D7B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80</w:t>
            </w:r>
          </w:p>
        </w:tc>
        <w:tc>
          <w:tcPr>
            <w:tcW w:w="1380" w:type="dxa"/>
            <w:tcBorders>
              <w:top w:val="nil"/>
              <w:left w:val="nil"/>
              <w:bottom w:val="single" w:sz="4" w:space="0" w:color="auto"/>
              <w:right w:val="single" w:sz="4" w:space="0" w:color="auto"/>
            </w:tcBorders>
            <w:vAlign w:val="center"/>
            <w:hideMark/>
          </w:tcPr>
          <w:p w14:paraId="609B1E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EB007</w:t>
            </w:r>
          </w:p>
        </w:tc>
        <w:tc>
          <w:tcPr>
            <w:tcW w:w="2860" w:type="dxa"/>
            <w:tcBorders>
              <w:top w:val="nil"/>
              <w:left w:val="nil"/>
              <w:bottom w:val="single" w:sz="4" w:space="0" w:color="auto"/>
              <w:right w:val="single" w:sz="4" w:space="0" w:color="auto"/>
            </w:tcBorders>
            <w:vAlign w:val="center"/>
            <w:hideMark/>
          </w:tcPr>
          <w:p w14:paraId="39DC0C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1.花卉种类:鼠尾草</w:t>
            </w:r>
            <w:r w:rsidRPr="00A71BCA">
              <w:rPr>
                <w:rFonts w:ascii="宋体" w:eastAsia="宋体" w:hAnsi="宋体" w:cs="Arial" w:hint="eastAsia"/>
                <w:kern w:val="0"/>
                <w:sz w:val="18"/>
                <w:szCs w:val="18"/>
              </w:rPr>
              <w:br/>
              <w:t>2.花卉规格:双色盆 Φ15-20cm,每个花箱30盆</w:t>
            </w:r>
            <w:r w:rsidRPr="00A71BCA">
              <w:rPr>
                <w:rFonts w:ascii="宋体" w:eastAsia="宋体" w:hAnsi="宋体" w:cs="Arial" w:hint="eastAsia"/>
                <w:kern w:val="0"/>
                <w:sz w:val="18"/>
                <w:szCs w:val="18"/>
              </w:rPr>
              <w:br/>
              <w:t>3.土质:综合考虑</w:t>
            </w:r>
            <w:r w:rsidRPr="00A71BCA">
              <w:rPr>
                <w:rFonts w:ascii="宋体" w:eastAsia="宋体" w:hAnsi="宋体" w:cs="Arial" w:hint="eastAsia"/>
                <w:kern w:val="0"/>
                <w:sz w:val="18"/>
                <w:szCs w:val="18"/>
              </w:rPr>
              <w:br/>
              <w:t>4.工作内容:包含更换花卉时原有苗木清除、整理花箱、花卉栽植养护等</w:t>
            </w:r>
            <w:r w:rsidRPr="00A71BCA">
              <w:rPr>
                <w:rFonts w:ascii="宋体" w:eastAsia="宋体" w:hAnsi="宋体" w:cs="Arial" w:hint="eastAsia"/>
                <w:kern w:val="0"/>
                <w:sz w:val="18"/>
                <w:szCs w:val="18"/>
              </w:rPr>
              <w:br/>
              <w:t>5.花箱规格:1.2m*0.35m</w:t>
            </w:r>
            <w:r w:rsidRPr="00A71BCA">
              <w:rPr>
                <w:rFonts w:ascii="宋体" w:eastAsia="宋体" w:hAnsi="宋体" w:cs="Arial" w:hint="eastAsia"/>
                <w:kern w:val="0"/>
                <w:sz w:val="18"/>
                <w:szCs w:val="18"/>
              </w:rPr>
              <w:br/>
              <w:t>6.计算规则:栽植花箱个数计算</w:t>
            </w:r>
          </w:p>
        </w:tc>
        <w:tc>
          <w:tcPr>
            <w:tcW w:w="520" w:type="dxa"/>
            <w:tcBorders>
              <w:top w:val="nil"/>
              <w:left w:val="nil"/>
              <w:bottom w:val="single" w:sz="4" w:space="0" w:color="auto"/>
              <w:right w:val="single" w:sz="4" w:space="0" w:color="auto"/>
            </w:tcBorders>
            <w:vAlign w:val="center"/>
            <w:hideMark/>
          </w:tcPr>
          <w:p w14:paraId="49DC0E7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1A22DC1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27.00</w:t>
            </w:r>
          </w:p>
        </w:tc>
        <w:tc>
          <w:tcPr>
            <w:tcW w:w="880" w:type="dxa"/>
            <w:tcBorders>
              <w:top w:val="nil"/>
              <w:left w:val="nil"/>
              <w:bottom w:val="single" w:sz="4" w:space="0" w:color="auto"/>
              <w:right w:val="single" w:sz="4" w:space="0" w:color="auto"/>
            </w:tcBorders>
            <w:noWrap/>
            <w:vAlign w:val="center"/>
            <w:hideMark/>
          </w:tcPr>
          <w:p w14:paraId="4663474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9B293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2E21E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DA37DE6" w14:textId="77777777" w:rsidTr="00A662A3">
        <w:trPr>
          <w:trHeight w:val="2250"/>
        </w:trPr>
        <w:tc>
          <w:tcPr>
            <w:tcW w:w="480" w:type="dxa"/>
            <w:tcBorders>
              <w:top w:val="nil"/>
              <w:left w:val="single" w:sz="4" w:space="0" w:color="auto"/>
              <w:bottom w:val="single" w:sz="4" w:space="0" w:color="auto"/>
              <w:right w:val="single" w:sz="4" w:space="0" w:color="auto"/>
            </w:tcBorders>
            <w:vAlign w:val="center"/>
            <w:hideMark/>
          </w:tcPr>
          <w:p w14:paraId="178412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81</w:t>
            </w:r>
          </w:p>
        </w:tc>
        <w:tc>
          <w:tcPr>
            <w:tcW w:w="1380" w:type="dxa"/>
            <w:tcBorders>
              <w:top w:val="nil"/>
              <w:left w:val="nil"/>
              <w:bottom w:val="single" w:sz="4" w:space="0" w:color="auto"/>
              <w:right w:val="single" w:sz="4" w:space="0" w:color="auto"/>
            </w:tcBorders>
            <w:vAlign w:val="center"/>
            <w:hideMark/>
          </w:tcPr>
          <w:p w14:paraId="40C85DC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EB008</w:t>
            </w:r>
          </w:p>
        </w:tc>
        <w:tc>
          <w:tcPr>
            <w:tcW w:w="2860" w:type="dxa"/>
            <w:tcBorders>
              <w:top w:val="nil"/>
              <w:left w:val="nil"/>
              <w:bottom w:val="single" w:sz="4" w:space="0" w:color="auto"/>
              <w:right w:val="single" w:sz="4" w:space="0" w:color="auto"/>
            </w:tcBorders>
            <w:vAlign w:val="center"/>
            <w:hideMark/>
          </w:tcPr>
          <w:p w14:paraId="61C34C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1.花卉种类:金鱼草</w:t>
            </w:r>
            <w:r w:rsidRPr="00A71BCA">
              <w:rPr>
                <w:rFonts w:ascii="宋体" w:eastAsia="宋体" w:hAnsi="宋体" w:cs="Arial" w:hint="eastAsia"/>
                <w:kern w:val="0"/>
                <w:sz w:val="18"/>
                <w:szCs w:val="18"/>
              </w:rPr>
              <w:br/>
              <w:t>2.花卉规格:双色盆 Φ15-20cm,每个花箱30盆</w:t>
            </w:r>
            <w:r w:rsidRPr="00A71BCA">
              <w:rPr>
                <w:rFonts w:ascii="宋体" w:eastAsia="宋体" w:hAnsi="宋体" w:cs="Arial" w:hint="eastAsia"/>
                <w:kern w:val="0"/>
                <w:sz w:val="18"/>
                <w:szCs w:val="18"/>
              </w:rPr>
              <w:br/>
              <w:t>3.土质:综合考虑</w:t>
            </w:r>
            <w:r w:rsidRPr="00A71BCA">
              <w:rPr>
                <w:rFonts w:ascii="宋体" w:eastAsia="宋体" w:hAnsi="宋体" w:cs="Arial" w:hint="eastAsia"/>
                <w:kern w:val="0"/>
                <w:sz w:val="18"/>
                <w:szCs w:val="18"/>
              </w:rPr>
              <w:br/>
              <w:t>4.工作内容:包含更换花卉时原有苗木清除、整理花箱、花卉栽植养护等</w:t>
            </w:r>
            <w:r w:rsidRPr="00A71BCA">
              <w:rPr>
                <w:rFonts w:ascii="宋体" w:eastAsia="宋体" w:hAnsi="宋体" w:cs="Arial" w:hint="eastAsia"/>
                <w:kern w:val="0"/>
                <w:sz w:val="18"/>
                <w:szCs w:val="18"/>
              </w:rPr>
              <w:br/>
              <w:t>5.花箱规格:1.2m*0.35m</w:t>
            </w:r>
            <w:r w:rsidRPr="00A71BCA">
              <w:rPr>
                <w:rFonts w:ascii="宋体" w:eastAsia="宋体" w:hAnsi="宋体" w:cs="Arial" w:hint="eastAsia"/>
                <w:kern w:val="0"/>
                <w:sz w:val="18"/>
                <w:szCs w:val="18"/>
              </w:rPr>
              <w:br/>
              <w:t>6.计算规则:栽植花箱个数计算</w:t>
            </w:r>
          </w:p>
        </w:tc>
        <w:tc>
          <w:tcPr>
            <w:tcW w:w="520" w:type="dxa"/>
            <w:tcBorders>
              <w:top w:val="nil"/>
              <w:left w:val="nil"/>
              <w:bottom w:val="single" w:sz="4" w:space="0" w:color="auto"/>
              <w:right w:val="single" w:sz="4" w:space="0" w:color="auto"/>
            </w:tcBorders>
            <w:vAlign w:val="center"/>
            <w:hideMark/>
          </w:tcPr>
          <w:p w14:paraId="1C5117B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6E082A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37.00</w:t>
            </w:r>
          </w:p>
        </w:tc>
        <w:tc>
          <w:tcPr>
            <w:tcW w:w="880" w:type="dxa"/>
            <w:tcBorders>
              <w:top w:val="nil"/>
              <w:left w:val="nil"/>
              <w:bottom w:val="single" w:sz="4" w:space="0" w:color="auto"/>
              <w:right w:val="single" w:sz="4" w:space="0" w:color="auto"/>
            </w:tcBorders>
            <w:noWrap/>
            <w:vAlign w:val="center"/>
            <w:hideMark/>
          </w:tcPr>
          <w:p w14:paraId="4A598B6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845F1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E5E95B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3C3593"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3421E5A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82</w:t>
            </w:r>
          </w:p>
        </w:tc>
        <w:tc>
          <w:tcPr>
            <w:tcW w:w="1380" w:type="dxa"/>
            <w:tcBorders>
              <w:top w:val="nil"/>
              <w:left w:val="nil"/>
              <w:bottom w:val="single" w:sz="4" w:space="0" w:color="auto"/>
              <w:right w:val="single" w:sz="4" w:space="0" w:color="auto"/>
            </w:tcBorders>
            <w:vAlign w:val="center"/>
            <w:hideMark/>
          </w:tcPr>
          <w:p w14:paraId="13731BB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050102007011</w:t>
            </w:r>
          </w:p>
        </w:tc>
        <w:tc>
          <w:tcPr>
            <w:tcW w:w="2860" w:type="dxa"/>
            <w:tcBorders>
              <w:top w:val="nil"/>
              <w:left w:val="nil"/>
              <w:bottom w:val="single" w:sz="4" w:space="0" w:color="auto"/>
              <w:right w:val="single" w:sz="4" w:space="0" w:color="auto"/>
            </w:tcBorders>
            <w:vAlign w:val="center"/>
            <w:hideMark/>
          </w:tcPr>
          <w:p w14:paraId="41FC22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栽植色带</w:t>
            </w:r>
            <w:r w:rsidRPr="00A71BCA">
              <w:rPr>
                <w:rFonts w:ascii="宋体" w:eastAsia="宋体" w:hAnsi="宋体" w:cs="Arial" w:hint="eastAsia"/>
                <w:kern w:val="0"/>
                <w:sz w:val="18"/>
                <w:szCs w:val="18"/>
              </w:rPr>
              <w:br/>
              <w:t>1.苗木种类:金边黄杨，H=0.3m,P=0.25m,49株/m2</w:t>
            </w:r>
            <w:r w:rsidRPr="00A71BCA">
              <w:rPr>
                <w:rFonts w:ascii="宋体" w:eastAsia="宋体" w:hAnsi="宋体" w:cs="Arial" w:hint="eastAsia"/>
                <w:kern w:val="0"/>
                <w:sz w:val="18"/>
                <w:szCs w:val="18"/>
              </w:rPr>
              <w:br/>
              <w:t>2.土质:综合考虑</w:t>
            </w:r>
          </w:p>
        </w:tc>
        <w:tc>
          <w:tcPr>
            <w:tcW w:w="520" w:type="dxa"/>
            <w:tcBorders>
              <w:top w:val="nil"/>
              <w:left w:val="nil"/>
              <w:bottom w:val="single" w:sz="4" w:space="0" w:color="auto"/>
              <w:right w:val="single" w:sz="4" w:space="0" w:color="auto"/>
            </w:tcBorders>
            <w:vAlign w:val="center"/>
            <w:hideMark/>
          </w:tcPr>
          <w:p w14:paraId="00B48C9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29818A1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15.00</w:t>
            </w:r>
          </w:p>
        </w:tc>
        <w:tc>
          <w:tcPr>
            <w:tcW w:w="880" w:type="dxa"/>
            <w:tcBorders>
              <w:top w:val="nil"/>
              <w:left w:val="nil"/>
              <w:bottom w:val="single" w:sz="4" w:space="0" w:color="auto"/>
              <w:right w:val="single" w:sz="4" w:space="0" w:color="auto"/>
            </w:tcBorders>
            <w:noWrap/>
            <w:vAlign w:val="center"/>
            <w:hideMark/>
          </w:tcPr>
          <w:p w14:paraId="699A7D8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6CE70B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8C79F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65F06E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9E0107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33E534D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000007</w:t>
            </w:r>
          </w:p>
        </w:tc>
        <w:tc>
          <w:tcPr>
            <w:tcW w:w="2860" w:type="dxa"/>
            <w:tcBorders>
              <w:top w:val="nil"/>
              <w:left w:val="nil"/>
              <w:bottom w:val="single" w:sz="4" w:space="0" w:color="auto"/>
              <w:right w:val="single" w:sz="4" w:space="0" w:color="auto"/>
            </w:tcBorders>
            <w:vAlign w:val="center"/>
            <w:hideMark/>
          </w:tcPr>
          <w:p w14:paraId="7B292D7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精致园区建设工程</w:t>
            </w:r>
          </w:p>
        </w:tc>
        <w:tc>
          <w:tcPr>
            <w:tcW w:w="520" w:type="dxa"/>
            <w:tcBorders>
              <w:top w:val="nil"/>
              <w:left w:val="nil"/>
              <w:bottom w:val="single" w:sz="4" w:space="0" w:color="auto"/>
              <w:right w:val="single" w:sz="4" w:space="0" w:color="auto"/>
            </w:tcBorders>
            <w:vAlign w:val="center"/>
            <w:hideMark/>
          </w:tcPr>
          <w:p w14:paraId="75C216C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1EFD2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87C1F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CD225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4F3C1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595065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698AA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9D3CCE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000008</w:t>
            </w:r>
          </w:p>
        </w:tc>
        <w:tc>
          <w:tcPr>
            <w:tcW w:w="2860" w:type="dxa"/>
            <w:tcBorders>
              <w:top w:val="nil"/>
              <w:left w:val="nil"/>
              <w:bottom w:val="single" w:sz="4" w:space="0" w:color="auto"/>
              <w:right w:val="single" w:sz="4" w:space="0" w:color="auto"/>
            </w:tcBorders>
            <w:vAlign w:val="center"/>
            <w:hideMark/>
          </w:tcPr>
          <w:p w14:paraId="1D67653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520" w:type="dxa"/>
            <w:tcBorders>
              <w:top w:val="nil"/>
              <w:left w:val="nil"/>
              <w:bottom w:val="single" w:sz="4" w:space="0" w:color="auto"/>
              <w:right w:val="single" w:sz="4" w:space="0" w:color="auto"/>
            </w:tcBorders>
            <w:vAlign w:val="center"/>
            <w:hideMark/>
          </w:tcPr>
          <w:p w14:paraId="22A2155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F1A87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7D49B9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62E2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687DF7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1447A7" w14:textId="77777777" w:rsidTr="00A662A3">
        <w:trPr>
          <w:trHeight w:val="2280"/>
        </w:trPr>
        <w:tc>
          <w:tcPr>
            <w:tcW w:w="480" w:type="dxa"/>
            <w:tcBorders>
              <w:top w:val="nil"/>
              <w:left w:val="single" w:sz="4" w:space="0" w:color="auto"/>
              <w:bottom w:val="single" w:sz="4" w:space="0" w:color="auto"/>
              <w:right w:val="single" w:sz="4" w:space="0" w:color="auto"/>
            </w:tcBorders>
            <w:vAlign w:val="center"/>
            <w:hideMark/>
          </w:tcPr>
          <w:p w14:paraId="7121FCB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83</w:t>
            </w:r>
          </w:p>
        </w:tc>
        <w:tc>
          <w:tcPr>
            <w:tcW w:w="1380" w:type="dxa"/>
            <w:tcBorders>
              <w:top w:val="nil"/>
              <w:left w:val="nil"/>
              <w:bottom w:val="single" w:sz="4" w:space="0" w:color="auto"/>
              <w:right w:val="single" w:sz="4" w:space="0" w:color="auto"/>
            </w:tcBorders>
            <w:vAlign w:val="center"/>
            <w:hideMark/>
          </w:tcPr>
          <w:p w14:paraId="3FE8FE1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AB014</w:t>
            </w:r>
          </w:p>
        </w:tc>
        <w:tc>
          <w:tcPr>
            <w:tcW w:w="2860" w:type="dxa"/>
            <w:tcBorders>
              <w:top w:val="nil"/>
              <w:left w:val="nil"/>
              <w:bottom w:val="single" w:sz="4" w:space="0" w:color="auto"/>
              <w:right w:val="single" w:sz="4" w:space="0" w:color="auto"/>
            </w:tcBorders>
            <w:vAlign w:val="center"/>
            <w:hideMark/>
          </w:tcPr>
          <w:p w14:paraId="68681A0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菠萝格坐凳</w:t>
            </w:r>
            <w:r w:rsidRPr="00A71BCA">
              <w:rPr>
                <w:rFonts w:ascii="宋体" w:eastAsia="宋体" w:hAnsi="宋体" w:cs="Arial" w:hint="eastAsia"/>
                <w:kern w:val="0"/>
                <w:sz w:val="18"/>
                <w:szCs w:val="18"/>
              </w:rPr>
              <w:br/>
              <w:t>1.材质：40*100菠萝格，缝宽5mm，固定于15*40扁铁</w:t>
            </w:r>
            <w:r w:rsidRPr="00A71BCA">
              <w:rPr>
                <w:rFonts w:ascii="宋体" w:eastAsia="宋体" w:hAnsi="宋体" w:cs="Arial" w:hint="eastAsia"/>
                <w:kern w:val="0"/>
                <w:sz w:val="18"/>
                <w:szCs w:val="18"/>
              </w:rPr>
              <w:br/>
              <w:t>2.规格:长2米，宽0.6米，侧面高0.12米</w:t>
            </w:r>
            <w:r w:rsidRPr="00A71BCA">
              <w:rPr>
                <w:rFonts w:ascii="宋体" w:eastAsia="宋体" w:hAnsi="宋体" w:cs="Arial" w:hint="eastAsia"/>
                <w:kern w:val="0"/>
                <w:sz w:val="18"/>
                <w:szCs w:val="18"/>
              </w:rPr>
              <w:br/>
              <w:t>3.基层：现有石条坐凳</w:t>
            </w:r>
            <w:r w:rsidRPr="00A71BCA">
              <w:rPr>
                <w:rFonts w:ascii="宋体" w:eastAsia="宋体" w:hAnsi="宋体" w:cs="Arial" w:hint="eastAsia"/>
                <w:kern w:val="0"/>
                <w:sz w:val="18"/>
                <w:szCs w:val="18"/>
              </w:rPr>
              <w:br/>
              <w:t>4.龙骨及安装方式：综合考虑</w:t>
            </w:r>
            <w:r w:rsidRPr="00A71BCA">
              <w:rPr>
                <w:rFonts w:ascii="宋体" w:eastAsia="宋体" w:hAnsi="宋体" w:cs="Arial" w:hint="eastAsia"/>
                <w:kern w:val="0"/>
                <w:sz w:val="18"/>
                <w:szCs w:val="18"/>
              </w:rPr>
              <w:br/>
              <w:t>5.工程量计算规则:按坐凳数量以套计算</w:t>
            </w:r>
          </w:p>
        </w:tc>
        <w:tc>
          <w:tcPr>
            <w:tcW w:w="520" w:type="dxa"/>
            <w:tcBorders>
              <w:top w:val="nil"/>
              <w:left w:val="nil"/>
              <w:bottom w:val="single" w:sz="4" w:space="0" w:color="auto"/>
              <w:right w:val="single" w:sz="4" w:space="0" w:color="auto"/>
            </w:tcBorders>
            <w:vAlign w:val="center"/>
            <w:hideMark/>
          </w:tcPr>
          <w:p w14:paraId="7CBAA94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1FFCC7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20.00</w:t>
            </w:r>
          </w:p>
        </w:tc>
        <w:tc>
          <w:tcPr>
            <w:tcW w:w="880" w:type="dxa"/>
            <w:tcBorders>
              <w:top w:val="nil"/>
              <w:left w:val="nil"/>
              <w:bottom w:val="single" w:sz="4" w:space="0" w:color="auto"/>
              <w:right w:val="single" w:sz="4" w:space="0" w:color="auto"/>
            </w:tcBorders>
            <w:noWrap/>
            <w:vAlign w:val="center"/>
            <w:hideMark/>
          </w:tcPr>
          <w:p w14:paraId="3F7EA1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8033B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F0F39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5C3D4CC" w14:textId="77777777" w:rsidTr="00A662A3">
        <w:trPr>
          <w:trHeight w:val="2940"/>
        </w:trPr>
        <w:tc>
          <w:tcPr>
            <w:tcW w:w="480" w:type="dxa"/>
            <w:tcBorders>
              <w:top w:val="nil"/>
              <w:left w:val="single" w:sz="4" w:space="0" w:color="auto"/>
              <w:bottom w:val="single" w:sz="4" w:space="0" w:color="auto"/>
              <w:right w:val="single" w:sz="4" w:space="0" w:color="auto"/>
            </w:tcBorders>
            <w:vAlign w:val="center"/>
            <w:hideMark/>
          </w:tcPr>
          <w:p w14:paraId="030DD81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84</w:t>
            </w:r>
          </w:p>
        </w:tc>
        <w:tc>
          <w:tcPr>
            <w:tcW w:w="1380" w:type="dxa"/>
            <w:tcBorders>
              <w:top w:val="nil"/>
              <w:left w:val="nil"/>
              <w:bottom w:val="single" w:sz="4" w:space="0" w:color="auto"/>
              <w:right w:val="single" w:sz="4" w:space="0" w:color="auto"/>
            </w:tcBorders>
            <w:vAlign w:val="center"/>
            <w:hideMark/>
          </w:tcPr>
          <w:p w14:paraId="4527BF1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AB015</w:t>
            </w:r>
          </w:p>
        </w:tc>
        <w:tc>
          <w:tcPr>
            <w:tcW w:w="2860" w:type="dxa"/>
            <w:tcBorders>
              <w:top w:val="nil"/>
              <w:left w:val="nil"/>
              <w:bottom w:val="single" w:sz="4" w:space="0" w:color="auto"/>
              <w:right w:val="single" w:sz="4" w:space="0" w:color="auto"/>
            </w:tcBorders>
            <w:vAlign w:val="center"/>
            <w:hideMark/>
          </w:tcPr>
          <w:p w14:paraId="20DB0CA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移动花箱</w:t>
            </w:r>
            <w:r w:rsidRPr="00A71BCA">
              <w:rPr>
                <w:rFonts w:ascii="宋体" w:eastAsia="宋体" w:hAnsi="宋体" w:cs="Arial" w:hint="eastAsia"/>
                <w:kern w:val="0"/>
                <w:sz w:val="18"/>
                <w:szCs w:val="18"/>
              </w:rPr>
              <w:br/>
              <w:t>1.花箱材质:花箱采用2mm厚304不锈钢</w:t>
            </w:r>
            <w:r w:rsidRPr="00A71BCA">
              <w:rPr>
                <w:rFonts w:ascii="宋体" w:eastAsia="宋体" w:hAnsi="宋体" w:cs="Arial" w:hint="eastAsia"/>
                <w:kern w:val="0"/>
                <w:sz w:val="18"/>
                <w:szCs w:val="18"/>
              </w:rPr>
              <w:br/>
              <w:t>2.伸缩护栏材质:主龙骨采用38*38*12不锈钢管，副龙骨采用25*38*1.2不锈钢管,38消音阻尼轮,外侧采用户外高分子粉末喷塑涂装</w:t>
            </w:r>
            <w:r w:rsidRPr="00A71BCA">
              <w:rPr>
                <w:rFonts w:ascii="宋体" w:eastAsia="宋体" w:hAnsi="宋体" w:cs="Arial" w:hint="eastAsia"/>
                <w:kern w:val="0"/>
                <w:sz w:val="18"/>
                <w:szCs w:val="18"/>
              </w:rPr>
              <w:br/>
              <w:t>3.花箱尺寸:800*400*800</w:t>
            </w:r>
            <w:r w:rsidRPr="00A71BCA">
              <w:rPr>
                <w:rFonts w:ascii="宋体" w:eastAsia="宋体" w:hAnsi="宋体" w:cs="Arial" w:hint="eastAsia"/>
                <w:kern w:val="0"/>
                <w:sz w:val="18"/>
                <w:szCs w:val="18"/>
              </w:rPr>
              <w:br/>
              <w:t>4.伸缩护栏尺寸:2300*800*2组</w:t>
            </w:r>
            <w:r w:rsidRPr="00A71BCA">
              <w:rPr>
                <w:rFonts w:ascii="宋体" w:eastAsia="宋体" w:hAnsi="宋体" w:cs="Arial" w:hint="eastAsia"/>
                <w:kern w:val="0"/>
                <w:sz w:val="18"/>
                <w:szCs w:val="18"/>
              </w:rPr>
              <w:br/>
              <w:t>5.其他详见图纸</w:t>
            </w:r>
            <w:r w:rsidRPr="00A71BCA">
              <w:rPr>
                <w:rFonts w:ascii="宋体" w:eastAsia="宋体" w:hAnsi="宋体" w:cs="Arial" w:hint="eastAsia"/>
                <w:kern w:val="0"/>
                <w:sz w:val="18"/>
                <w:szCs w:val="18"/>
              </w:rPr>
              <w:br/>
              <w:t>6.工程量计算规则:按组计算</w:t>
            </w:r>
          </w:p>
        </w:tc>
        <w:tc>
          <w:tcPr>
            <w:tcW w:w="520" w:type="dxa"/>
            <w:tcBorders>
              <w:top w:val="nil"/>
              <w:left w:val="nil"/>
              <w:bottom w:val="single" w:sz="4" w:space="0" w:color="auto"/>
              <w:right w:val="single" w:sz="4" w:space="0" w:color="auto"/>
            </w:tcBorders>
            <w:vAlign w:val="center"/>
            <w:hideMark/>
          </w:tcPr>
          <w:p w14:paraId="0E80789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组</w:t>
            </w:r>
          </w:p>
        </w:tc>
        <w:tc>
          <w:tcPr>
            <w:tcW w:w="760" w:type="dxa"/>
            <w:tcBorders>
              <w:top w:val="nil"/>
              <w:left w:val="nil"/>
              <w:bottom w:val="single" w:sz="4" w:space="0" w:color="auto"/>
              <w:right w:val="single" w:sz="4" w:space="0" w:color="auto"/>
            </w:tcBorders>
            <w:noWrap/>
            <w:vAlign w:val="center"/>
            <w:hideMark/>
          </w:tcPr>
          <w:p w14:paraId="719E4B1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18.00</w:t>
            </w:r>
          </w:p>
        </w:tc>
        <w:tc>
          <w:tcPr>
            <w:tcW w:w="880" w:type="dxa"/>
            <w:tcBorders>
              <w:top w:val="nil"/>
              <w:left w:val="nil"/>
              <w:bottom w:val="single" w:sz="4" w:space="0" w:color="auto"/>
              <w:right w:val="single" w:sz="4" w:space="0" w:color="auto"/>
            </w:tcBorders>
            <w:noWrap/>
            <w:vAlign w:val="center"/>
            <w:hideMark/>
          </w:tcPr>
          <w:p w14:paraId="60B360D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C97B8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37CCCA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0CE613" w14:textId="77777777" w:rsidTr="00A662A3">
        <w:trPr>
          <w:trHeight w:val="2262"/>
        </w:trPr>
        <w:tc>
          <w:tcPr>
            <w:tcW w:w="480" w:type="dxa"/>
            <w:tcBorders>
              <w:top w:val="nil"/>
              <w:left w:val="single" w:sz="4" w:space="0" w:color="auto"/>
              <w:bottom w:val="single" w:sz="4" w:space="0" w:color="auto"/>
              <w:right w:val="single" w:sz="4" w:space="0" w:color="auto"/>
            </w:tcBorders>
            <w:vAlign w:val="center"/>
            <w:hideMark/>
          </w:tcPr>
          <w:p w14:paraId="64C75D7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85</w:t>
            </w:r>
          </w:p>
        </w:tc>
        <w:tc>
          <w:tcPr>
            <w:tcW w:w="1380" w:type="dxa"/>
            <w:tcBorders>
              <w:top w:val="nil"/>
              <w:left w:val="nil"/>
              <w:bottom w:val="single" w:sz="4" w:space="0" w:color="auto"/>
              <w:right w:val="single" w:sz="4" w:space="0" w:color="auto"/>
            </w:tcBorders>
            <w:vAlign w:val="center"/>
            <w:hideMark/>
          </w:tcPr>
          <w:p w14:paraId="4F588EE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AB016</w:t>
            </w:r>
          </w:p>
        </w:tc>
        <w:tc>
          <w:tcPr>
            <w:tcW w:w="2860" w:type="dxa"/>
            <w:tcBorders>
              <w:top w:val="nil"/>
              <w:left w:val="nil"/>
              <w:bottom w:val="single" w:sz="4" w:space="0" w:color="auto"/>
              <w:right w:val="single" w:sz="4" w:space="0" w:color="auto"/>
            </w:tcBorders>
            <w:vAlign w:val="center"/>
            <w:hideMark/>
          </w:tcPr>
          <w:p w14:paraId="136EAEA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人行护栏</w:t>
            </w:r>
            <w:r w:rsidRPr="00A71BCA">
              <w:rPr>
                <w:rFonts w:ascii="宋体" w:eastAsia="宋体" w:hAnsi="宋体" w:cs="Arial" w:hint="eastAsia"/>
                <w:kern w:val="0"/>
                <w:sz w:val="18"/>
                <w:szCs w:val="18"/>
              </w:rPr>
              <w:br/>
              <w:t>1.高度:0.7米</w:t>
            </w:r>
            <w:r w:rsidRPr="00A71BCA">
              <w:rPr>
                <w:rFonts w:ascii="宋体" w:eastAsia="宋体" w:hAnsi="宋体" w:cs="Arial" w:hint="eastAsia"/>
                <w:kern w:val="0"/>
                <w:sz w:val="18"/>
                <w:szCs w:val="18"/>
              </w:rPr>
              <w:br/>
              <w:t>2.样式:每组3米，满足设计要求</w:t>
            </w:r>
            <w:r w:rsidRPr="00A71BCA">
              <w:rPr>
                <w:rFonts w:ascii="宋体" w:eastAsia="宋体" w:hAnsi="宋体" w:cs="Arial" w:hint="eastAsia"/>
                <w:kern w:val="0"/>
                <w:sz w:val="18"/>
                <w:szCs w:val="18"/>
              </w:rPr>
              <w:br/>
              <w:t>3.规格：镀锌钢板填混凝土底座，8mm厚封板、5mm厚边板，所有热镀锌钢均需要静电喷涂</w:t>
            </w:r>
            <w:r w:rsidRPr="00A71BCA">
              <w:rPr>
                <w:rFonts w:ascii="宋体" w:eastAsia="宋体" w:hAnsi="宋体" w:cs="Arial" w:hint="eastAsia"/>
                <w:kern w:val="0"/>
                <w:sz w:val="18"/>
                <w:szCs w:val="18"/>
              </w:rPr>
              <w:br/>
              <w:t>4.安装方式：综合考虑</w:t>
            </w:r>
            <w:r w:rsidRPr="00A71BCA">
              <w:rPr>
                <w:rFonts w:ascii="宋体" w:eastAsia="宋体" w:hAnsi="宋体" w:cs="Arial" w:hint="eastAsia"/>
                <w:kern w:val="0"/>
                <w:sz w:val="18"/>
                <w:szCs w:val="18"/>
              </w:rPr>
              <w:br/>
              <w:t>5.工程量计算规则:按实际长度以米计算</w:t>
            </w:r>
          </w:p>
        </w:tc>
        <w:tc>
          <w:tcPr>
            <w:tcW w:w="520" w:type="dxa"/>
            <w:tcBorders>
              <w:top w:val="nil"/>
              <w:left w:val="nil"/>
              <w:bottom w:val="single" w:sz="4" w:space="0" w:color="auto"/>
              <w:right w:val="single" w:sz="4" w:space="0" w:color="auto"/>
            </w:tcBorders>
            <w:vAlign w:val="center"/>
            <w:hideMark/>
          </w:tcPr>
          <w:p w14:paraId="182FE14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FE1AC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688.00</w:t>
            </w:r>
          </w:p>
        </w:tc>
        <w:tc>
          <w:tcPr>
            <w:tcW w:w="880" w:type="dxa"/>
            <w:tcBorders>
              <w:top w:val="nil"/>
              <w:left w:val="nil"/>
              <w:bottom w:val="single" w:sz="4" w:space="0" w:color="auto"/>
              <w:right w:val="single" w:sz="4" w:space="0" w:color="auto"/>
            </w:tcBorders>
            <w:noWrap/>
            <w:vAlign w:val="center"/>
            <w:hideMark/>
          </w:tcPr>
          <w:p w14:paraId="0FB47F1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A7C00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23B613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9CB5272" w14:textId="77777777" w:rsidTr="00A662A3">
        <w:trPr>
          <w:trHeight w:val="2959"/>
        </w:trPr>
        <w:tc>
          <w:tcPr>
            <w:tcW w:w="480" w:type="dxa"/>
            <w:tcBorders>
              <w:top w:val="nil"/>
              <w:left w:val="single" w:sz="4" w:space="0" w:color="auto"/>
              <w:bottom w:val="single" w:sz="4" w:space="0" w:color="auto"/>
              <w:right w:val="single" w:sz="4" w:space="0" w:color="auto"/>
            </w:tcBorders>
            <w:vAlign w:val="center"/>
            <w:hideMark/>
          </w:tcPr>
          <w:p w14:paraId="18E34D1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86</w:t>
            </w:r>
          </w:p>
        </w:tc>
        <w:tc>
          <w:tcPr>
            <w:tcW w:w="1380" w:type="dxa"/>
            <w:tcBorders>
              <w:top w:val="nil"/>
              <w:left w:val="nil"/>
              <w:bottom w:val="single" w:sz="4" w:space="0" w:color="auto"/>
              <w:right w:val="single" w:sz="4" w:space="0" w:color="auto"/>
            </w:tcBorders>
            <w:vAlign w:val="center"/>
            <w:hideMark/>
          </w:tcPr>
          <w:p w14:paraId="6311D5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AB017</w:t>
            </w:r>
          </w:p>
        </w:tc>
        <w:tc>
          <w:tcPr>
            <w:tcW w:w="2860" w:type="dxa"/>
            <w:tcBorders>
              <w:top w:val="nil"/>
              <w:left w:val="nil"/>
              <w:bottom w:val="single" w:sz="4" w:space="0" w:color="auto"/>
              <w:right w:val="single" w:sz="4" w:space="0" w:color="auto"/>
            </w:tcBorders>
            <w:vAlign w:val="center"/>
            <w:hideMark/>
          </w:tcPr>
          <w:p w14:paraId="3E32E8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车行护栏</w:t>
            </w:r>
            <w:r w:rsidRPr="00A71BCA">
              <w:rPr>
                <w:rFonts w:ascii="宋体" w:eastAsia="宋体" w:hAnsi="宋体" w:cs="Arial" w:hint="eastAsia"/>
                <w:kern w:val="0"/>
                <w:sz w:val="18"/>
                <w:szCs w:val="18"/>
              </w:rPr>
              <w:br/>
              <w:t>1.高度:1.1米</w:t>
            </w:r>
            <w:r w:rsidRPr="00A71BCA">
              <w:rPr>
                <w:rFonts w:ascii="宋体" w:eastAsia="宋体" w:hAnsi="宋体" w:cs="Arial" w:hint="eastAsia"/>
                <w:kern w:val="0"/>
                <w:sz w:val="18"/>
                <w:szCs w:val="18"/>
              </w:rPr>
              <w:br/>
              <w:t>2.样式:每组3米，满足设计要求</w:t>
            </w:r>
            <w:r w:rsidRPr="00A71BCA">
              <w:rPr>
                <w:rFonts w:ascii="宋体" w:eastAsia="宋体" w:hAnsi="宋体" w:cs="Arial" w:hint="eastAsia"/>
                <w:kern w:val="0"/>
                <w:sz w:val="18"/>
                <w:szCs w:val="18"/>
              </w:rPr>
              <w:br/>
              <w:t>3.规格：立柱80*80*2.5、上横杆55*40*2.0、下横杆55*30*2.0、竖杆30*50*1.5、高分子底座17kg，所有热镀锌均需静电喷涂</w:t>
            </w:r>
            <w:r w:rsidRPr="00A71BCA">
              <w:rPr>
                <w:rFonts w:ascii="宋体" w:eastAsia="宋体" w:hAnsi="宋体" w:cs="Arial" w:hint="eastAsia"/>
                <w:kern w:val="0"/>
                <w:sz w:val="18"/>
                <w:szCs w:val="18"/>
              </w:rPr>
              <w:br/>
              <w:t>4.标识牌：每组一个，3.0厚钢板，直径580mm,弯圆20*40*1.5</w:t>
            </w:r>
            <w:r w:rsidRPr="00A71BCA">
              <w:rPr>
                <w:rFonts w:ascii="宋体" w:eastAsia="宋体" w:hAnsi="宋体" w:cs="Arial" w:hint="eastAsia"/>
                <w:kern w:val="0"/>
                <w:sz w:val="18"/>
                <w:szCs w:val="18"/>
              </w:rPr>
              <w:br/>
              <w:t>5.安装方式：综合考虑</w:t>
            </w:r>
            <w:r w:rsidRPr="00A71BCA">
              <w:rPr>
                <w:rFonts w:ascii="宋体" w:eastAsia="宋体" w:hAnsi="宋体" w:cs="Arial" w:hint="eastAsia"/>
                <w:kern w:val="0"/>
                <w:sz w:val="18"/>
                <w:szCs w:val="18"/>
              </w:rPr>
              <w:br/>
              <w:t>6.工程量计算规则:按实际长度以米计算</w:t>
            </w:r>
          </w:p>
        </w:tc>
        <w:tc>
          <w:tcPr>
            <w:tcW w:w="520" w:type="dxa"/>
            <w:tcBorders>
              <w:top w:val="nil"/>
              <w:left w:val="nil"/>
              <w:bottom w:val="single" w:sz="4" w:space="0" w:color="auto"/>
              <w:right w:val="single" w:sz="4" w:space="0" w:color="auto"/>
            </w:tcBorders>
            <w:vAlign w:val="center"/>
            <w:hideMark/>
          </w:tcPr>
          <w:p w14:paraId="41FBA0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6D536B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683.00</w:t>
            </w:r>
          </w:p>
        </w:tc>
        <w:tc>
          <w:tcPr>
            <w:tcW w:w="880" w:type="dxa"/>
            <w:tcBorders>
              <w:top w:val="nil"/>
              <w:left w:val="nil"/>
              <w:bottom w:val="single" w:sz="4" w:space="0" w:color="auto"/>
              <w:right w:val="single" w:sz="4" w:space="0" w:color="auto"/>
            </w:tcBorders>
            <w:noWrap/>
            <w:vAlign w:val="center"/>
            <w:hideMark/>
          </w:tcPr>
          <w:p w14:paraId="34578C7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DB494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3AC732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20A864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826DC1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55D6682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000009</w:t>
            </w:r>
          </w:p>
        </w:tc>
        <w:tc>
          <w:tcPr>
            <w:tcW w:w="2860" w:type="dxa"/>
            <w:tcBorders>
              <w:top w:val="nil"/>
              <w:left w:val="nil"/>
              <w:bottom w:val="single" w:sz="4" w:space="0" w:color="auto"/>
              <w:right w:val="single" w:sz="4" w:space="0" w:color="auto"/>
            </w:tcBorders>
            <w:vAlign w:val="center"/>
            <w:hideMark/>
          </w:tcPr>
          <w:p w14:paraId="1D6655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520" w:type="dxa"/>
            <w:tcBorders>
              <w:top w:val="nil"/>
              <w:left w:val="nil"/>
              <w:bottom w:val="single" w:sz="4" w:space="0" w:color="auto"/>
              <w:right w:val="single" w:sz="4" w:space="0" w:color="auto"/>
            </w:tcBorders>
            <w:vAlign w:val="center"/>
            <w:hideMark/>
          </w:tcPr>
          <w:p w14:paraId="79DA502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741E65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2EB9A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995F7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94187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725E8B5" w14:textId="77777777" w:rsidTr="00A662A3">
        <w:trPr>
          <w:trHeight w:val="2659"/>
        </w:trPr>
        <w:tc>
          <w:tcPr>
            <w:tcW w:w="480" w:type="dxa"/>
            <w:tcBorders>
              <w:top w:val="nil"/>
              <w:left w:val="single" w:sz="4" w:space="0" w:color="auto"/>
              <w:bottom w:val="single" w:sz="4" w:space="0" w:color="auto"/>
              <w:right w:val="single" w:sz="4" w:space="0" w:color="auto"/>
            </w:tcBorders>
            <w:vAlign w:val="center"/>
            <w:hideMark/>
          </w:tcPr>
          <w:p w14:paraId="28CECA7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87</w:t>
            </w:r>
          </w:p>
        </w:tc>
        <w:tc>
          <w:tcPr>
            <w:tcW w:w="1380" w:type="dxa"/>
            <w:tcBorders>
              <w:top w:val="nil"/>
              <w:left w:val="nil"/>
              <w:bottom w:val="single" w:sz="4" w:space="0" w:color="auto"/>
              <w:right w:val="single" w:sz="4" w:space="0" w:color="auto"/>
            </w:tcBorders>
            <w:vAlign w:val="center"/>
            <w:hideMark/>
          </w:tcPr>
          <w:p w14:paraId="203AA5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050102008006</w:t>
            </w:r>
          </w:p>
        </w:tc>
        <w:tc>
          <w:tcPr>
            <w:tcW w:w="2860" w:type="dxa"/>
            <w:tcBorders>
              <w:top w:val="nil"/>
              <w:left w:val="nil"/>
              <w:bottom w:val="single" w:sz="4" w:space="0" w:color="auto"/>
              <w:right w:val="single" w:sz="4" w:space="0" w:color="auto"/>
            </w:tcBorders>
            <w:vAlign w:val="center"/>
            <w:hideMark/>
          </w:tcPr>
          <w:p w14:paraId="04E6514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栽植花卉</w:t>
            </w:r>
            <w:r w:rsidRPr="00A71BCA">
              <w:rPr>
                <w:rFonts w:ascii="宋体" w:eastAsia="宋体" w:hAnsi="宋体" w:cs="Arial" w:hint="eastAsia"/>
                <w:kern w:val="0"/>
                <w:sz w:val="18"/>
                <w:szCs w:val="18"/>
              </w:rPr>
              <w:br/>
              <w:t>1.花卉种类:花境,一年更换三次</w:t>
            </w:r>
            <w:r w:rsidRPr="00A71BCA">
              <w:rPr>
                <w:rFonts w:ascii="宋体" w:eastAsia="宋体" w:hAnsi="宋体" w:cs="Arial" w:hint="eastAsia"/>
                <w:kern w:val="0"/>
                <w:sz w:val="18"/>
                <w:szCs w:val="18"/>
              </w:rPr>
              <w:br/>
              <w:t>2.花卉规格:时令花卉</w:t>
            </w:r>
            <w:r w:rsidRPr="00A71BCA">
              <w:rPr>
                <w:rFonts w:ascii="宋体" w:eastAsia="宋体" w:hAnsi="宋体" w:cs="Arial" w:hint="eastAsia"/>
                <w:kern w:val="0"/>
                <w:sz w:val="18"/>
                <w:szCs w:val="18"/>
              </w:rPr>
              <w:br/>
              <w:t>3.土质:符合规范及设计要求</w:t>
            </w:r>
            <w:r w:rsidRPr="00A71BCA">
              <w:rPr>
                <w:rFonts w:ascii="宋体" w:eastAsia="宋体" w:hAnsi="宋体" w:cs="Arial" w:hint="eastAsia"/>
                <w:kern w:val="0"/>
                <w:sz w:val="18"/>
                <w:szCs w:val="18"/>
              </w:rPr>
              <w:br/>
              <w:t>4.工作内容:包含每次更换花镜时的苗木清除、整理绿化用地、塑造地形、花卉栽植养护</w:t>
            </w:r>
            <w:r w:rsidRPr="00A71BCA">
              <w:rPr>
                <w:rFonts w:ascii="宋体" w:eastAsia="宋体" w:hAnsi="宋体" w:cs="Arial" w:hint="eastAsia"/>
                <w:kern w:val="0"/>
                <w:sz w:val="18"/>
                <w:szCs w:val="18"/>
              </w:rPr>
              <w:br/>
              <w:t>5.工程量计算规则:按一次施工面积计算，更换三次考虑在投标报价中</w:t>
            </w:r>
          </w:p>
        </w:tc>
        <w:tc>
          <w:tcPr>
            <w:tcW w:w="520" w:type="dxa"/>
            <w:tcBorders>
              <w:top w:val="nil"/>
              <w:left w:val="nil"/>
              <w:bottom w:val="single" w:sz="4" w:space="0" w:color="auto"/>
              <w:right w:val="single" w:sz="4" w:space="0" w:color="auto"/>
            </w:tcBorders>
            <w:vAlign w:val="center"/>
            <w:hideMark/>
          </w:tcPr>
          <w:p w14:paraId="12C8D3A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3D6BA23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230.00</w:t>
            </w:r>
          </w:p>
        </w:tc>
        <w:tc>
          <w:tcPr>
            <w:tcW w:w="880" w:type="dxa"/>
            <w:tcBorders>
              <w:top w:val="nil"/>
              <w:left w:val="nil"/>
              <w:bottom w:val="single" w:sz="4" w:space="0" w:color="auto"/>
              <w:right w:val="single" w:sz="4" w:space="0" w:color="auto"/>
            </w:tcBorders>
            <w:noWrap/>
            <w:vAlign w:val="center"/>
            <w:hideMark/>
          </w:tcPr>
          <w:p w14:paraId="653B63A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26A32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F20C4A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4028A83" w14:textId="77777777" w:rsidTr="00A662A3">
        <w:trPr>
          <w:trHeight w:val="2025"/>
        </w:trPr>
        <w:tc>
          <w:tcPr>
            <w:tcW w:w="480" w:type="dxa"/>
            <w:tcBorders>
              <w:top w:val="nil"/>
              <w:left w:val="single" w:sz="4" w:space="0" w:color="auto"/>
              <w:bottom w:val="single" w:sz="4" w:space="0" w:color="auto"/>
              <w:right w:val="single" w:sz="4" w:space="0" w:color="auto"/>
            </w:tcBorders>
            <w:vAlign w:val="center"/>
            <w:hideMark/>
          </w:tcPr>
          <w:p w14:paraId="245D22A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88</w:t>
            </w:r>
          </w:p>
        </w:tc>
        <w:tc>
          <w:tcPr>
            <w:tcW w:w="1380" w:type="dxa"/>
            <w:tcBorders>
              <w:top w:val="nil"/>
              <w:left w:val="nil"/>
              <w:bottom w:val="single" w:sz="4" w:space="0" w:color="auto"/>
              <w:right w:val="single" w:sz="4" w:space="0" w:color="auto"/>
            </w:tcBorders>
            <w:vAlign w:val="center"/>
            <w:hideMark/>
          </w:tcPr>
          <w:p w14:paraId="24070B4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050102008007</w:t>
            </w:r>
          </w:p>
        </w:tc>
        <w:tc>
          <w:tcPr>
            <w:tcW w:w="2860" w:type="dxa"/>
            <w:tcBorders>
              <w:top w:val="nil"/>
              <w:left w:val="nil"/>
              <w:bottom w:val="single" w:sz="4" w:space="0" w:color="auto"/>
              <w:right w:val="single" w:sz="4" w:space="0" w:color="auto"/>
            </w:tcBorders>
            <w:vAlign w:val="center"/>
            <w:hideMark/>
          </w:tcPr>
          <w:p w14:paraId="3D49706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栽植花卉</w:t>
            </w:r>
            <w:r w:rsidRPr="00A71BCA">
              <w:rPr>
                <w:rFonts w:ascii="宋体" w:eastAsia="宋体" w:hAnsi="宋体" w:cs="Arial" w:hint="eastAsia"/>
                <w:kern w:val="0"/>
                <w:sz w:val="18"/>
                <w:szCs w:val="18"/>
              </w:rPr>
              <w:br/>
              <w:t>1.花卉种类:花镜</w:t>
            </w:r>
            <w:r w:rsidRPr="00A71BCA">
              <w:rPr>
                <w:rFonts w:ascii="宋体" w:eastAsia="宋体" w:hAnsi="宋体" w:cs="Arial" w:hint="eastAsia"/>
                <w:kern w:val="0"/>
                <w:sz w:val="18"/>
                <w:szCs w:val="18"/>
              </w:rPr>
              <w:br/>
              <w:t>2.花卉规格:多年生草本花卉</w:t>
            </w:r>
            <w:r w:rsidRPr="00A71BCA">
              <w:rPr>
                <w:rFonts w:ascii="宋体" w:eastAsia="宋体" w:hAnsi="宋体" w:cs="Arial" w:hint="eastAsia"/>
                <w:kern w:val="0"/>
                <w:sz w:val="18"/>
                <w:szCs w:val="18"/>
              </w:rPr>
              <w:br/>
              <w:t>3.土质:符合规范及设计要求</w:t>
            </w:r>
            <w:r w:rsidRPr="00A71BCA">
              <w:rPr>
                <w:rFonts w:ascii="宋体" w:eastAsia="宋体" w:hAnsi="宋体" w:cs="Arial" w:hint="eastAsia"/>
                <w:kern w:val="0"/>
                <w:sz w:val="18"/>
                <w:szCs w:val="18"/>
              </w:rPr>
              <w:br/>
              <w:t>4.工作内容:包含更换花镜时的苗木清除、整理绿化用地、花卉栽植养护</w:t>
            </w:r>
            <w:r w:rsidRPr="00A71BCA">
              <w:rPr>
                <w:rFonts w:ascii="宋体" w:eastAsia="宋体" w:hAnsi="宋体" w:cs="Arial" w:hint="eastAsia"/>
                <w:kern w:val="0"/>
                <w:sz w:val="18"/>
                <w:szCs w:val="18"/>
              </w:rPr>
              <w:br/>
              <w:t>5.工程量计算规则:按一次施工面积计算</w:t>
            </w:r>
          </w:p>
        </w:tc>
        <w:tc>
          <w:tcPr>
            <w:tcW w:w="520" w:type="dxa"/>
            <w:tcBorders>
              <w:top w:val="nil"/>
              <w:left w:val="nil"/>
              <w:bottom w:val="single" w:sz="4" w:space="0" w:color="auto"/>
              <w:right w:val="single" w:sz="4" w:space="0" w:color="auto"/>
            </w:tcBorders>
            <w:vAlign w:val="center"/>
            <w:hideMark/>
          </w:tcPr>
          <w:p w14:paraId="4568DFD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m2</w:t>
            </w:r>
          </w:p>
        </w:tc>
        <w:tc>
          <w:tcPr>
            <w:tcW w:w="760" w:type="dxa"/>
            <w:tcBorders>
              <w:top w:val="nil"/>
              <w:left w:val="nil"/>
              <w:bottom w:val="single" w:sz="4" w:space="0" w:color="auto"/>
              <w:right w:val="single" w:sz="4" w:space="0" w:color="auto"/>
            </w:tcBorders>
            <w:noWrap/>
            <w:vAlign w:val="center"/>
            <w:hideMark/>
          </w:tcPr>
          <w:p w14:paraId="635F90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320.00</w:t>
            </w:r>
          </w:p>
        </w:tc>
        <w:tc>
          <w:tcPr>
            <w:tcW w:w="880" w:type="dxa"/>
            <w:tcBorders>
              <w:top w:val="nil"/>
              <w:left w:val="nil"/>
              <w:bottom w:val="single" w:sz="4" w:space="0" w:color="auto"/>
              <w:right w:val="single" w:sz="4" w:space="0" w:color="auto"/>
            </w:tcBorders>
            <w:noWrap/>
            <w:vAlign w:val="center"/>
            <w:hideMark/>
          </w:tcPr>
          <w:p w14:paraId="64335E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1B7F0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288A7DA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E97155"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088BB8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88FE2A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000010</w:t>
            </w:r>
          </w:p>
        </w:tc>
        <w:tc>
          <w:tcPr>
            <w:tcW w:w="2860" w:type="dxa"/>
            <w:tcBorders>
              <w:top w:val="nil"/>
              <w:left w:val="nil"/>
              <w:bottom w:val="single" w:sz="4" w:space="0" w:color="auto"/>
              <w:right w:val="single" w:sz="4" w:space="0" w:color="auto"/>
            </w:tcBorders>
            <w:vAlign w:val="center"/>
            <w:hideMark/>
          </w:tcPr>
          <w:p w14:paraId="32F6A64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520" w:type="dxa"/>
            <w:tcBorders>
              <w:top w:val="nil"/>
              <w:left w:val="nil"/>
              <w:bottom w:val="single" w:sz="4" w:space="0" w:color="auto"/>
              <w:right w:val="single" w:sz="4" w:space="0" w:color="auto"/>
            </w:tcBorders>
            <w:vAlign w:val="center"/>
            <w:hideMark/>
          </w:tcPr>
          <w:p w14:paraId="3B56304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48649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ECB8C3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CF86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15794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AFDFBE7" w14:textId="77777777" w:rsidTr="00A662A3">
        <w:trPr>
          <w:trHeight w:val="1860"/>
        </w:trPr>
        <w:tc>
          <w:tcPr>
            <w:tcW w:w="480" w:type="dxa"/>
            <w:tcBorders>
              <w:top w:val="nil"/>
              <w:left w:val="single" w:sz="4" w:space="0" w:color="auto"/>
              <w:bottom w:val="single" w:sz="4" w:space="0" w:color="auto"/>
              <w:right w:val="single" w:sz="4" w:space="0" w:color="auto"/>
            </w:tcBorders>
            <w:vAlign w:val="center"/>
            <w:hideMark/>
          </w:tcPr>
          <w:p w14:paraId="41AD9A8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89</w:t>
            </w:r>
          </w:p>
        </w:tc>
        <w:tc>
          <w:tcPr>
            <w:tcW w:w="1380" w:type="dxa"/>
            <w:tcBorders>
              <w:top w:val="nil"/>
              <w:left w:val="nil"/>
              <w:bottom w:val="single" w:sz="4" w:space="0" w:color="auto"/>
              <w:right w:val="single" w:sz="4" w:space="0" w:color="auto"/>
            </w:tcBorders>
            <w:vAlign w:val="center"/>
            <w:hideMark/>
          </w:tcPr>
          <w:p w14:paraId="3C0D0B6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030213002001</w:t>
            </w:r>
          </w:p>
        </w:tc>
        <w:tc>
          <w:tcPr>
            <w:tcW w:w="2860" w:type="dxa"/>
            <w:tcBorders>
              <w:top w:val="nil"/>
              <w:left w:val="nil"/>
              <w:bottom w:val="single" w:sz="4" w:space="0" w:color="auto"/>
              <w:right w:val="single" w:sz="4" w:space="0" w:color="auto"/>
            </w:tcBorders>
            <w:vAlign w:val="center"/>
            <w:hideMark/>
          </w:tcPr>
          <w:p w14:paraId="5B7C0FC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工厂灯</w:t>
            </w:r>
            <w:r w:rsidRPr="00A71BCA">
              <w:rPr>
                <w:rFonts w:ascii="宋体" w:eastAsia="宋体" w:hAnsi="宋体" w:cs="Arial" w:hint="eastAsia"/>
                <w:kern w:val="0"/>
                <w:sz w:val="18"/>
                <w:szCs w:val="18"/>
              </w:rPr>
              <w:br/>
              <w:t>1.名称：LED投光灯</w:t>
            </w:r>
            <w:r w:rsidRPr="00A71BCA">
              <w:rPr>
                <w:rFonts w:ascii="宋体" w:eastAsia="宋体" w:hAnsi="宋体" w:cs="Arial" w:hint="eastAsia"/>
                <w:kern w:val="0"/>
                <w:sz w:val="18"/>
                <w:szCs w:val="18"/>
              </w:rPr>
              <w:br/>
              <w:t>2.型号·规格：色温4000K，电压AC220V，功率200W</w:t>
            </w:r>
            <w:r w:rsidRPr="00A71BCA">
              <w:rPr>
                <w:rFonts w:ascii="宋体" w:eastAsia="宋体" w:hAnsi="宋体" w:cs="Arial" w:hint="eastAsia"/>
                <w:kern w:val="0"/>
                <w:sz w:val="18"/>
                <w:szCs w:val="18"/>
              </w:rPr>
              <w:br/>
              <w:t>3.安装形式：支架安装于高杆灯横杆，光束角90度。</w:t>
            </w:r>
            <w:r w:rsidRPr="00A71BCA">
              <w:rPr>
                <w:rFonts w:ascii="宋体" w:eastAsia="宋体" w:hAnsi="宋体" w:cs="Arial" w:hint="eastAsia"/>
                <w:kern w:val="0"/>
                <w:sz w:val="18"/>
                <w:szCs w:val="18"/>
              </w:rPr>
              <w:br/>
              <w:t>4.含抱箍、含灯头至检修口护套线</w:t>
            </w:r>
          </w:p>
        </w:tc>
        <w:tc>
          <w:tcPr>
            <w:tcW w:w="520" w:type="dxa"/>
            <w:tcBorders>
              <w:top w:val="nil"/>
              <w:left w:val="nil"/>
              <w:bottom w:val="single" w:sz="4" w:space="0" w:color="auto"/>
              <w:right w:val="single" w:sz="4" w:space="0" w:color="auto"/>
            </w:tcBorders>
            <w:vAlign w:val="center"/>
            <w:hideMark/>
          </w:tcPr>
          <w:p w14:paraId="4176A54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套</w:t>
            </w:r>
          </w:p>
        </w:tc>
        <w:tc>
          <w:tcPr>
            <w:tcW w:w="760" w:type="dxa"/>
            <w:tcBorders>
              <w:top w:val="nil"/>
              <w:left w:val="nil"/>
              <w:bottom w:val="single" w:sz="4" w:space="0" w:color="auto"/>
              <w:right w:val="single" w:sz="4" w:space="0" w:color="auto"/>
            </w:tcBorders>
            <w:noWrap/>
            <w:vAlign w:val="center"/>
            <w:hideMark/>
          </w:tcPr>
          <w:p w14:paraId="7FAE858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9.00</w:t>
            </w:r>
          </w:p>
        </w:tc>
        <w:tc>
          <w:tcPr>
            <w:tcW w:w="880" w:type="dxa"/>
            <w:tcBorders>
              <w:top w:val="nil"/>
              <w:left w:val="nil"/>
              <w:bottom w:val="single" w:sz="4" w:space="0" w:color="auto"/>
              <w:right w:val="single" w:sz="4" w:space="0" w:color="auto"/>
            </w:tcBorders>
            <w:noWrap/>
            <w:vAlign w:val="center"/>
            <w:hideMark/>
          </w:tcPr>
          <w:p w14:paraId="654580D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366D324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62F2D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068244E" w14:textId="77777777" w:rsidTr="00A662A3">
        <w:trPr>
          <w:trHeight w:val="675"/>
        </w:trPr>
        <w:tc>
          <w:tcPr>
            <w:tcW w:w="480" w:type="dxa"/>
            <w:tcBorders>
              <w:top w:val="nil"/>
              <w:left w:val="single" w:sz="4" w:space="0" w:color="auto"/>
              <w:bottom w:val="single" w:sz="4" w:space="0" w:color="auto"/>
              <w:right w:val="single" w:sz="4" w:space="0" w:color="auto"/>
            </w:tcBorders>
            <w:vAlign w:val="center"/>
            <w:hideMark/>
          </w:tcPr>
          <w:p w14:paraId="6CB5973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90</w:t>
            </w:r>
          </w:p>
        </w:tc>
        <w:tc>
          <w:tcPr>
            <w:tcW w:w="1380" w:type="dxa"/>
            <w:tcBorders>
              <w:top w:val="nil"/>
              <w:left w:val="nil"/>
              <w:bottom w:val="single" w:sz="4" w:space="0" w:color="auto"/>
              <w:right w:val="single" w:sz="4" w:space="0" w:color="auto"/>
            </w:tcBorders>
            <w:vAlign w:val="center"/>
            <w:hideMark/>
          </w:tcPr>
          <w:p w14:paraId="0D782CE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030204019001</w:t>
            </w:r>
          </w:p>
        </w:tc>
        <w:tc>
          <w:tcPr>
            <w:tcW w:w="2860" w:type="dxa"/>
            <w:tcBorders>
              <w:top w:val="nil"/>
              <w:left w:val="nil"/>
              <w:bottom w:val="single" w:sz="4" w:space="0" w:color="auto"/>
              <w:right w:val="single" w:sz="4" w:space="0" w:color="auto"/>
            </w:tcBorders>
            <w:vAlign w:val="center"/>
            <w:hideMark/>
          </w:tcPr>
          <w:p w14:paraId="566015E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控制开关</w:t>
            </w:r>
            <w:r w:rsidRPr="00A71BCA">
              <w:rPr>
                <w:rFonts w:ascii="宋体" w:eastAsia="宋体" w:hAnsi="宋体" w:cs="Arial" w:hint="eastAsia"/>
                <w:kern w:val="0"/>
                <w:sz w:val="18"/>
                <w:szCs w:val="18"/>
              </w:rPr>
              <w:br/>
              <w:t>1.名称:1P16A空气开关</w:t>
            </w:r>
          </w:p>
        </w:tc>
        <w:tc>
          <w:tcPr>
            <w:tcW w:w="520" w:type="dxa"/>
            <w:tcBorders>
              <w:top w:val="nil"/>
              <w:left w:val="nil"/>
              <w:bottom w:val="single" w:sz="4" w:space="0" w:color="auto"/>
              <w:right w:val="single" w:sz="4" w:space="0" w:color="auto"/>
            </w:tcBorders>
            <w:vAlign w:val="center"/>
            <w:hideMark/>
          </w:tcPr>
          <w:p w14:paraId="3F35134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个</w:t>
            </w:r>
          </w:p>
        </w:tc>
        <w:tc>
          <w:tcPr>
            <w:tcW w:w="760" w:type="dxa"/>
            <w:tcBorders>
              <w:top w:val="nil"/>
              <w:left w:val="nil"/>
              <w:bottom w:val="single" w:sz="4" w:space="0" w:color="auto"/>
              <w:right w:val="single" w:sz="4" w:space="0" w:color="auto"/>
            </w:tcBorders>
            <w:noWrap/>
            <w:vAlign w:val="center"/>
            <w:hideMark/>
          </w:tcPr>
          <w:p w14:paraId="7231C5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3.00</w:t>
            </w:r>
          </w:p>
        </w:tc>
        <w:tc>
          <w:tcPr>
            <w:tcW w:w="880" w:type="dxa"/>
            <w:tcBorders>
              <w:top w:val="nil"/>
              <w:left w:val="nil"/>
              <w:bottom w:val="single" w:sz="4" w:space="0" w:color="auto"/>
              <w:right w:val="single" w:sz="4" w:space="0" w:color="auto"/>
            </w:tcBorders>
            <w:noWrap/>
            <w:vAlign w:val="center"/>
            <w:hideMark/>
          </w:tcPr>
          <w:p w14:paraId="7A7605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CB168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D06293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C006013" w14:textId="77777777" w:rsidTr="00A662A3">
        <w:trPr>
          <w:trHeight w:val="2220"/>
        </w:trPr>
        <w:tc>
          <w:tcPr>
            <w:tcW w:w="480" w:type="dxa"/>
            <w:tcBorders>
              <w:top w:val="nil"/>
              <w:left w:val="single" w:sz="4" w:space="0" w:color="auto"/>
              <w:bottom w:val="single" w:sz="4" w:space="0" w:color="auto"/>
              <w:right w:val="single" w:sz="4" w:space="0" w:color="auto"/>
            </w:tcBorders>
            <w:vAlign w:val="center"/>
            <w:hideMark/>
          </w:tcPr>
          <w:p w14:paraId="4645B1C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91</w:t>
            </w:r>
          </w:p>
        </w:tc>
        <w:tc>
          <w:tcPr>
            <w:tcW w:w="1380" w:type="dxa"/>
            <w:tcBorders>
              <w:top w:val="nil"/>
              <w:left w:val="nil"/>
              <w:bottom w:val="single" w:sz="4" w:space="0" w:color="auto"/>
              <w:right w:val="single" w:sz="4" w:space="0" w:color="auto"/>
            </w:tcBorders>
            <w:vAlign w:val="center"/>
            <w:hideMark/>
          </w:tcPr>
          <w:p w14:paraId="7AC3142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CB001</w:t>
            </w:r>
          </w:p>
        </w:tc>
        <w:tc>
          <w:tcPr>
            <w:tcW w:w="2860" w:type="dxa"/>
            <w:tcBorders>
              <w:top w:val="nil"/>
              <w:left w:val="nil"/>
              <w:bottom w:val="single" w:sz="4" w:space="0" w:color="auto"/>
              <w:right w:val="single" w:sz="4" w:space="0" w:color="auto"/>
            </w:tcBorders>
            <w:vAlign w:val="center"/>
            <w:hideMark/>
          </w:tcPr>
          <w:p w14:paraId="28E8569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高空作业车</w:t>
            </w:r>
            <w:r w:rsidRPr="00A71BCA">
              <w:rPr>
                <w:rFonts w:ascii="宋体" w:eastAsia="宋体" w:hAnsi="宋体" w:cs="Arial" w:hint="eastAsia"/>
                <w:kern w:val="0"/>
                <w:sz w:val="18"/>
                <w:szCs w:val="18"/>
              </w:rPr>
              <w:br/>
              <w:t>1.满足灯具安装要求</w:t>
            </w:r>
            <w:r w:rsidRPr="00A71BCA">
              <w:rPr>
                <w:rFonts w:ascii="宋体" w:eastAsia="宋体" w:hAnsi="宋体" w:cs="Arial" w:hint="eastAsia"/>
                <w:kern w:val="0"/>
                <w:sz w:val="18"/>
                <w:szCs w:val="18"/>
              </w:rPr>
              <w:br/>
              <w:t>2.作业车型号综合考虑，包含司机、油费、租赁费等全部费用，结算综合单价不再调整</w:t>
            </w:r>
            <w:r w:rsidRPr="00A71BCA">
              <w:rPr>
                <w:rFonts w:ascii="宋体" w:eastAsia="宋体" w:hAnsi="宋体" w:cs="Arial" w:hint="eastAsia"/>
                <w:kern w:val="0"/>
                <w:sz w:val="18"/>
                <w:szCs w:val="18"/>
              </w:rPr>
              <w:br/>
              <w:t>3.工作内容：配合厂区灯具及线路安等作业</w:t>
            </w:r>
            <w:r w:rsidRPr="00A71BCA">
              <w:rPr>
                <w:rFonts w:ascii="宋体" w:eastAsia="宋体" w:hAnsi="宋体" w:cs="Arial" w:hint="eastAsia"/>
                <w:kern w:val="0"/>
                <w:sz w:val="18"/>
                <w:szCs w:val="18"/>
              </w:rPr>
              <w:br/>
              <w:t>4.计算规则：按实际台班以小时计量</w:t>
            </w:r>
          </w:p>
        </w:tc>
        <w:tc>
          <w:tcPr>
            <w:tcW w:w="520" w:type="dxa"/>
            <w:tcBorders>
              <w:top w:val="nil"/>
              <w:left w:val="nil"/>
              <w:bottom w:val="single" w:sz="4" w:space="0" w:color="auto"/>
              <w:right w:val="single" w:sz="4" w:space="0" w:color="auto"/>
            </w:tcBorders>
            <w:vAlign w:val="center"/>
            <w:hideMark/>
          </w:tcPr>
          <w:p w14:paraId="744D8FA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小时</w:t>
            </w:r>
          </w:p>
        </w:tc>
        <w:tc>
          <w:tcPr>
            <w:tcW w:w="760" w:type="dxa"/>
            <w:tcBorders>
              <w:top w:val="nil"/>
              <w:left w:val="nil"/>
              <w:bottom w:val="single" w:sz="4" w:space="0" w:color="auto"/>
              <w:right w:val="single" w:sz="4" w:space="0" w:color="auto"/>
            </w:tcBorders>
            <w:noWrap/>
            <w:vAlign w:val="center"/>
            <w:hideMark/>
          </w:tcPr>
          <w:p w14:paraId="5E8DD6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12.00</w:t>
            </w:r>
          </w:p>
        </w:tc>
        <w:tc>
          <w:tcPr>
            <w:tcW w:w="880" w:type="dxa"/>
            <w:tcBorders>
              <w:top w:val="nil"/>
              <w:left w:val="nil"/>
              <w:bottom w:val="single" w:sz="4" w:space="0" w:color="auto"/>
              <w:right w:val="single" w:sz="4" w:space="0" w:color="auto"/>
            </w:tcBorders>
            <w:noWrap/>
            <w:vAlign w:val="center"/>
            <w:hideMark/>
          </w:tcPr>
          <w:p w14:paraId="027D54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D13C30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A2EAF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8A3890A" w14:textId="77777777" w:rsidTr="00A662A3">
        <w:trPr>
          <w:trHeight w:val="1125"/>
        </w:trPr>
        <w:tc>
          <w:tcPr>
            <w:tcW w:w="480" w:type="dxa"/>
            <w:tcBorders>
              <w:top w:val="nil"/>
              <w:left w:val="single" w:sz="4" w:space="0" w:color="auto"/>
              <w:bottom w:val="single" w:sz="4" w:space="0" w:color="auto"/>
              <w:right w:val="single" w:sz="4" w:space="0" w:color="auto"/>
            </w:tcBorders>
            <w:vAlign w:val="center"/>
            <w:hideMark/>
          </w:tcPr>
          <w:p w14:paraId="0572746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92</w:t>
            </w:r>
          </w:p>
        </w:tc>
        <w:tc>
          <w:tcPr>
            <w:tcW w:w="1380" w:type="dxa"/>
            <w:tcBorders>
              <w:top w:val="nil"/>
              <w:left w:val="nil"/>
              <w:bottom w:val="single" w:sz="4" w:space="0" w:color="auto"/>
              <w:right w:val="single" w:sz="4" w:space="0" w:color="auto"/>
            </w:tcBorders>
            <w:vAlign w:val="center"/>
            <w:hideMark/>
          </w:tcPr>
          <w:p w14:paraId="12E8291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030212003001</w:t>
            </w:r>
          </w:p>
        </w:tc>
        <w:tc>
          <w:tcPr>
            <w:tcW w:w="2860" w:type="dxa"/>
            <w:tcBorders>
              <w:top w:val="nil"/>
              <w:left w:val="nil"/>
              <w:bottom w:val="single" w:sz="4" w:space="0" w:color="auto"/>
              <w:right w:val="single" w:sz="4" w:space="0" w:color="auto"/>
            </w:tcBorders>
            <w:vAlign w:val="center"/>
            <w:hideMark/>
          </w:tcPr>
          <w:p w14:paraId="6F7C845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电气配线</w:t>
            </w:r>
            <w:r w:rsidRPr="00A71BCA">
              <w:rPr>
                <w:rFonts w:ascii="宋体" w:eastAsia="宋体" w:hAnsi="宋体" w:cs="Arial" w:hint="eastAsia"/>
                <w:kern w:val="0"/>
                <w:sz w:val="18"/>
                <w:szCs w:val="18"/>
              </w:rPr>
              <w:br/>
              <w:t>1.导线材质:铜导线</w:t>
            </w:r>
            <w:r w:rsidRPr="00A71BCA">
              <w:rPr>
                <w:rFonts w:ascii="宋体" w:eastAsia="宋体" w:hAnsi="宋体" w:cs="Arial" w:hint="eastAsia"/>
                <w:kern w:val="0"/>
                <w:sz w:val="18"/>
                <w:szCs w:val="18"/>
              </w:rPr>
              <w:br/>
              <w:t>2.导线规格、型号:RVV2*4</w:t>
            </w:r>
            <w:r w:rsidRPr="00A71BCA">
              <w:rPr>
                <w:rFonts w:ascii="宋体" w:eastAsia="宋体" w:hAnsi="宋体" w:cs="Arial" w:hint="eastAsia"/>
                <w:kern w:val="0"/>
                <w:sz w:val="18"/>
                <w:szCs w:val="18"/>
              </w:rPr>
              <w:br/>
              <w:t>3.敷设方式：综合考虑</w:t>
            </w:r>
          </w:p>
        </w:tc>
        <w:tc>
          <w:tcPr>
            <w:tcW w:w="520" w:type="dxa"/>
            <w:tcBorders>
              <w:top w:val="nil"/>
              <w:left w:val="nil"/>
              <w:bottom w:val="single" w:sz="4" w:space="0" w:color="auto"/>
              <w:right w:val="single" w:sz="4" w:space="0" w:color="auto"/>
            </w:tcBorders>
            <w:vAlign w:val="center"/>
            <w:hideMark/>
          </w:tcPr>
          <w:p w14:paraId="16EDA73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3633D5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442.00</w:t>
            </w:r>
          </w:p>
        </w:tc>
        <w:tc>
          <w:tcPr>
            <w:tcW w:w="880" w:type="dxa"/>
            <w:tcBorders>
              <w:top w:val="nil"/>
              <w:left w:val="nil"/>
              <w:bottom w:val="single" w:sz="4" w:space="0" w:color="auto"/>
              <w:right w:val="single" w:sz="4" w:space="0" w:color="auto"/>
            </w:tcBorders>
            <w:noWrap/>
            <w:vAlign w:val="center"/>
            <w:hideMark/>
          </w:tcPr>
          <w:p w14:paraId="7D905D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666282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81E97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D043E93" w14:textId="77777777" w:rsidTr="00A662A3">
        <w:trPr>
          <w:trHeight w:val="900"/>
        </w:trPr>
        <w:tc>
          <w:tcPr>
            <w:tcW w:w="480" w:type="dxa"/>
            <w:tcBorders>
              <w:top w:val="nil"/>
              <w:left w:val="single" w:sz="4" w:space="0" w:color="auto"/>
              <w:bottom w:val="single" w:sz="4" w:space="0" w:color="auto"/>
              <w:right w:val="single" w:sz="4" w:space="0" w:color="auto"/>
            </w:tcBorders>
            <w:vAlign w:val="center"/>
            <w:hideMark/>
          </w:tcPr>
          <w:p w14:paraId="04CCFBB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93</w:t>
            </w:r>
          </w:p>
        </w:tc>
        <w:tc>
          <w:tcPr>
            <w:tcW w:w="1380" w:type="dxa"/>
            <w:tcBorders>
              <w:top w:val="nil"/>
              <w:left w:val="nil"/>
              <w:bottom w:val="single" w:sz="4" w:space="0" w:color="auto"/>
              <w:right w:val="single" w:sz="4" w:space="0" w:color="auto"/>
            </w:tcBorders>
            <w:vAlign w:val="center"/>
            <w:hideMark/>
          </w:tcPr>
          <w:p w14:paraId="46E115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030212002001</w:t>
            </w:r>
          </w:p>
        </w:tc>
        <w:tc>
          <w:tcPr>
            <w:tcW w:w="2860" w:type="dxa"/>
            <w:tcBorders>
              <w:top w:val="nil"/>
              <w:left w:val="nil"/>
              <w:bottom w:val="single" w:sz="4" w:space="0" w:color="auto"/>
              <w:right w:val="single" w:sz="4" w:space="0" w:color="auto"/>
            </w:tcBorders>
            <w:vAlign w:val="center"/>
            <w:hideMark/>
          </w:tcPr>
          <w:p w14:paraId="4407E19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线槽</w:t>
            </w:r>
            <w:r w:rsidRPr="00A71BCA">
              <w:rPr>
                <w:rFonts w:ascii="宋体" w:eastAsia="宋体" w:hAnsi="宋体" w:cs="Arial" w:hint="eastAsia"/>
                <w:kern w:val="0"/>
                <w:sz w:val="18"/>
                <w:szCs w:val="18"/>
              </w:rPr>
              <w:br/>
              <w:t>1.材质:铝线槽</w:t>
            </w:r>
            <w:r w:rsidRPr="00A71BCA">
              <w:rPr>
                <w:rFonts w:ascii="宋体" w:eastAsia="宋体" w:hAnsi="宋体" w:cs="Arial" w:hint="eastAsia"/>
                <w:kern w:val="0"/>
                <w:sz w:val="18"/>
                <w:szCs w:val="18"/>
              </w:rPr>
              <w:br/>
              <w:t>2.规格:20*10mm</w:t>
            </w:r>
          </w:p>
        </w:tc>
        <w:tc>
          <w:tcPr>
            <w:tcW w:w="520" w:type="dxa"/>
            <w:tcBorders>
              <w:top w:val="nil"/>
              <w:left w:val="nil"/>
              <w:bottom w:val="single" w:sz="4" w:space="0" w:color="auto"/>
              <w:right w:val="single" w:sz="4" w:space="0" w:color="auto"/>
            </w:tcBorders>
            <w:vAlign w:val="center"/>
            <w:hideMark/>
          </w:tcPr>
          <w:p w14:paraId="7D66FDE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732683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360.00</w:t>
            </w:r>
          </w:p>
        </w:tc>
        <w:tc>
          <w:tcPr>
            <w:tcW w:w="880" w:type="dxa"/>
            <w:tcBorders>
              <w:top w:val="nil"/>
              <w:left w:val="nil"/>
              <w:bottom w:val="single" w:sz="4" w:space="0" w:color="auto"/>
              <w:right w:val="single" w:sz="4" w:space="0" w:color="auto"/>
            </w:tcBorders>
            <w:noWrap/>
            <w:vAlign w:val="center"/>
            <w:hideMark/>
          </w:tcPr>
          <w:p w14:paraId="2786C2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77E0EA5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0A8AE1C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30EEC67" w14:textId="77777777" w:rsidTr="00A662A3">
        <w:trPr>
          <w:trHeight w:val="1902"/>
        </w:trPr>
        <w:tc>
          <w:tcPr>
            <w:tcW w:w="480" w:type="dxa"/>
            <w:tcBorders>
              <w:top w:val="nil"/>
              <w:left w:val="single" w:sz="4" w:space="0" w:color="auto"/>
              <w:bottom w:val="single" w:sz="4" w:space="0" w:color="auto"/>
              <w:right w:val="single" w:sz="4" w:space="0" w:color="auto"/>
            </w:tcBorders>
            <w:vAlign w:val="center"/>
            <w:hideMark/>
          </w:tcPr>
          <w:p w14:paraId="76E158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94</w:t>
            </w:r>
          </w:p>
        </w:tc>
        <w:tc>
          <w:tcPr>
            <w:tcW w:w="1380" w:type="dxa"/>
            <w:tcBorders>
              <w:top w:val="nil"/>
              <w:left w:val="nil"/>
              <w:bottom w:val="single" w:sz="4" w:space="0" w:color="auto"/>
              <w:right w:val="single" w:sz="4" w:space="0" w:color="auto"/>
            </w:tcBorders>
            <w:vAlign w:val="center"/>
            <w:hideMark/>
          </w:tcPr>
          <w:p w14:paraId="3E0C40A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030213003001</w:t>
            </w:r>
          </w:p>
        </w:tc>
        <w:tc>
          <w:tcPr>
            <w:tcW w:w="2860" w:type="dxa"/>
            <w:tcBorders>
              <w:top w:val="nil"/>
              <w:left w:val="nil"/>
              <w:bottom w:val="single" w:sz="4" w:space="0" w:color="auto"/>
              <w:right w:val="single" w:sz="4" w:space="0" w:color="auto"/>
            </w:tcBorders>
            <w:vAlign w:val="center"/>
            <w:hideMark/>
          </w:tcPr>
          <w:p w14:paraId="7719E62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装饰灯</w:t>
            </w:r>
            <w:r w:rsidRPr="00A71BCA">
              <w:rPr>
                <w:rFonts w:ascii="宋体" w:eastAsia="宋体" w:hAnsi="宋体" w:cs="Arial" w:hint="eastAsia"/>
                <w:kern w:val="0"/>
                <w:sz w:val="18"/>
                <w:szCs w:val="18"/>
              </w:rPr>
              <w:br/>
              <w:t>1.名称：LED灯带</w:t>
            </w:r>
            <w:r w:rsidRPr="00A71BCA">
              <w:rPr>
                <w:rFonts w:ascii="宋体" w:eastAsia="宋体" w:hAnsi="宋体" w:cs="Arial" w:hint="eastAsia"/>
                <w:kern w:val="0"/>
                <w:sz w:val="18"/>
                <w:szCs w:val="18"/>
              </w:rPr>
              <w:br/>
              <w:t>2.型号·规格：色温4000K，电压DC24V，功率10W/米，</w:t>
            </w:r>
            <w:r w:rsidRPr="00A71BCA">
              <w:rPr>
                <w:rFonts w:ascii="宋体" w:eastAsia="宋体" w:hAnsi="宋体" w:cs="Arial" w:hint="eastAsia"/>
                <w:kern w:val="0"/>
                <w:sz w:val="18"/>
                <w:szCs w:val="18"/>
              </w:rPr>
              <w:br/>
              <w:t>3.安装形式：安装台阶下，光束角120度。</w:t>
            </w:r>
            <w:r w:rsidRPr="00A71BCA">
              <w:rPr>
                <w:rFonts w:ascii="宋体" w:eastAsia="宋体" w:hAnsi="宋体" w:cs="Arial" w:hint="eastAsia"/>
                <w:kern w:val="0"/>
                <w:sz w:val="18"/>
                <w:szCs w:val="18"/>
              </w:rPr>
              <w:br/>
              <w:t>4.含配套铝线槽14*8mm、防护膜及变压器等</w:t>
            </w:r>
          </w:p>
        </w:tc>
        <w:tc>
          <w:tcPr>
            <w:tcW w:w="520" w:type="dxa"/>
            <w:tcBorders>
              <w:top w:val="nil"/>
              <w:left w:val="nil"/>
              <w:bottom w:val="single" w:sz="4" w:space="0" w:color="auto"/>
              <w:right w:val="single" w:sz="4" w:space="0" w:color="auto"/>
            </w:tcBorders>
            <w:vAlign w:val="center"/>
            <w:hideMark/>
          </w:tcPr>
          <w:p w14:paraId="379FD7B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m</w:t>
            </w:r>
          </w:p>
        </w:tc>
        <w:tc>
          <w:tcPr>
            <w:tcW w:w="760" w:type="dxa"/>
            <w:tcBorders>
              <w:top w:val="nil"/>
              <w:left w:val="nil"/>
              <w:bottom w:val="single" w:sz="4" w:space="0" w:color="auto"/>
              <w:right w:val="single" w:sz="4" w:space="0" w:color="auto"/>
            </w:tcBorders>
            <w:noWrap/>
            <w:vAlign w:val="center"/>
            <w:hideMark/>
          </w:tcPr>
          <w:p w14:paraId="0A2438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360.00</w:t>
            </w:r>
          </w:p>
        </w:tc>
        <w:tc>
          <w:tcPr>
            <w:tcW w:w="880" w:type="dxa"/>
            <w:tcBorders>
              <w:top w:val="nil"/>
              <w:left w:val="nil"/>
              <w:bottom w:val="single" w:sz="4" w:space="0" w:color="auto"/>
              <w:right w:val="single" w:sz="4" w:space="0" w:color="auto"/>
            </w:tcBorders>
            <w:noWrap/>
            <w:vAlign w:val="center"/>
            <w:hideMark/>
          </w:tcPr>
          <w:p w14:paraId="2A98E5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697763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B9FF88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981C56"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E8FE13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0BFE4D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860" w:type="dxa"/>
            <w:tcBorders>
              <w:top w:val="nil"/>
              <w:left w:val="nil"/>
              <w:bottom w:val="single" w:sz="4" w:space="0" w:color="auto"/>
              <w:right w:val="single" w:sz="4" w:space="0" w:color="auto"/>
            </w:tcBorders>
            <w:vAlign w:val="center"/>
            <w:hideMark/>
          </w:tcPr>
          <w:p w14:paraId="7CBB894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520" w:type="dxa"/>
            <w:tcBorders>
              <w:top w:val="nil"/>
              <w:left w:val="nil"/>
              <w:bottom w:val="single" w:sz="4" w:space="0" w:color="auto"/>
              <w:right w:val="single" w:sz="4" w:space="0" w:color="auto"/>
            </w:tcBorders>
            <w:vAlign w:val="center"/>
            <w:hideMark/>
          </w:tcPr>
          <w:p w14:paraId="418EAC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9827B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DCF83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CE53B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126EE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3FEA5D57" w14:textId="77777777" w:rsidR="00A662A3" w:rsidRPr="00A71BCA" w:rsidRDefault="00A662A3">
      <w:pPr>
        <w:widowControl/>
        <w:jc w:val="left"/>
        <w:rPr>
          <w:rFonts w:ascii="宋体" w:eastAsia="宋体" w:hAnsi="宋体" w:hint="eastAsia"/>
        </w:rPr>
      </w:pPr>
    </w:p>
    <w:p w14:paraId="635F2908" w14:textId="77777777" w:rsidR="00A662A3" w:rsidRPr="00A71BCA" w:rsidRDefault="00A662A3" w:rsidP="00A662A3">
      <w:pPr>
        <w:pStyle w:val="HTML"/>
        <w:rPr>
          <w:rFonts w:ascii="宋体" w:eastAsia="宋体" w:hAnsi="宋体" w:hint="eastAsia"/>
        </w:rPr>
      </w:pPr>
      <w:r w:rsidRPr="00A71BCA">
        <w:rPr>
          <w:rFonts w:ascii="宋体" w:eastAsia="宋体" w:hAnsi="宋体" w:hint="eastAsia"/>
        </w:rPr>
        <w:br w:type="page"/>
      </w:r>
    </w:p>
    <w:tbl>
      <w:tblPr>
        <w:tblW w:w="9376" w:type="dxa"/>
        <w:tblLook w:val="04A0" w:firstRow="1" w:lastRow="0" w:firstColumn="1" w:lastColumn="0" w:noHBand="0" w:noVBand="1"/>
      </w:tblPr>
      <w:tblGrid>
        <w:gridCol w:w="920"/>
        <w:gridCol w:w="760"/>
        <w:gridCol w:w="900"/>
        <w:gridCol w:w="520"/>
        <w:gridCol w:w="700"/>
        <w:gridCol w:w="700"/>
        <w:gridCol w:w="700"/>
        <w:gridCol w:w="860"/>
        <w:gridCol w:w="700"/>
        <w:gridCol w:w="700"/>
        <w:gridCol w:w="960"/>
        <w:gridCol w:w="920"/>
        <w:gridCol w:w="222"/>
      </w:tblGrid>
      <w:tr w:rsidR="00A662A3" w:rsidRPr="00A71BCA" w14:paraId="23597F4E" w14:textId="77777777" w:rsidTr="00A662A3">
        <w:trPr>
          <w:gridAfter w:val="1"/>
          <w:wAfter w:w="36" w:type="dxa"/>
          <w:trHeight w:val="499"/>
        </w:trPr>
        <w:tc>
          <w:tcPr>
            <w:tcW w:w="9340" w:type="dxa"/>
            <w:gridSpan w:val="12"/>
            <w:tcBorders>
              <w:top w:val="nil"/>
              <w:left w:val="nil"/>
              <w:bottom w:val="nil"/>
              <w:right w:val="nil"/>
            </w:tcBorders>
            <w:noWrap/>
            <w:vAlign w:val="center"/>
            <w:hideMark/>
          </w:tcPr>
          <w:p w14:paraId="0C6F4291" w14:textId="77777777" w:rsidR="00A662A3" w:rsidRPr="00A71BCA" w:rsidRDefault="00A662A3" w:rsidP="00A662A3">
            <w:pPr>
              <w:widowControl/>
              <w:jc w:val="center"/>
              <w:rPr>
                <w:rFonts w:ascii="宋体" w:eastAsia="宋体" w:hAnsi="宋体" w:cs="Arial" w:hint="eastAsia"/>
                <w:b/>
                <w:bCs/>
                <w:color w:val="000000"/>
                <w:kern w:val="0"/>
                <w:sz w:val="40"/>
                <w:szCs w:val="40"/>
              </w:rPr>
            </w:pPr>
            <w:r w:rsidRPr="00A71BCA">
              <w:rPr>
                <w:rFonts w:ascii="宋体" w:eastAsia="宋体" w:hAnsi="宋体" w:cs="Arial" w:hint="eastAsia"/>
                <w:b/>
                <w:bCs/>
                <w:color w:val="000000"/>
                <w:kern w:val="0"/>
                <w:sz w:val="40"/>
                <w:szCs w:val="40"/>
              </w:rPr>
              <w:lastRenderedPageBreak/>
              <w:t>工程量清单综合单价分析表</w:t>
            </w:r>
          </w:p>
        </w:tc>
      </w:tr>
      <w:tr w:rsidR="00A662A3" w:rsidRPr="00A71BCA" w14:paraId="2C02EEB6" w14:textId="77777777" w:rsidTr="00A662A3">
        <w:trPr>
          <w:gridAfter w:val="1"/>
          <w:wAfter w:w="36" w:type="dxa"/>
          <w:trHeight w:val="480"/>
        </w:trPr>
        <w:tc>
          <w:tcPr>
            <w:tcW w:w="9340" w:type="dxa"/>
            <w:gridSpan w:val="12"/>
            <w:tcBorders>
              <w:top w:val="nil"/>
              <w:left w:val="nil"/>
              <w:bottom w:val="nil"/>
              <w:right w:val="nil"/>
            </w:tcBorders>
            <w:noWrap/>
            <w:vAlign w:val="center"/>
            <w:hideMark/>
          </w:tcPr>
          <w:p w14:paraId="3B75A9E1"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工程名称:威海服务贸易产业园二期项目配套工程</w:t>
            </w:r>
          </w:p>
        </w:tc>
      </w:tr>
      <w:tr w:rsidR="00A662A3" w:rsidRPr="00A71BCA" w14:paraId="14D826A0" w14:textId="77777777" w:rsidTr="00A662A3">
        <w:trPr>
          <w:gridAfter w:val="1"/>
          <w:wAfter w:w="36" w:type="dxa"/>
          <w:trHeight w:val="660"/>
        </w:trPr>
        <w:tc>
          <w:tcPr>
            <w:tcW w:w="920" w:type="dxa"/>
            <w:tcBorders>
              <w:top w:val="single" w:sz="4" w:space="0" w:color="auto"/>
              <w:left w:val="single" w:sz="4" w:space="0" w:color="auto"/>
              <w:bottom w:val="single" w:sz="4" w:space="0" w:color="auto"/>
              <w:right w:val="single" w:sz="4" w:space="0" w:color="auto"/>
            </w:tcBorders>
            <w:vAlign w:val="center"/>
            <w:hideMark/>
          </w:tcPr>
          <w:p w14:paraId="078C8B05"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项目编码</w:t>
            </w:r>
          </w:p>
        </w:tc>
        <w:tc>
          <w:tcPr>
            <w:tcW w:w="760" w:type="dxa"/>
            <w:tcBorders>
              <w:top w:val="single" w:sz="4" w:space="0" w:color="auto"/>
              <w:left w:val="nil"/>
              <w:bottom w:val="single" w:sz="4" w:space="0" w:color="auto"/>
              <w:right w:val="single" w:sz="4" w:space="0" w:color="auto"/>
            </w:tcBorders>
            <w:vAlign w:val="center"/>
            <w:hideMark/>
          </w:tcPr>
          <w:p w14:paraId="35BDFC8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00" w:type="dxa"/>
            <w:tcBorders>
              <w:top w:val="single" w:sz="4" w:space="0" w:color="auto"/>
              <w:left w:val="nil"/>
              <w:bottom w:val="single" w:sz="4" w:space="0" w:color="auto"/>
              <w:right w:val="single" w:sz="4" w:space="0" w:color="auto"/>
            </w:tcBorders>
            <w:vAlign w:val="center"/>
            <w:hideMark/>
          </w:tcPr>
          <w:p w14:paraId="548EC73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项目名称</w:t>
            </w:r>
          </w:p>
        </w:tc>
        <w:tc>
          <w:tcPr>
            <w:tcW w:w="4880" w:type="dxa"/>
            <w:gridSpan w:val="7"/>
            <w:tcBorders>
              <w:top w:val="single" w:sz="4" w:space="0" w:color="auto"/>
              <w:left w:val="nil"/>
              <w:bottom w:val="single" w:sz="4" w:space="0" w:color="auto"/>
              <w:right w:val="single" w:sz="4" w:space="0" w:color="auto"/>
            </w:tcBorders>
            <w:vAlign w:val="center"/>
            <w:hideMark/>
          </w:tcPr>
          <w:p w14:paraId="047CD3C9"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single" w:sz="4" w:space="0" w:color="auto"/>
              <w:left w:val="nil"/>
              <w:bottom w:val="single" w:sz="4" w:space="0" w:color="auto"/>
              <w:right w:val="single" w:sz="4" w:space="0" w:color="auto"/>
            </w:tcBorders>
            <w:vAlign w:val="center"/>
            <w:hideMark/>
          </w:tcPr>
          <w:p w14:paraId="43D57AD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计量单位</w:t>
            </w:r>
          </w:p>
        </w:tc>
        <w:tc>
          <w:tcPr>
            <w:tcW w:w="920" w:type="dxa"/>
            <w:tcBorders>
              <w:top w:val="single" w:sz="4" w:space="0" w:color="auto"/>
              <w:left w:val="nil"/>
              <w:bottom w:val="single" w:sz="4" w:space="0" w:color="auto"/>
              <w:right w:val="single" w:sz="4" w:space="0" w:color="auto"/>
            </w:tcBorders>
            <w:vAlign w:val="center"/>
            <w:hideMark/>
          </w:tcPr>
          <w:p w14:paraId="6FD68C7A"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r>
      <w:tr w:rsidR="00A662A3" w:rsidRPr="00A71BCA" w14:paraId="34309CE5" w14:textId="77777777" w:rsidTr="00A662A3">
        <w:trPr>
          <w:gridAfter w:val="1"/>
          <w:wAfter w:w="36" w:type="dxa"/>
          <w:trHeight w:val="660"/>
        </w:trPr>
        <w:tc>
          <w:tcPr>
            <w:tcW w:w="9340" w:type="dxa"/>
            <w:gridSpan w:val="12"/>
            <w:tcBorders>
              <w:top w:val="single" w:sz="4" w:space="0" w:color="auto"/>
              <w:left w:val="single" w:sz="4" w:space="0" w:color="auto"/>
              <w:bottom w:val="single" w:sz="4" w:space="0" w:color="auto"/>
              <w:right w:val="single" w:sz="4" w:space="0" w:color="auto"/>
            </w:tcBorders>
            <w:vAlign w:val="center"/>
            <w:hideMark/>
          </w:tcPr>
          <w:p w14:paraId="434E76CE"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清单综合单价组成明细</w:t>
            </w:r>
          </w:p>
        </w:tc>
      </w:tr>
      <w:tr w:rsidR="00A662A3" w:rsidRPr="00A71BCA" w14:paraId="0200FD38" w14:textId="77777777" w:rsidTr="00A662A3">
        <w:trPr>
          <w:gridAfter w:val="1"/>
          <w:wAfter w:w="36" w:type="dxa"/>
          <w:trHeight w:val="480"/>
        </w:trPr>
        <w:tc>
          <w:tcPr>
            <w:tcW w:w="920" w:type="dxa"/>
            <w:vMerge w:val="restart"/>
            <w:tcBorders>
              <w:top w:val="nil"/>
              <w:left w:val="single" w:sz="4" w:space="0" w:color="auto"/>
              <w:bottom w:val="single" w:sz="4" w:space="0" w:color="auto"/>
              <w:right w:val="single" w:sz="4" w:space="0" w:color="auto"/>
            </w:tcBorders>
            <w:vAlign w:val="center"/>
            <w:hideMark/>
          </w:tcPr>
          <w:p w14:paraId="47FFD1C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定额</w:t>
            </w:r>
            <w:r w:rsidRPr="00A71BCA">
              <w:rPr>
                <w:rFonts w:ascii="宋体" w:eastAsia="宋体" w:hAnsi="宋体" w:cs="Arial" w:hint="eastAsia"/>
                <w:color w:val="000000"/>
                <w:kern w:val="0"/>
                <w:sz w:val="18"/>
                <w:szCs w:val="18"/>
              </w:rPr>
              <w:br/>
              <w:t>编号</w:t>
            </w:r>
          </w:p>
        </w:tc>
        <w:tc>
          <w:tcPr>
            <w:tcW w:w="760" w:type="dxa"/>
            <w:vMerge w:val="restart"/>
            <w:tcBorders>
              <w:top w:val="nil"/>
              <w:left w:val="single" w:sz="4" w:space="0" w:color="auto"/>
              <w:bottom w:val="single" w:sz="4" w:space="0" w:color="auto"/>
              <w:right w:val="single" w:sz="4" w:space="0" w:color="auto"/>
            </w:tcBorders>
            <w:vAlign w:val="center"/>
            <w:hideMark/>
          </w:tcPr>
          <w:p w14:paraId="3C1FE8A2"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定额</w:t>
            </w:r>
            <w:r w:rsidRPr="00A71BCA">
              <w:rPr>
                <w:rFonts w:ascii="宋体" w:eastAsia="宋体" w:hAnsi="宋体" w:cs="Arial" w:hint="eastAsia"/>
                <w:color w:val="000000"/>
                <w:kern w:val="0"/>
                <w:sz w:val="18"/>
                <w:szCs w:val="18"/>
              </w:rPr>
              <w:br/>
              <w:t>名称</w:t>
            </w:r>
          </w:p>
        </w:tc>
        <w:tc>
          <w:tcPr>
            <w:tcW w:w="900" w:type="dxa"/>
            <w:vMerge w:val="restart"/>
            <w:tcBorders>
              <w:top w:val="nil"/>
              <w:left w:val="single" w:sz="4" w:space="0" w:color="auto"/>
              <w:bottom w:val="single" w:sz="4" w:space="0" w:color="auto"/>
              <w:right w:val="single" w:sz="4" w:space="0" w:color="auto"/>
            </w:tcBorders>
            <w:vAlign w:val="center"/>
            <w:hideMark/>
          </w:tcPr>
          <w:p w14:paraId="2F2C55C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单位</w:t>
            </w:r>
          </w:p>
        </w:tc>
        <w:tc>
          <w:tcPr>
            <w:tcW w:w="520" w:type="dxa"/>
            <w:vMerge w:val="restart"/>
            <w:tcBorders>
              <w:top w:val="nil"/>
              <w:left w:val="single" w:sz="4" w:space="0" w:color="auto"/>
              <w:bottom w:val="single" w:sz="4" w:space="0" w:color="auto"/>
              <w:right w:val="single" w:sz="4" w:space="0" w:color="auto"/>
            </w:tcBorders>
            <w:vAlign w:val="center"/>
            <w:hideMark/>
          </w:tcPr>
          <w:p w14:paraId="52E4C090"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数量</w:t>
            </w:r>
          </w:p>
        </w:tc>
        <w:tc>
          <w:tcPr>
            <w:tcW w:w="2960" w:type="dxa"/>
            <w:gridSpan w:val="4"/>
            <w:tcBorders>
              <w:top w:val="single" w:sz="4" w:space="0" w:color="auto"/>
              <w:left w:val="nil"/>
              <w:bottom w:val="single" w:sz="4" w:space="0" w:color="auto"/>
              <w:right w:val="single" w:sz="4" w:space="0" w:color="auto"/>
            </w:tcBorders>
            <w:vAlign w:val="center"/>
            <w:hideMark/>
          </w:tcPr>
          <w:p w14:paraId="2CBC3067"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单价</w:t>
            </w:r>
          </w:p>
        </w:tc>
        <w:tc>
          <w:tcPr>
            <w:tcW w:w="3280" w:type="dxa"/>
            <w:gridSpan w:val="4"/>
            <w:tcBorders>
              <w:top w:val="single" w:sz="4" w:space="0" w:color="auto"/>
              <w:left w:val="nil"/>
              <w:bottom w:val="single" w:sz="4" w:space="0" w:color="auto"/>
              <w:right w:val="single" w:sz="4" w:space="0" w:color="auto"/>
            </w:tcBorders>
            <w:vAlign w:val="center"/>
            <w:hideMark/>
          </w:tcPr>
          <w:p w14:paraId="4A999BF6"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合价</w:t>
            </w:r>
          </w:p>
        </w:tc>
      </w:tr>
      <w:tr w:rsidR="00A662A3" w:rsidRPr="00A71BCA" w14:paraId="41D265F2" w14:textId="77777777" w:rsidTr="00A662A3">
        <w:trPr>
          <w:gridAfter w:val="1"/>
          <w:wAfter w:w="36" w:type="dxa"/>
          <w:trHeight w:val="559"/>
        </w:trPr>
        <w:tc>
          <w:tcPr>
            <w:tcW w:w="920" w:type="dxa"/>
            <w:vMerge/>
            <w:tcBorders>
              <w:top w:val="nil"/>
              <w:left w:val="single" w:sz="4" w:space="0" w:color="auto"/>
              <w:bottom w:val="single" w:sz="4" w:space="0" w:color="auto"/>
              <w:right w:val="single" w:sz="4" w:space="0" w:color="auto"/>
            </w:tcBorders>
            <w:vAlign w:val="center"/>
            <w:hideMark/>
          </w:tcPr>
          <w:p w14:paraId="7AFF0071"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23C0EA9D"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900" w:type="dxa"/>
            <w:vMerge/>
            <w:tcBorders>
              <w:top w:val="nil"/>
              <w:left w:val="single" w:sz="4" w:space="0" w:color="auto"/>
              <w:bottom w:val="single" w:sz="4" w:space="0" w:color="auto"/>
              <w:right w:val="single" w:sz="4" w:space="0" w:color="auto"/>
            </w:tcBorders>
            <w:vAlign w:val="center"/>
            <w:hideMark/>
          </w:tcPr>
          <w:p w14:paraId="3AF5414F"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6DD736FB"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val="restart"/>
            <w:tcBorders>
              <w:top w:val="nil"/>
              <w:left w:val="single" w:sz="4" w:space="0" w:color="auto"/>
              <w:bottom w:val="single" w:sz="4" w:space="0" w:color="auto"/>
              <w:right w:val="single" w:sz="4" w:space="0" w:color="auto"/>
            </w:tcBorders>
            <w:vAlign w:val="center"/>
            <w:hideMark/>
          </w:tcPr>
          <w:p w14:paraId="74653FBB"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人工</w:t>
            </w:r>
            <w:r w:rsidRPr="00A71BCA">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6B4ACF35"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材料</w:t>
            </w:r>
            <w:r w:rsidRPr="00A71BCA">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2FFC2236"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机械</w:t>
            </w:r>
            <w:r w:rsidRPr="00A71BCA">
              <w:rPr>
                <w:rFonts w:ascii="宋体" w:eastAsia="宋体" w:hAnsi="宋体" w:cs="Arial" w:hint="eastAsia"/>
                <w:color w:val="000000"/>
                <w:kern w:val="0"/>
                <w:sz w:val="18"/>
                <w:szCs w:val="18"/>
              </w:rPr>
              <w:br/>
              <w:t>费</w:t>
            </w:r>
          </w:p>
        </w:tc>
        <w:tc>
          <w:tcPr>
            <w:tcW w:w="860" w:type="dxa"/>
            <w:vMerge w:val="restart"/>
            <w:tcBorders>
              <w:top w:val="nil"/>
              <w:left w:val="single" w:sz="4" w:space="0" w:color="auto"/>
              <w:bottom w:val="single" w:sz="4" w:space="0" w:color="auto"/>
              <w:right w:val="single" w:sz="4" w:space="0" w:color="auto"/>
            </w:tcBorders>
            <w:vAlign w:val="center"/>
            <w:hideMark/>
          </w:tcPr>
          <w:p w14:paraId="76B93221"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管理费</w:t>
            </w:r>
            <w:r w:rsidRPr="00A71BCA">
              <w:rPr>
                <w:rFonts w:ascii="宋体" w:eastAsia="宋体" w:hAnsi="宋体" w:cs="Arial" w:hint="eastAsia"/>
                <w:color w:val="000000"/>
                <w:kern w:val="0"/>
                <w:sz w:val="18"/>
                <w:szCs w:val="18"/>
              </w:rPr>
              <w:br/>
              <w:t>和利润</w:t>
            </w:r>
          </w:p>
        </w:tc>
        <w:tc>
          <w:tcPr>
            <w:tcW w:w="700" w:type="dxa"/>
            <w:vMerge w:val="restart"/>
            <w:tcBorders>
              <w:top w:val="nil"/>
              <w:left w:val="single" w:sz="4" w:space="0" w:color="auto"/>
              <w:bottom w:val="single" w:sz="4" w:space="0" w:color="auto"/>
              <w:right w:val="single" w:sz="4" w:space="0" w:color="auto"/>
            </w:tcBorders>
            <w:vAlign w:val="center"/>
            <w:hideMark/>
          </w:tcPr>
          <w:p w14:paraId="39C504E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人工</w:t>
            </w:r>
            <w:r w:rsidRPr="00A71BCA">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56595DB1"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材料</w:t>
            </w:r>
            <w:r w:rsidRPr="00A71BCA">
              <w:rPr>
                <w:rFonts w:ascii="宋体" w:eastAsia="宋体" w:hAnsi="宋体" w:cs="Arial" w:hint="eastAsia"/>
                <w:color w:val="000000"/>
                <w:kern w:val="0"/>
                <w:sz w:val="18"/>
                <w:szCs w:val="18"/>
              </w:rPr>
              <w:br/>
              <w:t>费</w:t>
            </w:r>
          </w:p>
        </w:tc>
        <w:tc>
          <w:tcPr>
            <w:tcW w:w="960" w:type="dxa"/>
            <w:vMerge w:val="restart"/>
            <w:tcBorders>
              <w:top w:val="nil"/>
              <w:left w:val="single" w:sz="4" w:space="0" w:color="auto"/>
              <w:bottom w:val="single" w:sz="4" w:space="0" w:color="auto"/>
              <w:right w:val="single" w:sz="4" w:space="0" w:color="auto"/>
            </w:tcBorders>
            <w:vAlign w:val="center"/>
            <w:hideMark/>
          </w:tcPr>
          <w:p w14:paraId="3D6C385A"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机械</w:t>
            </w:r>
            <w:r w:rsidRPr="00A71BCA">
              <w:rPr>
                <w:rFonts w:ascii="宋体" w:eastAsia="宋体" w:hAnsi="宋体" w:cs="Arial" w:hint="eastAsia"/>
                <w:color w:val="000000"/>
                <w:kern w:val="0"/>
                <w:sz w:val="18"/>
                <w:szCs w:val="18"/>
              </w:rPr>
              <w:br/>
              <w:t>费</w:t>
            </w:r>
          </w:p>
        </w:tc>
        <w:tc>
          <w:tcPr>
            <w:tcW w:w="920" w:type="dxa"/>
            <w:vMerge w:val="restart"/>
            <w:tcBorders>
              <w:top w:val="nil"/>
              <w:left w:val="single" w:sz="4" w:space="0" w:color="auto"/>
              <w:bottom w:val="single" w:sz="4" w:space="0" w:color="auto"/>
              <w:right w:val="single" w:sz="4" w:space="0" w:color="auto"/>
            </w:tcBorders>
            <w:vAlign w:val="center"/>
            <w:hideMark/>
          </w:tcPr>
          <w:p w14:paraId="7BBAA17E"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管理费</w:t>
            </w:r>
            <w:r w:rsidRPr="00A71BCA">
              <w:rPr>
                <w:rFonts w:ascii="宋体" w:eastAsia="宋体" w:hAnsi="宋体" w:cs="Arial" w:hint="eastAsia"/>
                <w:color w:val="000000"/>
                <w:kern w:val="0"/>
                <w:sz w:val="18"/>
                <w:szCs w:val="18"/>
              </w:rPr>
              <w:br/>
              <w:t>和利润</w:t>
            </w:r>
          </w:p>
        </w:tc>
      </w:tr>
      <w:tr w:rsidR="00A662A3" w:rsidRPr="00A71BCA" w14:paraId="10A97844" w14:textId="77777777" w:rsidTr="00A662A3">
        <w:trPr>
          <w:trHeight w:val="462"/>
        </w:trPr>
        <w:tc>
          <w:tcPr>
            <w:tcW w:w="920" w:type="dxa"/>
            <w:vMerge/>
            <w:tcBorders>
              <w:top w:val="nil"/>
              <w:left w:val="single" w:sz="4" w:space="0" w:color="auto"/>
              <w:bottom w:val="single" w:sz="4" w:space="0" w:color="auto"/>
              <w:right w:val="single" w:sz="4" w:space="0" w:color="auto"/>
            </w:tcBorders>
            <w:vAlign w:val="center"/>
            <w:hideMark/>
          </w:tcPr>
          <w:p w14:paraId="3F9DC277"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223A28FF"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900" w:type="dxa"/>
            <w:vMerge/>
            <w:tcBorders>
              <w:top w:val="nil"/>
              <w:left w:val="single" w:sz="4" w:space="0" w:color="auto"/>
              <w:bottom w:val="single" w:sz="4" w:space="0" w:color="auto"/>
              <w:right w:val="single" w:sz="4" w:space="0" w:color="auto"/>
            </w:tcBorders>
            <w:vAlign w:val="center"/>
            <w:hideMark/>
          </w:tcPr>
          <w:p w14:paraId="2C438957"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35F8AC1E"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1FEFC8C0"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4CF53D06"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7732EFC2"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860" w:type="dxa"/>
            <w:vMerge/>
            <w:tcBorders>
              <w:top w:val="nil"/>
              <w:left w:val="single" w:sz="4" w:space="0" w:color="auto"/>
              <w:bottom w:val="single" w:sz="4" w:space="0" w:color="auto"/>
              <w:right w:val="single" w:sz="4" w:space="0" w:color="auto"/>
            </w:tcBorders>
            <w:vAlign w:val="center"/>
            <w:hideMark/>
          </w:tcPr>
          <w:p w14:paraId="7824EAD9"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3B526CF6"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642AE305"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960" w:type="dxa"/>
            <w:vMerge/>
            <w:tcBorders>
              <w:top w:val="nil"/>
              <w:left w:val="single" w:sz="4" w:space="0" w:color="auto"/>
              <w:bottom w:val="single" w:sz="4" w:space="0" w:color="auto"/>
              <w:right w:val="single" w:sz="4" w:space="0" w:color="auto"/>
            </w:tcBorders>
            <w:vAlign w:val="center"/>
            <w:hideMark/>
          </w:tcPr>
          <w:p w14:paraId="5C5425DC"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14:paraId="233D4A1B"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36" w:type="dxa"/>
            <w:tcBorders>
              <w:top w:val="nil"/>
              <w:left w:val="nil"/>
              <w:bottom w:val="nil"/>
              <w:right w:val="nil"/>
            </w:tcBorders>
            <w:noWrap/>
            <w:vAlign w:val="bottom"/>
            <w:hideMark/>
          </w:tcPr>
          <w:p w14:paraId="0150B7D8" w14:textId="77777777" w:rsidR="00A662A3" w:rsidRPr="00A71BCA" w:rsidRDefault="00A662A3" w:rsidP="00A662A3">
            <w:pPr>
              <w:widowControl/>
              <w:jc w:val="center"/>
              <w:rPr>
                <w:rFonts w:ascii="宋体" w:eastAsia="宋体" w:hAnsi="宋体" w:cs="Arial" w:hint="eastAsia"/>
                <w:color w:val="000000"/>
                <w:kern w:val="0"/>
                <w:sz w:val="18"/>
                <w:szCs w:val="18"/>
              </w:rPr>
            </w:pPr>
          </w:p>
        </w:tc>
      </w:tr>
      <w:tr w:rsidR="00A662A3" w:rsidRPr="00A71BCA" w14:paraId="4B4B8B57" w14:textId="77777777" w:rsidTr="00A662A3">
        <w:trPr>
          <w:trHeight w:val="799"/>
        </w:trPr>
        <w:tc>
          <w:tcPr>
            <w:tcW w:w="920" w:type="dxa"/>
            <w:tcBorders>
              <w:top w:val="nil"/>
              <w:left w:val="single" w:sz="4" w:space="0" w:color="auto"/>
              <w:bottom w:val="single" w:sz="4" w:space="0" w:color="auto"/>
              <w:right w:val="single" w:sz="4" w:space="0" w:color="auto"/>
            </w:tcBorders>
            <w:vAlign w:val="center"/>
            <w:hideMark/>
          </w:tcPr>
          <w:p w14:paraId="50779548"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16A6C290"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682D08D"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33877A94"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F7652EF"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9588C7E"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5128661"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860" w:type="dxa"/>
            <w:tcBorders>
              <w:top w:val="nil"/>
              <w:left w:val="nil"/>
              <w:bottom w:val="single" w:sz="4" w:space="0" w:color="auto"/>
              <w:right w:val="single" w:sz="4" w:space="0" w:color="auto"/>
            </w:tcBorders>
            <w:vAlign w:val="center"/>
            <w:hideMark/>
          </w:tcPr>
          <w:p w14:paraId="72BA1173"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673C5D4A"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1D3CB1C"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523A1E1"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305EAC3"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550C1341"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BF5909A" w14:textId="77777777" w:rsidTr="00A662A3">
        <w:trPr>
          <w:trHeight w:val="702"/>
        </w:trPr>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C2D6392"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人工单价</w:t>
            </w:r>
          </w:p>
        </w:tc>
        <w:tc>
          <w:tcPr>
            <w:tcW w:w="4380" w:type="dxa"/>
            <w:gridSpan w:val="6"/>
            <w:tcBorders>
              <w:top w:val="single" w:sz="4" w:space="0" w:color="auto"/>
              <w:left w:val="nil"/>
              <w:bottom w:val="single" w:sz="4" w:space="0" w:color="auto"/>
              <w:right w:val="single" w:sz="4" w:space="0" w:color="auto"/>
            </w:tcBorders>
            <w:vAlign w:val="center"/>
            <w:hideMark/>
          </w:tcPr>
          <w:p w14:paraId="64519F25"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小    计</w:t>
            </w:r>
          </w:p>
        </w:tc>
        <w:tc>
          <w:tcPr>
            <w:tcW w:w="700" w:type="dxa"/>
            <w:tcBorders>
              <w:top w:val="nil"/>
              <w:left w:val="nil"/>
              <w:bottom w:val="single" w:sz="4" w:space="0" w:color="auto"/>
              <w:right w:val="single" w:sz="4" w:space="0" w:color="auto"/>
            </w:tcBorders>
            <w:vAlign w:val="center"/>
            <w:hideMark/>
          </w:tcPr>
          <w:p w14:paraId="2A5336BE"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5567EADE"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EAA2A4E"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3125BC24"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0FAF87B3"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A73C775" w14:textId="77777777" w:rsidTr="00A662A3">
        <w:trPr>
          <w:trHeight w:val="702"/>
        </w:trPr>
        <w:tc>
          <w:tcPr>
            <w:tcW w:w="6060" w:type="dxa"/>
            <w:gridSpan w:val="8"/>
            <w:tcBorders>
              <w:top w:val="single" w:sz="4" w:space="0" w:color="auto"/>
              <w:left w:val="single" w:sz="4" w:space="0" w:color="auto"/>
              <w:bottom w:val="single" w:sz="4" w:space="0" w:color="auto"/>
              <w:right w:val="single" w:sz="4" w:space="0" w:color="auto"/>
            </w:tcBorders>
            <w:vAlign w:val="center"/>
            <w:hideMark/>
          </w:tcPr>
          <w:p w14:paraId="76B95516"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清单项目综合单价</w:t>
            </w:r>
          </w:p>
        </w:tc>
        <w:tc>
          <w:tcPr>
            <w:tcW w:w="3280" w:type="dxa"/>
            <w:gridSpan w:val="4"/>
            <w:tcBorders>
              <w:top w:val="single" w:sz="4" w:space="0" w:color="auto"/>
              <w:left w:val="nil"/>
              <w:bottom w:val="single" w:sz="4" w:space="0" w:color="auto"/>
              <w:right w:val="single" w:sz="4" w:space="0" w:color="auto"/>
            </w:tcBorders>
            <w:vAlign w:val="center"/>
            <w:hideMark/>
          </w:tcPr>
          <w:p w14:paraId="3F021179"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4D6518C3"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6334A2F0" w14:textId="77777777" w:rsidTr="00A662A3">
        <w:trPr>
          <w:trHeight w:val="702"/>
        </w:trPr>
        <w:tc>
          <w:tcPr>
            <w:tcW w:w="920" w:type="dxa"/>
            <w:vMerge w:val="restart"/>
            <w:tcBorders>
              <w:top w:val="nil"/>
              <w:left w:val="single" w:sz="4" w:space="0" w:color="auto"/>
              <w:bottom w:val="single" w:sz="4" w:space="0" w:color="auto"/>
              <w:right w:val="single" w:sz="4" w:space="0" w:color="auto"/>
            </w:tcBorders>
            <w:vAlign w:val="center"/>
            <w:hideMark/>
          </w:tcPr>
          <w:p w14:paraId="06B7AC7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w:t>
            </w:r>
            <w:r w:rsidRPr="00A71BCA">
              <w:rPr>
                <w:rFonts w:ascii="宋体" w:eastAsia="宋体" w:hAnsi="宋体" w:cs="Arial" w:hint="eastAsia"/>
                <w:color w:val="000000"/>
                <w:kern w:val="0"/>
                <w:sz w:val="18"/>
                <w:szCs w:val="18"/>
              </w:rPr>
              <w:br/>
              <w:t>料</w:t>
            </w:r>
            <w:r w:rsidRPr="00A71BCA">
              <w:rPr>
                <w:rFonts w:ascii="宋体" w:eastAsia="宋体" w:hAnsi="宋体" w:cs="Arial" w:hint="eastAsia"/>
                <w:color w:val="000000"/>
                <w:kern w:val="0"/>
                <w:sz w:val="18"/>
                <w:szCs w:val="18"/>
              </w:rPr>
              <w:br/>
              <w:t>费</w:t>
            </w:r>
            <w:r w:rsidRPr="00A71BCA">
              <w:rPr>
                <w:rFonts w:ascii="宋体" w:eastAsia="宋体" w:hAnsi="宋体" w:cs="Arial" w:hint="eastAsia"/>
                <w:color w:val="000000"/>
                <w:kern w:val="0"/>
                <w:sz w:val="18"/>
                <w:szCs w:val="18"/>
              </w:rPr>
              <w:br/>
              <w:t>明</w:t>
            </w:r>
            <w:r w:rsidRPr="00A71BCA">
              <w:rPr>
                <w:rFonts w:ascii="宋体" w:eastAsia="宋体" w:hAnsi="宋体" w:cs="Arial" w:hint="eastAsia"/>
                <w:color w:val="000000"/>
                <w:kern w:val="0"/>
                <w:sz w:val="18"/>
                <w:szCs w:val="18"/>
              </w:rPr>
              <w:br/>
              <w:t>细</w:t>
            </w:r>
          </w:p>
        </w:tc>
        <w:tc>
          <w:tcPr>
            <w:tcW w:w="3580" w:type="dxa"/>
            <w:gridSpan w:val="5"/>
            <w:tcBorders>
              <w:top w:val="single" w:sz="4" w:space="0" w:color="auto"/>
              <w:left w:val="nil"/>
              <w:bottom w:val="single" w:sz="4" w:space="0" w:color="auto"/>
              <w:right w:val="single" w:sz="4" w:space="0" w:color="auto"/>
            </w:tcBorders>
            <w:vAlign w:val="center"/>
            <w:hideMark/>
          </w:tcPr>
          <w:p w14:paraId="4F5F5C31"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主要材料名称、规格、型号</w:t>
            </w:r>
          </w:p>
        </w:tc>
        <w:tc>
          <w:tcPr>
            <w:tcW w:w="700" w:type="dxa"/>
            <w:tcBorders>
              <w:top w:val="nil"/>
              <w:left w:val="nil"/>
              <w:bottom w:val="single" w:sz="4" w:space="0" w:color="auto"/>
              <w:right w:val="single" w:sz="4" w:space="0" w:color="auto"/>
            </w:tcBorders>
            <w:vAlign w:val="center"/>
            <w:hideMark/>
          </w:tcPr>
          <w:p w14:paraId="1860A84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单位</w:t>
            </w:r>
          </w:p>
        </w:tc>
        <w:tc>
          <w:tcPr>
            <w:tcW w:w="860" w:type="dxa"/>
            <w:tcBorders>
              <w:top w:val="nil"/>
              <w:left w:val="nil"/>
              <w:bottom w:val="single" w:sz="4" w:space="0" w:color="auto"/>
              <w:right w:val="single" w:sz="4" w:space="0" w:color="auto"/>
            </w:tcBorders>
            <w:vAlign w:val="center"/>
            <w:hideMark/>
          </w:tcPr>
          <w:p w14:paraId="4F249BE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数量</w:t>
            </w:r>
          </w:p>
        </w:tc>
        <w:tc>
          <w:tcPr>
            <w:tcW w:w="700" w:type="dxa"/>
            <w:tcBorders>
              <w:top w:val="nil"/>
              <w:left w:val="nil"/>
              <w:bottom w:val="single" w:sz="4" w:space="0" w:color="auto"/>
              <w:right w:val="single" w:sz="4" w:space="0" w:color="auto"/>
            </w:tcBorders>
            <w:vAlign w:val="center"/>
            <w:hideMark/>
          </w:tcPr>
          <w:p w14:paraId="4A7D231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单价</w:t>
            </w:r>
          </w:p>
        </w:tc>
        <w:tc>
          <w:tcPr>
            <w:tcW w:w="700" w:type="dxa"/>
            <w:tcBorders>
              <w:top w:val="nil"/>
              <w:left w:val="nil"/>
              <w:bottom w:val="single" w:sz="4" w:space="0" w:color="auto"/>
              <w:right w:val="single" w:sz="4" w:space="0" w:color="auto"/>
            </w:tcBorders>
            <w:vAlign w:val="center"/>
            <w:hideMark/>
          </w:tcPr>
          <w:p w14:paraId="3DB8EC9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合价</w:t>
            </w:r>
          </w:p>
        </w:tc>
        <w:tc>
          <w:tcPr>
            <w:tcW w:w="960" w:type="dxa"/>
            <w:tcBorders>
              <w:top w:val="nil"/>
              <w:left w:val="nil"/>
              <w:bottom w:val="single" w:sz="4" w:space="0" w:color="auto"/>
              <w:right w:val="single" w:sz="4" w:space="0" w:color="auto"/>
            </w:tcBorders>
            <w:vAlign w:val="center"/>
            <w:hideMark/>
          </w:tcPr>
          <w:p w14:paraId="7A5973FC"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暂估单价</w:t>
            </w:r>
          </w:p>
        </w:tc>
        <w:tc>
          <w:tcPr>
            <w:tcW w:w="920" w:type="dxa"/>
            <w:tcBorders>
              <w:top w:val="nil"/>
              <w:left w:val="nil"/>
              <w:bottom w:val="single" w:sz="4" w:space="0" w:color="auto"/>
              <w:right w:val="single" w:sz="4" w:space="0" w:color="auto"/>
            </w:tcBorders>
            <w:vAlign w:val="center"/>
            <w:hideMark/>
          </w:tcPr>
          <w:p w14:paraId="54C3728C"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暂估合价</w:t>
            </w:r>
          </w:p>
        </w:tc>
        <w:tc>
          <w:tcPr>
            <w:tcW w:w="36" w:type="dxa"/>
            <w:vAlign w:val="center"/>
            <w:hideMark/>
          </w:tcPr>
          <w:p w14:paraId="690E4331"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75F07525" w14:textId="77777777" w:rsidTr="00A662A3">
        <w:trPr>
          <w:trHeight w:val="702"/>
        </w:trPr>
        <w:tc>
          <w:tcPr>
            <w:tcW w:w="920" w:type="dxa"/>
            <w:vMerge/>
            <w:tcBorders>
              <w:top w:val="nil"/>
              <w:left w:val="single" w:sz="4" w:space="0" w:color="auto"/>
              <w:bottom w:val="single" w:sz="4" w:space="0" w:color="auto"/>
              <w:right w:val="single" w:sz="4" w:space="0" w:color="auto"/>
            </w:tcBorders>
            <w:vAlign w:val="center"/>
            <w:hideMark/>
          </w:tcPr>
          <w:p w14:paraId="755BBFDB"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3580" w:type="dxa"/>
            <w:gridSpan w:val="5"/>
            <w:tcBorders>
              <w:top w:val="single" w:sz="4" w:space="0" w:color="auto"/>
              <w:left w:val="nil"/>
              <w:bottom w:val="single" w:sz="4" w:space="0" w:color="auto"/>
              <w:right w:val="single" w:sz="4" w:space="0" w:color="000000"/>
            </w:tcBorders>
            <w:vAlign w:val="center"/>
            <w:hideMark/>
          </w:tcPr>
          <w:p w14:paraId="5BDC194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5C1FDFA"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860" w:type="dxa"/>
            <w:tcBorders>
              <w:top w:val="nil"/>
              <w:left w:val="nil"/>
              <w:bottom w:val="single" w:sz="4" w:space="0" w:color="auto"/>
              <w:right w:val="single" w:sz="4" w:space="0" w:color="auto"/>
            </w:tcBorders>
            <w:vAlign w:val="center"/>
            <w:hideMark/>
          </w:tcPr>
          <w:p w14:paraId="1E39231C"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104A0F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79A1167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3E816D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9C226A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5852A77E"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1A3D623E" w14:textId="77777777" w:rsidTr="00A662A3">
        <w:trPr>
          <w:trHeight w:val="702"/>
        </w:trPr>
        <w:tc>
          <w:tcPr>
            <w:tcW w:w="920" w:type="dxa"/>
            <w:vMerge/>
            <w:tcBorders>
              <w:top w:val="nil"/>
              <w:left w:val="single" w:sz="4" w:space="0" w:color="auto"/>
              <w:bottom w:val="single" w:sz="4" w:space="0" w:color="auto"/>
              <w:right w:val="single" w:sz="4" w:space="0" w:color="auto"/>
            </w:tcBorders>
            <w:vAlign w:val="center"/>
            <w:hideMark/>
          </w:tcPr>
          <w:p w14:paraId="24CB0D9F"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140" w:type="dxa"/>
            <w:gridSpan w:val="7"/>
            <w:tcBorders>
              <w:top w:val="single" w:sz="4" w:space="0" w:color="auto"/>
              <w:left w:val="nil"/>
              <w:bottom w:val="single" w:sz="4" w:space="0" w:color="auto"/>
              <w:right w:val="single" w:sz="4" w:space="0" w:color="auto"/>
            </w:tcBorders>
            <w:vAlign w:val="center"/>
            <w:hideMark/>
          </w:tcPr>
          <w:p w14:paraId="1CD645E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其他材料费</w:t>
            </w:r>
          </w:p>
        </w:tc>
        <w:tc>
          <w:tcPr>
            <w:tcW w:w="700" w:type="dxa"/>
            <w:tcBorders>
              <w:top w:val="nil"/>
              <w:left w:val="nil"/>
              <w:bottom w:val="single" w:sz="4" w:space="0" w:color="auto"/>
              <w:right w:val="single" w:sz="4" w:space="0" w:color="auto"/>
            </w:tcBorders>
            <w:vAlign w:val="center"/>
            <w:hideMark/>
          </w:tcPr>
          <w:p w14:paraId="6345AC00"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2E47576"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17AF434"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34F73B8C"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0BB42D60"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396AA568" w14:textId="77777777" w:rsidTr="00A662A3">
        <w:trPr>
          <w:trHeight w:val="702"/>
        </w:trPr>
        <w:tc>
          <w:tcPr>
            <w:tcW w:w="920" w:type="dxa"/>
            <w:vMerge/>
            <w:tcBorders>
              <w:top w:val="nil"/>
              <w:left w:val="single" w:sz="4" w:space="0" w:color="auto"/>
              <w:bottom w:val="single" w:sz="4" w:space="0" w:color="auto"/>
              <w:right w:val="single" w:sz="4" w:space="0" w:color="auto"/>
            </w:tcBorders>
            <w:vAlign w:val="center"/>
            <w:hideMark/>
          </w:tcPr>
          <w:p w14:paraId="3FEE9800"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140" w:type="dxa"/>
            <w:gridSpan w:val="7"/>
            <w:tcBorders>
              <w:top w:val="single" w:sz="4" w:space="0" w:color="auto"/>
              <w:left w:val="nil"/>
              <w:bottom w:val="single" w:sz="4" w:space="0" w:color="auto"/>
              <w:right w:val="single" w:sz="4" w:space="0" w:color="auto"/>
            </w:tcBorders>
            <w:vAlign w:val="center"/>
            <w:hideMark/>
          </w:tcPr>
          <w:p w14:paraId="3F4A09AC"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材料费小计</w:t>
            </w:r>
          </w:p>
        </w:tc>
        <w:tc>
          <w:tcPr>
            <w:tcW w:w="700" w:type="dxa"/>
            <w:tcBorders>
              <w:top w:val="nil"/>
              <w:left w:val="nil"/>
              <w:bottom w:val="single" w:sz="4" w:space="0" w:color="auto"/>
              <w:right w:val="single" w:sz="4" w:space="0" w:color="auto"/>
            </w:tcBorders>
            <w:vAlign w:val="center"/>
            <w:hideMark/>
          </w:tcPr>
          <w:p w14:paraId="1661E4E0"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496339A"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14666B2"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14DEAD02"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3D9FE03F" w14:textId="77777777" w:rsidR="00A662A3" w:rsidRPr="00A71BCA" w:rsidRDefault="00A662A3" w:rsidP="00A662A3">
            <w:pPr>
              <w:widowControl/>
              <w:jc w:val="left"/>
              <w:rPr>
                <w:rFonts w:ascii="宋体" w:eastAsia="宋体" w:hAnsi="宋体" w:cs="Times New Roman" w:hint="eastAsia"/>
                <w:kern w:val="0"/>
                <w:sz w:val="20"/>
                <w:szCs w:val="20"/>
              </w:rPr>
            </w:pPr>
          </w:p>
        </w:tc>
      </w:tr>
    </w:tbl>
    <w:p w14:paraId="10D476B0" w14:textId="1D0BA900" w:rsidR="00A662A3" w:rsidRPr="00A71BCA" w:rsidRDefault="00A662A3">
      <w:pPr>
        <w:widowControl/>
        <w:jc w:val="left"/>
        <w:rPr>
          <w:rFonts w:ascii="宋体" w:eastAsia="宋体" w:hAnsi="宋体" w:hint="eastAsia"/>
          <w:kern w:val="0"/>
          <w:sz w:val="20"/>
          <w:szCs w:val="20"/>
        </w:rPr>
      </w:pPr>
      <w:r w:rsidRPr="00A71BCA">
        <w:rPr>
          <w:rFonts w:ascii="宋体" w:eastAsia="宋体" w:hAnsi="宋体"/>
        </w:rPr>
        <w:br w:type="page"/>
      </w:r>
    </w:p>
    <w:tbl>
      <w:tblPr>
        <w:tblW w:w="8620" w:type="dxa"/>
        <w:tblLook w:val="04A0" w:firstRow="1" w:lastRow="0" w:firstColumn="1" w:lastColumn="0" w:noHBand="0" w:noVBand="1"/>
      </w:tblPr>
      <w:tblGrid>
        <w:gridCol w:w="460"/>
        <w:gridCol w:w="5500"/>
        <w:gridCol w:w="2660"/>
      </w:tblGrid>
      <w:tr w:rsidR="00A662A3" w:rsidRPr="00A71BCA" w14:paraId="704205B3" w14:textId="77777777" w:rsidTr="00A662A3">
        <w:trPr>
          <w:trHeight w:val="510"/>
        </w:trPr>
        <w:tc>
          <w:tcPr>
            <w:tcW w:w="8620" w:type="dxa"/>
            <w:gridSpan w:val="3"/>
            <w:tcBorders>
              <w:top w:val="nil"/>
              <w:left w:val="nil"/>
              <w:bottom w:val="nil"/>
              <w:right w:val="nil"/>
            </w:tcBorders>
            <w:vAlign w:val="center"/>
            <w:hideMark/>
          </w:tcPr>
          <w:p w14:paraId="33A5873D"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措施项目清单计价汇总表</w:t>
            </w:r>
          </w:p>
        </w:tc>
      </w:tr>
      <w:tr w:rsidR="00A662A3" w:rsidRPr="00A71BCA" w14:paraId="7D386AD5" w14:textId="77777777" w:rsidTr="00A662A3">
        <w:trPr>
          <w:trHeight w:val="360"/>
        </w:trPr>
        <w:tc>
          <w:tcPr>
            <w:tcW w:w="8620" w:type="dxa"/>
            <w:gridSpan w:val="3"/>
            <w:tcBorders>
              <w:top w:val="nil"/>
              <w:left w:val="nil"/>
              <w:bottom w:val="nil"/>
              <w:right w:val="nil"/>
            </w:tcBorders>
            <w:vAlign w:val="center"/>
            <w:hideMark/>
          </w:tcPr>
          <w:p w14:paraId="2FE19C5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38D644D7" w14:textId="77777777" w:rsidTr="00A662A3">
        <w:trPr>
          <w:trHeight w:val="360"/>
        </w:trPr>
        <w:tc>
          <w:tcPr>
            <w:tcW w:w="460" w:type="dxa"/>
            <w:tcBorders>
              <w:top w:val="single" w:sz="4" w:space="0" w:color="auto"/>
              <w:left w:val="single" w:sz="4" w:space="0" w:color="auto"/>
              <w:bottom w:val="single" w:sz="4" w:space="0" w:color="auto"/>
              <w:right w:val="single" w:sz="4" w:space="0" w:color="auto"/>
            </w:tcBorders>
            <w:vAlign w:val="center"/>
            <w:hideMark/>
          </w:tcPr>
          <w:p w14:paraId="78675F6B"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5500" w:type="dxa"/>
            <w:tcBorders>
              <w:top w:val="single" w:sz="4" w:space="0" w:color="auto"/>
              <w:left w:val="nil"/>
              <w:bottom w:val="single" w:sz="4" w:space="0" w:color="auto"/>
              <w:right w:val="single" w:sz="4" w:space="0" w:color="auto"/>
            </w:tcBorders>
            <w:vAlign w:val="center"/>
            <w:hideMark/>
          </w:tcPr>
          <w:p w14:paraId="30C4776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项目名称</w:t>
            </w:r>
          </w:p>
        </w:tc>
        <w:tc>
          <w:tcPr>
            <w:tcW w:w="2660" w:type="dxa"/>
            <w:tcBorders>
              <w:top w:val="single" w:sz="4" w:space="0" w:color="auto"/>
              <w:left w:val="nil"/>
              <w:bottom w:val="single" w:sz="4" w:space="0" w:color="auto"/>
              <w:right w:val="single" w:sz="4" w:space="0" w:color="auto"/>
            </w:tcBorders>
            <w:vAlign w:val="center"/>
            <w:hideMark/>
          </w:tcPr>
          <w:p w14:paraId="7C252A57"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r>
      <w:tr w:rsidR="00A662A3" w:rsidRPr="00A71BCA" w14:paraId="2752DEC9"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F1BC20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36F02D5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2660" w:type="dxa"/>
            <w:tcBorders>
              <w:top w:val="nil"/>
              <w:left w:val="nil"/>
              <w:bottom w:val="single" w:sz="4" w:space="0" w:color="auto"/>
              <w:right w:val="single" w:sz="4" w:space="0" w:color="auto"/>
            </w:tcBorders>
            <w:noWrap/>
            <w:vAlign w:val="center"/>
            <w:hideMark/>
          </w:tcPr>
          <w:p w14:paraId="37071F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51DF842"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13988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5500" w:type="dxa"/>
            <w:tcBorders>
              <w:top w:val="nil"/>
              <w:left w:val="nil"/>
              <w:bottom w:val="single" w:sz="4" w:space="0" w:color="auto"/>
              <w:right w:val="single" w:sz="4" w:space="0" w:color="auto"/>
            </w:tcBorders>
            <w:vAlign w:val="center"/>
            <w:hideMark/>
          </w:tcPr>
          <w:p w14:paraId="072656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64E0F4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12C0D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9C9C4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5500" w:type="dxa"/>
            <w:tcBorders>
              <w:top w:val="nil"/>
              <w:left w:val="nil"/>
              <w:bottom w:val="single" w:sz="4" w:space="0" w:color="auto"/>
              <w:right w:val="single" w:sz="4" w:space="0" w:color="auto"/>
            </w:tcBorders>
            <w:vAlign w:val="center"/>
            <w:hideMark/>
          </w:tcPr>
          <w:p w14:paraId="1C76231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7B2E1CC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F8C8C71"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17C6A3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4D04B59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2660" w:type="dxa"/>
            <w:tcBorders>
              <w:top w:val="nil"/>
              <w:left w:val="nil"/>
              <w:bottom w:val="single" w:sz="4" w:space="0" w:color="auto"/>
              <w:right w:val="single" w:sz="4" w:space="0" w:color="auto"/>
            </w:tcBorders>
            <w:noWrap/>
            <w:vAlign w:val="center"/>
            <w:hideMark/>
          </w:tcPr>
          <w:p w14:paraId="48B695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04BC7F"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DF4905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5500" w:type="dxa"/>
            <w:tcBorders>
              <w:top w:val="nil"/>
              <w:left w:val="nil"/>
              <w:bottom w:val="single" w:sz="4" w:space="0" w:color="auto"/>
              <w:right w:val="single" w:sz="4" w:space="0" w:color="auto"/>
            </w:tcBorders>
            <w:vAlign w:val="center"/>
            <w:hideMark/>
          </w:tcPr>
          <w:p w14:paraId="5A52F3E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3B6501D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D1CFB2D"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9C025B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5500" w:type="dxa"/>
            <w:tcBorders>
              <w:top w:val="nil"/>
              <w:left w:val="nil"/>
              <w:bottom w:val="single" w:sz="4" w:space="0" w:color="auto"/>
              <w:right w:val="single" w:sz="4" w:space="0" w:color="auto"/>
            </w:tcBorders>
            <w:vAlign w:val="center"/>
            <w:hideMark/>
          </w:tcPr>
          <w:p w14:paraId="4B746FB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4CEEB8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96E354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5BDCE33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44055DD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2660" w:type="dxa"/>
            <w:tcBorders>
              <w:top w:val="nil"/>
              <w:left w:val="nil"/>
              <w:bottom w:val="single" w:sz="4" w:space="0" w:color="auto"/>
              <w:right w:val="single" w:sz="4" w:space="0" w:color="auto"/>
            </w:tcBorders>
            <w:noWrap/>
            <w:vAlign w:val="center"/>
            <w:hideMark/>
          </w:tcPr>
          <w:p w14:paraId="1CECF48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07FB5BC"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3FE311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5500" w:type="dxa"/>
            <w:tcBorders>
              <w:top w:val="nil"/>
              <w:left w:val="nil"/>
              <w:bottom w:val="single" w:sz="4" w:space="0" w:color="auto"/>
              <w:right w:val="single" w:sz="4" w:space="0" w:color="auto"/>
            </w:tcBorders>
            <w:vAlign w:val="center"/>
            <w:hideMark/>
          </w:tcPr>
          <w:p w14:paraId="69AE32D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5AE0789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8E869B"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E6BEEE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5500" w:type="dxa"/>
            <w:tcBorders>
              <w:top w:val="nil"/>
              <w:left w:val="nil"/>
              <w:bottom w:val="single" w:sz="4" w:space="0" w:color="auto"/>
              <w:right w:val="single" w:sz="4" w:space="0" w:color="auto"/>
            </w:tcBorders>
            <w:vAlign w:val="center"/>
            <w:hideMark/>
          </w:tcPr>
          <w:p w14:paraId="3DB9B6D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18A9221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7CEC1A9"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15CEBA8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36D5CAA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2660" w:type="dxa"/>
            <w:tcBorders>
              <w:top w:val="nil"/>
              <w:left w:val="nil"/>
              <w:bottom w:val="single" w:sz="4" w:space="0" w:color="auto"/>
              <w:right w:val="single" w:sz="4" w:space="0" w:color="auto"/>
            </w:tcBorders>
            <w:noWrap/>
            <w:vAlign w:val="center"/>
            <w:hideMark/>
          </w:tcPr>
          <w:p w14:paraId="42CCD9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290EE5E"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1E84A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5500" w:type="dxa"/>
            <w:tcBorders>
              <w:top w:val="nil"/>
              <w:left w:val="nil"/>
              <w:bottom w:val="single" w:sz="4" w:space="0" w:color="auto"/>
              <w:right w:val="single" w:sz="4" w:space="0" w:color="auto"/>
            </w:tcBorders>
            <w:vAlign w:val="center"/>
            <w:hideMark/>
          </w:tcPr>
          <w:p w14:paraId="276EF1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663C4E3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4C76E7C"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D155EF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w:t>
            </w:r>
          </w:p>
        </w:tc>
        <w:tc>
          <w:tcPr>
            <w:tcW w:w="5500" w:type="dxa"/>
            <w:tcBorders>
              <w:top w:val="nil"/>
              <w:left w:val="nil"/>
              <w:bottom w:val="single" w:sz="4" w:space="0" w:color="auto"/>
              <w:right w:val="single" w:sz="4" w:space="0" w:color="auto"/>
            </w:tcBorders>
            <w:vAlign w:val="center"/>
            <w:hideMark/>
          </w:tcPr>
          <w:p w14:paraId="37E838B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62D587C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AE91F64"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1E6489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5A7A9B0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2660" w:type="dxa"/>
            <w:tcBorders>
              <w:top w:val="nil"/>
              <w:left w:val="nil"/>
              <w:bottom w:val="single" w:sz="4" w:space="0" w:color="auto"/>
              <w:right w:val="single" w:sz="4" w:space="0" w:color="auto"/>
            </w:tcBorders>
            <w:noWrap/>
            <w:vAlign w:val="center"/>
            <w:hideMark/>
          </w:tcPr>
          <w:p w14:paraId="2C99FF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2532C18"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C65FF8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w:t>
            </w:r>
          </w:p>
        </w:tc>
        <w:tc>
          <w:tcPr>
            <w:tcW w:w="5500" w:type="dxa"/>
            <w:tcBorders>
              <w:top w:val="nil"/>
              <w:left w:val="nil"/>
              <w:bottom w:val="single" w:sz="4" w:space="0" w:color="auto"/>
              <w:right w:val="single" w:sz="4" w:space="0" w:color="auto"/>
            </w:tcBorders>
            <w:vAlign w:val="center"/>
            <w:hideMark/>
          </w:tcPr>
          <w:p w14:paraId="0009448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7E96980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EC66E4E"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BCF7D6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10</w:t>
            </w:r>
          </w:p>
        </w:tc>
        <w:tc>
          <w:tcPr>
            <w:tcW w:w="5500" w:type="dxa"/>
            <w:tcBorders>
              <w:top w:val="nil"/>
              <w:left w:val="nil"/>
              <w:bottom w:val="single" w:sz="4" w:space="0" w:color="auto"/>
              <w:right w:val="single" w:sz="4" w:space="0" w:color="auto"/>
            </w:tcBorders>
            <w:vAlign w:val="center"/>
            <w:hideMark/>
          </w:tcPr>
          <w:p w14:paraId="620A5C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427BB4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52D21FA"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D8267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4ECD3A7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2660" w:type="dxa"/>
            <w:tcBorders>
              <w:top w:val="nil"/>
              <w:left w:val="nil"/>
              <w:bottom w:val="single" w:sz="4" w:space="0" w:color="auto"/>
              <w:right w:val="single" w:sz="4" w:space="0" w:color="auto"/>
            </w:tcBorders>
            <w:noWrap/>
            <w:vAlign w:val="center"/>
            <w:hideMark/>
          </w:tcPr>
          <w:p w14:paraId="3247BD1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A9D056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F7D1D6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5500" w:type="dxa"/>
            <w:tcBorders>
              <w:top w:val="nil"/>
              <w:left w:val="nil"/>
              <w:bottom w:val="single" w:sz="4" w:space="0" w:color="auto"/>
              <w:right w:val="single" w:sz="4" w:space="0" w:color="auto"/>
            </w:tcBorders>
            <w:vAlign w:val="center"/>
            <w:hideMark/>
          </w:tcPr>
          <w:p w14:paraId="6DDDF15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7680E9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62CD85E"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4E4CAF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5500" w:type="dxa"/>
            <w:tcBorders>
              <w:top w:val="nil"/>
              <w:left w:val="nil"/>
              <w:bottom w:val="single" w:sz="4" w:space="0" w:color="auto"/>
              <w:right w:val="single" w:sz="4" w:space="0" w:color="auto"/>
            </w:tcBorders>
            <w:vAlign w:val="center"/>
            <w:hideMark/>
          </w:tcPr>
          <w:p w14:paraId="584BF07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745544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A5B61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17538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08FEF8D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2660" w:type="dxa"/>
            <w:tcBorders>
              <w:top w:val="nil"/>
              <w:left w:val="nil"/>
              <w:bottom w:val="single" w:sz="4" w:space="0" w:color="auto"/>
              <w:right w:val="single" w:sz="4" w:space="0" w:color="auto"/>
            </w:tcBorders>
            <w:noWrap/>
            <w:vAlign w:val="center"/>
            <w:hideMark/>
          </w:tcPr>
          <w:p w14:paraId="389CE90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08EFBE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E472CA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5500" w:type="dxa"/>
            <w:tcBorders>
              <w:top w:val="nil"/>
              <w:left w:val="nil"/>
              <w:bottom w:val="single" w:sz="4" w:space="0" w:color="auto"/>
              <w:right w:val="single" w:sz="4" w:space="0" w:color="auto"/>
            </w:tcBorders>
            <w:vAlign w:val="center"/>
            <w:hideMark/>
          </w:tcPr>
          <w:p w14:paraId="1B89DC2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措施项目清单计价(一)</w:t>
            </w:r>
          </w:p>
        </w:tc>
        <w:tc>
          <w:tcPr>
            <w:tcW w:w="2660" w:type="dxa"/>
            <w:tcBorders>
              <w:top w:val="nil"/>
              <w:left w:val="nil"/>
              <w:bottom w:val="single" w:sz="4" w:space="0" w:color="auto"/>
              <w:right w:val="single" w:sz="4" w:space="0" w:color="auto"/>
            </w:tcBorders>
            <w:noWrap/>
            <w:vAlign w:val="center"/>
            <w:hideMark/>
          </w:tcPr>
          <w:p w14:paraId="12CFFFA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753FF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18620DF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5500" w:type="dxa"/>
            <w:tcBorders>
              <w:top w:val="nil"/>
              <w:left w:val="nil"/>
              <w:bottom w:val="single" w:sz="4" w:space="0" w:color="auto"/>
              <w:right w:val="single" w:sz="4" w:space="0" w:color="auto"/>
            </w:tcBorders>
            <w:vAlign w:val="center"/>
            <w:hideMark/>
          </w:tcPr>
          <w:p w14:paraId="04BF19D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措施项目清单计价(二)</w:t>
            </w:r>
          </w:p>
        </w:tc>
        <w:tc>
          <w:tcPr>
            <w:tcW w:w="2660" w:type="dxa"/>
            <w:tcBorders>
              <w:top w:val="nil"/>
              <w:left w:val="nil"/>
              <w:bottom w:val="single" w:sz="4" w:space="0" w:color="auto"/>
              <w:right w:val="single" w:sz="4" w:space="0" w:color="auto"/>
            </w:tcBorders>
            <w:noWrap/>
            <w:vAlign w:val="center"/>
            <w:hideMark/>
          </w:tcPr>
          <w:p w14:paraId="324F4E2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4A36B1C"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58231F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500" w:type="dxa"/>
            <w:tcBorders>
              <w:top w:val="nil"/>
              <w:left w:val="nil"/>
              <w:bottom w:val="single" w:sz="4" w:space="0" w:color="auto"/>
              <w:right w:val="single" w:sz="4" w:space="0" w:color="auto"/>
            </w:tcBorders>
            <w:vAlign w:val="center"/>
            <w:hideMark/>
          </w:tcPr>
          <w:p w14:paraId="5683E85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2660" w:type="dxa"/>
            <w:tcBorders>
              <w:top w:val="nil"/>
              <w:left w:val="nil"/>
              <w:bottom w:val="single" w:sz="4" w:space="0" w:color="auto"/>
              <w:right w:val="single" w:sz="4" w:space="0" w:color="auto"/>
            </w:tcBorders>
            <w:noWrap/>
            <w:vAlign w:val="center"/>
            <w:hideMark/>
          </w:tcPr>
          <w:p w14:paraId="1D7676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D7A56D" w14:textId="77777777" w:rsidTr="00A662A3">
        <w:trPr>
          <w:trHeight w:val="255"/>
        </w:trPr>
        <w:tc>
          <w:tcPr>
            <w:tcW w:w="460" w:type="dxa"/>
            <w:tcBorders>
              <w:top w:val="nil"/>
              <w:left w:val="nil"/>
              <w:bottom w:val="nil"/>
              <w:right w:val="nil"/>
            </w:tcBorders>
            <w:noWrap/>
            <w:vAlign w:val="bottom"/>
            <w:hideMark/>
          </w:tcPr>
          <w:p w14:paraId="6C5106A8" w14:textId="77777777" w:rsidR="00A662A3" w:rsidRPr="00A71BCA" w:rsidRDefault="00A662A3" w:rsidP="00A662A3">
            <w:pPr>
              <w:widowControl/>
              <w:jc w:val="right"/>
              <w:rPr>
                <w:rFonts w:ascii="宋体" w:eastAsia="宋体" w:hAnsi="宋体" w:cs="Arial" w:hint="eastAsia"/>
                <w:kern w:val="0"/>
                <w:sz w:val="18"/>
                <w:szCs w:val="18"/>
              </w:rPr>
            </w:pPr>
          </w:p>
        </w:tc>
        <w:tc>
          <w:tcPr>
            <w:tcW w:w="5500" w:type="dxa"/>
            <w:tcBorders>
              <w:top w:val="nil"/>
              <w:left w:val="nil"/>
              <w:bottom w:val="nil"/>
              <w:right w:val="nil"/>
            </w:tcBorders>
            <w:noWrap/>
            <w:vAlign w:val="bottom"/>
            <w:hideMark/>
          </w:tcPr>
          <w:p w14:paraId="7B79540A" w14:textId="77777777" w:rsidR="00A662A3" w:rsidRPr="00A71BCA" w:rsidRDefault="00A662A3" w:rsidP="00A662A3">
            <w:pPr>
              <w:widowControl/>
              <w:jc w:val="left"/>
              <w:rPr>
                <w:rFonts w:ascii="宋体" w:eastAsia="宋体" w:hAnsi="宋体" w:cs="Times New Roman" w:hint="eastAsia"/>
                <w:kern w:val="0"/>
                <w:sz w:val="20"/>
                <w:szCs w:val="20"/>
              </w:rPr>
            </w:pPr>
          </w:p>
        </w:tc>
        <w:tc>
          <w:tcPr>
            <w:tcW w:w="2660" w:type="dxa"/>
            <w:tcBorders>
              <w:top w:val="nil"/>
              <w:left w:val="nil"/>
              <w:bottom w:val="nil"/>
              <w:right w:val="nil"/>
            </w:tcBorders>
            <w:noWrap/>
            <w:vAlign w:val="bottom"/>
            <w:hideMark/>
          </w:tcPr>
          <w:p w14:paraId="7899EAF5" w14:textId="77777777" w:rsidR="00A662A3" w:rsidRPr="00A71BCA" w:rsidRDefault="00A662A3" w:rsidP="00A662A3">
            <w:pPr>
              <w:widowControl/>
              <w:jc w:val="left"/>
              <w:rPr>
                <w:rFonts w:ascii="宋体" w:eastAsia="宋体" w:hAnsi="宋体" w:cs="Times New Roman" w:hint="eastAsia"/>
                <w:kern w:val="0"/>
                <w:sz w:val="20"/>
                <w:szCs w:val="20"/>
              </w:rPr>
            </w:pPr>
          </w:p>
        </w:tc>
      </w:tr>
    </w:tbl>
    <w:p w14:paraId="61BBB96B" w14:textId="051EFB4D" w:rsidR="00A662A3" w:rsidRPr="00A71BCA" w:rsidRDefault="00A662A3" w:rsidP="002579E0">
      <w:pPr>
        <w:pStyle w:val="HTML"/>
        <w:rPr>
          <w:rFonts w:ascii="宋体" w:eastAsia="宋体" w:hAnsi="宋体" w:hint="eastAsia"/>
          <w:lang w:eastAsia="zh-CN"/>
        </w:rPr>
      </w:pPr>
    </w:p>
    <w:p w14:paraId="109B5C7E"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9040" w:type="dxa"/>
        <w:tblLook w:val="04A0" w:firstRow="1" w:lastRow="0" w:firstColumn="1" w:lastColumn="0" w:noHBand="0" w:noVBand="1"/>
      </w:tblPr>
      <w:tblGrid>
        <w:gridCol w:w="459"/>
        <w:gridCol w:w="1565"/>
        <w:gridCol w:w="2308"/>
        <w:gridCol w:w="800"/>
        <w:gridCol w:w="669"/>
        <w:gridCol w:w="880"/>
        <w:gridCol w:w="720"/>
        <w:gridCol w:w="759"/>
        <w:gridCol w:w="880"/>
      </w:tblGrid>
      <w:tr w:rsidR="00A662A3" w:rsidRPr="00A71BCA" w14:paraId="35E42201" w14:textId="77777777" w:rsidTr="00A662A3">
        <w:trPr>
          <w:trHeight w:val="510"/>
        </w:trPr>
        <w:tc>
          <w:tcPr>
            <w:tcW w:w="9040" w:type="dxa"/>
            <w:gridSpan w:val="9"/>
            <w:tcBorders>
              <w:top w:val="nil"/>
              <w:left w:val="nil"/>
              <w:bottom w:val="nil"/>
              <w:right w:val="nil"/>
            </w:tcBorders>
            <w:vAlign w:val="center"/>
            <w:hideMark/>
          </w:tcPr>
          <w:p w14:paraId="04C93432"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措施项目清单与计价表（一）</w:t>
            </w:r>
          </w:p>
        </w:tc>
      </w:tr>
      <w:tr w:rsidR="00A662A3" w:rsidRPr="00A71BCA" w14:paraId="76A1DE99" w14:textId="77777777" w:rsidTr="00A662A3">
        <w:trPr>
          <w:trHeight w:val="255"/>
        </w:trPr>
        <w:tc>
          <w:tcPr>
            <w:tcW w:w="9040" w:type="dxa"/>
            <w:gridSpan w:val="9"/>
            <w:tcBorders>
              <w:top w:val="nil"/>
              <w:left w:val="nil"/>
              <w:bottom w:val="nil"/>
              <w:right w:val="nil"/>
            </w:tcBorders>
            <w:vAlign w:val="center"/>
            <w:hideMark/>
          </w:tcPr>
          <w:p w14:paraId="0BF950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410A89EF" w14:textId="77777777" w:rsidTr="00A662A3">
        <w:trPr>
          <w:trHeight w:val="675"/>
        </w:trPr>
        <w:tc>
          <w:tcPr>
            <w:tcW w:w="460" w:type="dxa"/>
            <w:tcBorders>
              <w:top w:val="single" w:sz="4" w:space="0" w:color="auto"/>
              <w:left w:val="single" w:sz="4" w:space="0" w:color="auto"/>
              <w:bottom w:val="single" w:sz="4" w:space="0" w:color="auto"/>
              <w:right w:val="single" w:sz="4" w:space="0" w:color="auto"/>
            </w:tcBorders>
            <w:vAlign w:val="center"/>
            <w:hideMark/>
          </w:tcPr>
          <w:p w14:paraId="3AE57943"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1580" w:type="dxa"/>
            <w:tcBorders>
              <w:top w:val="single" w:sz="4" w:space="0" w:color="auto"/>
              <w:left w:val="nil"/>
              <w:bottom w:val="single" w:sz="4" w:space="0" w:color="auto"/>
              <w:right w:val="single" w:sz="4" w:space="0" w:color="auto"/>
            </w:tcBorders>
            <w:vAlign w:val="center"/>
            <w:hideMark/>
          </w:tcPr>
          <w:p w14:paraId="1069C58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项目编码</w:t>
            </w:r>
          </w:p>
        </w:tc>
        <w:tc>
          <w:tcPr>
            <w:tcW w:w="2340" w:type="dxa"/>
            <w:tcBorders>
              <w:top w:val="single" w:sz="4" w:space="0" w:color="auto"/>
              <w:left w:val="nil"/>
              <w:bottom w:val="single" w:sz="4" w:space="0" w:color="auto"/>
              <w:right w:val="single" w:sz="4" w:space="0" w:color="auto"/>
            </w:tcBorders>
            <w:vAlign w:val="center"/>
            <w:hideMark/>
          </w:tcPr>
          <w:p w14:paraId="44CC6D44"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项目名称</w:t>
            </w:r>
          </w:p>
        </w:tc>
        <w:tc>
          <w:tcPr>
            <w:tcW w:w="800" w:type="dxa"/>
            <w:tcBorders>
              <w:top w:val="single" w:sz="4" w:space="0" w:color="auto"/>
              <w:left w:val="nil"/>
              <w:bottom w:val="single" w:sz="4" w:space="0" w:color="auto"/>
              <w:right w:val="single" w:sz="4" w:space="0" w:color="auto"/>
            </w:tcBorders>
            <w:vAlign w:val="center"/>
            <w:hideMark/>
          </w:tcPr>
          <w:p w14:paraId="7188A8A2"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计算基础</w:t>
            </w:r>
          </w:p>
        </w:tc>
        <w:tc>
          <w:tcPr>
            <w:tcW w:w="660" w:type="dxa"/>
            <w:tcBorders>
              <w:top w:val="single" w:sz="4" w:space="0" w:color="auto"/>
              <w:left w:val="nil"/>
              <w:bottom w:val="single" w:sz="4" w:space="0" w:color="auto"/>
              <w:right w:val="single" w:sz="4" w:space="0" w:color="auto"/>
            </w:tcBorders>
            <w:vAlign w:val="center"/>
            <w:hideMark/>
          </w:tcPr>
          <w:p w14:paraId="22BA5460"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费率</w:t>
            </w:r>
            <w:r w:rsidRPr="00A71BCA">
              <w:rPr>
                <w:rFonts w:ascii="宋体" w:eastAsia="宋体" w:hAnsi="宋体" w:cs="Arial" w:hint="eastAsia"/>
                <w:b/>
                <w:bCs/>
                <w:kern w:val="0"/>
                <w:sz w:val="18"/>
                <w:szCs w:val="18"/>
              </w:rPr>
              <w:br/>
              <w:t>（%）</w:t>
            </w:r>
          </w:p>
        </w:tc>
        <w:tc>
          <w:tcPr>
            <w:tcW w:w="880" w:type="dxa"/>
            <w:tcBorders>
              <w:top w:val="single" w:sz="4" w:space="0" w:color="auto"/>
              <w:left w:val="nil"/>
              <w:bottom w:val="single" w:sz="4" w:space="0" w:color="auto"/>
              <w:right w:val="single" w:sz="4" w:space="0" w:color="auto"/>
            </w:tcBorders>
            <w:vAlign w:val="center"/>
            <w:hideMark/>
          </w:tcPr>
          <w:p w14:paraId="6143B4B9"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w:t>
            </w:r>
            <w:r w:rsidRPr="00A71BCA">
              <w:rPr>
                <w:rFonts w:ascii="宋体" w:eastAsia="宋体" w:hAnsi="宋体" w:cs="Arial" w:hint="eastAsia"/>
                <w:b/>
                <w:bCs/>
                <w:kern w:val="0"/>
                <w:sz w:val="18"/>
                <w:szCs w:val="18"/>
              </w:rPr>
              <w:br/>
              <w:t>（元）</w:t>
            </w:r>
          </w:p>
        </w:tc>
        <w:tc>
          <w:tcPr>
            <w:tcW w:w="720" w:type="dxa"/>
            <w:tcBorders>
              <w:top w:val="single" w:sz="4" w:space="0" w:color="auto"/>
              <w:left w:val="nil"/>
              <w:bottom w:val="single" w:sz="4" w:space="0" w:color="auto"/>
              <w:right w:val="single" w:sz="4" w:space="0" w:color="auto"/>
            </w:tcBorders>
            <w:vAlign w:val="center"/>
            <w:hideMark/>
          </w:tcPr>
          <w:p w14:paraId="7D7912D7"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调整</w:t>
            </w:r>
            <w:r w:rsidRPr="00A71BCA">
              <w:rPr>
                <w:rFonts w:ascii="宋体" w:eastAsia="宋体" w:hAnsi="宋体" w:cs="Arial" w:hint="eastAsia"/>
                <w:b/>
                <w:bCs/>
                <w:kern w:val="0"/>
                <w:sz w:val="18"/>
                <w:szCs w:val="18"/>
              </w:rPr>
              <w:br/>
              <w:t>费率</w:t>
            </w:r>
            <w:r w:rsidRPr="00A71BCA">
              <w:rPr>
                <w:rFonts w:ascii="宋体" w:eastAsia="宋体" w:hAnsi="宋体" w:cs="Arial" w:hint="eastAsia"/>
                <w:b/>
                <w:bCs/>
                <w:kern w:val="0"/>
                <w:sz w:val="18"/>
                <w:szCs w:val="18"/>
              </w:rPr>
              <w:br/>
              <w:t>（%）</w:t>
            </w:r>
          </w:p>
        </w:tc>
        <w:tc>
          <w:tcPr>
            <w:tcW w:w="720" w:type="dxa"/>
            <w:tcBorders>
              <w:top w:val="single" w:sz="4" w:space="0" w:color="auto"/>
              <w:left w:val="nil"/>
              <w:bottom w:val="single" w:sz="4" w:space="0" w:color="auto"/>
              <w:right w:val="single" w:sz="4" w:space="0" w:color="auto"/>
            </w:tcBorders>
            <w:vAlign w:val="center"/>
            <w:hideMark/>
          </w:tcPr>
          <w:p w14:paraId="28D4C90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调整后</w:t>
            </w:r>
            <w:r w:rsidRPr="00A71BCA">
              <w:rPr>
                <w:rFonts w:ascii="宋体" w:eastAsia="宋体" w:hAnsi="宋体" w:cs="Arial" w:hint="eastAsia"/>
                <w:b/>
                <w:bCs/>
                <w:kern w:val="0"/>
                <w:sz w:val="18"/>
                <w:szCs w:val="18"/>
              </w:rPr>
              <w:br/>
              <w:t>金额</w:t>
            </w:r>
            <w:r w:rsidRPr="00A71BCA">
              <w:rPr>
                <w:rFonts w:ascii="宋体" w:eastAsia="宋体" w:hAnsi="宋体" w:cs="Arial" w:hint="eastAsia"/>
                <w:b/>
                <w:bCs/>
                <w:kern w:val="0"/>
                <w:sz w:val="18"/>
                <w:szCs w:val="18"/>
              </w:rPr>
              <w:br/>
              <w:t>（元）</w:t>
            </w:r>
          </w:p>
        </w:tc>
        <w:tc>
          <w:tcPr>
            <w:tcW w:w="880" w:type="dxa"/>
            <w:tcBorders>
              <w:top w:val="single" w:sz="4" w:space="0" w:color="auto"/>
              <w:left w:val="nil"/>
              <w:bottom w:val="single" w:sz="4" w:space="0" w:color="auto"/>
              <w:right w:val="single" w:sz="4" w:space="0" w:color="auto"/>
            </w:tcBorders>
            <w:vAlign w:val="center"/>
            <w:hideMark/>
          </w:tcPr>
          <w:p w14:paraId="0631D6CF"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备注</w:t>
            </w:r>
          </w:p>
        </w:tc>
      </w:tr>
      <w:tr w:rsidR="00A662A3" w:rsidRPr="00A71BCA" w14:paraId="7B7960BD"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C5A5B4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416CC19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44C391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800" w:type="dxa"/>
            <w:tcBorders>
              <w:top w:val="nil"/>
              <w:left w:val="nil"/>
              <w:bottom w:val="single" w:sz="4" w:space="0" w:color="auto"/>
              <w:right w:val="single" w:sz="4" w:space="0" w:color="auto"/>
            </w:tcBorders>
            <w:noWrap/>
            <w:vAlign w:val="center"/>
            <w:hideMark/>
          </w:tcPr>
          <w:p w14:paraId="7B3702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8720A2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9FB16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AAC5B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26F7B2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D4958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E34429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A8126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47BA4E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172CCD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3C2824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B1D580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C6429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3F614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26F8F2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CD2CD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7022E7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5EA733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2E53DE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6293565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49631A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9F78A2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7BB3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C98FB1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3E479F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F27DAC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F225F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59BE2B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6F96DEC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9EC80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5109DDF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294A95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3238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DBA703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46FA0A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72389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758F1B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DA658A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41A3F12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9677A5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21CD9A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7BF18D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92927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AD2D99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5F1BFC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65649C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4E8685F"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A3EE46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19CE4B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w:t>
            </w:r>
          </w:p>
        </w:tc>
        <w:tc>
          <w:tcPr>
            <w:tcW w:w="2340" w:type="dxa"/>
            <w:tcBorders>
              <w:top w:val="nil"/>
              <w:left w:val="nil"/>
              <w:bottom w:val="single" w:sz="4" w:space="0" w:color="auto"/>
              <w:right w:val="single" w:sz="4" w:space="0" w:color="auto"/>
            </w:tcBorders>
            <w:vAlign w:val="center"/>
            <w:hideMark/>
          </w:tcPr>
          <w:p w14:paraId="1A22B5B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800" w:type="dxa"/>
            <w:tcBorders>
              <w:top w:val="nil"/>
              <w:left w:val="nil"/>
              <w:bottom w:val="single" w:sz="4" w:space="0" w:color="auto"/>
              <w:right w:val="single" w:sz="4" w:space="0" w:color="auto"/>
            </w:tcBorders>
            <w:noWrap/>
            <w:vAlign w:val="center"/>
            <w:hideMark/>
          </w:tcPr>
          <w:p w14:paraId="40A25F4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02E4EA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B8B71E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F9D3E4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E69F1F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17587D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A0A2CF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32F8B94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0AE81FE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61C0FD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7D974D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079B3A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7EDAA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3BEE0A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BD408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3608C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5CF1F4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36B0E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6D0A46D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E4C256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0A44D4E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DA7DF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42C04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7D72B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4B540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875AF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92C4F88"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5F0BCC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3F86855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26B6482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39FAC9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500ADA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611B72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AC3F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B18F6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7C6300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5CDF55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13F404F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136EB16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897743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0552084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71411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800F9F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882EB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185D54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653BED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0A2A531"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94A926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6CE04EC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w:t>
            </w:r>
          </w:p>
        </w:tc>
        <w:tc>
          <w:tcPr>
            <w:tcW w:w="2340" w:type="dxa"/>
            <w:tcBorders>
              <w:top w:val="nil"/>
              <w:left w:val="nil"/>
              <w:bottom w:val="single" w:sz="4" w:space="0" w:color="auto"/>
              <w:right w:val="single" w:sz="4" w:space="0" w:color="auto"/>
            </w:tcBorders>
            <w:vAlign w:val="center"/>
            <w:hideMark/>
          </w:tcPr>
          <w:p w14:paraId="743B8A8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800" w:type="dxa"/>
            <w:tcBorders>
              <w:top w:val="nil"/>
              <w:left w:val="nil"/>
              <w:bottom w:val="single" w:sz="4" w:space="0" w:color="auto"/>
              <w:right w:val="single" w:sz="4" w:space="0" w:color="auto"/>
            </w:tcBorders>
            <w:noWrap/>
            <w:vAlign w:val="center"/>
            <w:hideMark/>
          </w:tcPr>
          <w:p w14:paraId="2B3D38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6B604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FD8510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AA981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39AB7D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18BF0D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D28F11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AA841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13D7B62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573D93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58613E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5A738F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B4264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D1968B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2D3245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9264B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4150D14"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6B6AED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495D544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C77052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1D0D8F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C44DF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94F8D4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EC5C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59DB8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EBF185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DCA792B"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6A3ABC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3002DB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78A2D34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199177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CA0A3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9B83F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C69A19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67FFC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FCB856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57414FF"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B9746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2587F56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6BDEDA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5F629F5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587C2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44D83F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CCB94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91998E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60ABF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C9AC949"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5156241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70B2B18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251BD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800" w:type="dxa"/>
            <w:tcBorders>
              <w:top w:val="nil"/>
              <w:left w:val="nil"/>
              <w:bottom w:val="single" w:sz="4" w:space="0" w:color="auto"/>
              <w:right w:val="single" w:sz="4" w:space="0" w:color="auto"/>
            </w:tcBorders>
            <w:noWrap/>
            <w:vAlign w:val="center"/>
            <w:hideMark/>
          </w:tcPr>
          <w:p w14:paraId="64D7CF1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62FC3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177564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A35D4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E293C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0136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BFF77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928D1D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5E06A9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0ADEE8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w:t>
            </w:r>
          </w:p>
        </w:tc>
        <w:tc>
          <w:tcPr>
            <w:tcW w:w="800" w:type="dxa"/>
            <w:tcBorders>
              <w:top w:val="nil"/>
              <w:left w:val="nil"/>
              <w:bottom w:val="single" w:sz="4" w:space="0" w:color="auto"/>
              <w:right w:val="single" w:sz="4" w:space="0" w:color="auto"/>
            </w:tcBorders>
            <w:noWrap/>
            <w:vAlign w:val="center"/>
            <w:hideMark/>
          </w:tcPr>
          <w:p w14:paraId="6BA37F1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A4F5F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2221D1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1C2CD6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94EBE4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CE6D6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B4F3B7"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3586747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022DDA7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422985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w:t>
            </w:r>
          </w:p>
        </w:tc>
        <w:tc>
          <w:tcPr>
            <w:tcW w:w="800" w:type="dxa"/>
            <w:tcBorders>
              <w:top w:val="nil"/>
              <w:left w:val="nil"/>
              <w:bottom w:val="single" w:sz="4" w:space="0" w:color="auto"/>
              <w:right w:val="single" w:sz="4" w:space="0" w:color="auto"/>
            </w:tcBorders>
            <w:noWrap/>
            <w:vAlign w:val="center"/>
            <w:hideMark/>
          </w:tcPr>
          <w:p w14:paraId="2E3A1E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6BC012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85F45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FC658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3CFF2D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BA3F32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6FE75C3"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7F6A2C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5BCE6F7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99758F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w:t>
            </w:r>
          </w:p>
        </w:tc>
        <w:tc>
          <w:tcPr>
            <w:tcW w:w="800" w:type="dxa"/>
            <w:tcBorders>
              <w:top w:val="nil"/>
              <w:left w:val="nil"/>
              <w:bottom w:val="single" w:sz="4" w:space="0" w:color="auto"/>
              <w:right w:val="single" w:sz="4" w:space="0" w:color="auto"/>
            </w:tcBorders>
            <w:noWrap/>
            <w:vAlign w:val="center"/>
            <w:hideMark/>
          </w:tcPr>
          <w:p w14:paraId="5E3DA83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E6A48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5FC12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A82216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D49432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A18F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6274E52"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3AF8672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669AD8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D78437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69BFF5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43C28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2ED36A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156F8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087C0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2EB40F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70D52B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1CF4616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1580" w:type="dxa"/>
            <w:tcBorders>
              <w:top w:val="nil"/>
              <w:left w:val="nil"/>
              <w:bottom w:val="single" w:sz="4" w:space="0" w:color="auto"/>
              <w:right w:val="single" w:sz="4" w:space="0" w:color="auto"/>
            </w:tcBorders>
            <w:vAlign w:val="center"/>
            <w:hideMark/>
          </w:tcPr>
          <w:p w14:paraId="664A70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0DB4E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0863324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08BA5F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86A604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3FC47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03FA8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2E29F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24AD4E6"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52BB3F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1580" w:type="dxa"/>
            <w:tcBorders>
              <w:top w:val="nil"/>
              <w:left w:val="nil"/>
              <w:bottom w:val="single" w:sz="4" w:space="0" w:color="auto"/>
              <w:right w:val="single" w:sz="4" w:space="0" w:color="auto"/>
            </w:tcBorders>
            <w:vAlign w:val="center"/>
            <w:hideMark/>
          </w:tcPr>
          <w:p w14:paraId="18A3D10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F96487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2366D80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B7AFD8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85D14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5EB91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93D12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6F28E5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7D19AB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BD6781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2DC9B9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w:t>
            </w:r>
          </w:p>
        </w:tc>
        <w:tc>
          <w:tcPr>
            <w:tcW w:w="2340" w:type="dxa"/>
            <w:tcBorders>
              <w:top w:val="nil"/>
              <w:left w:val="nil"/>
              <w:bottom w:val="single" w:sz="4" w:space="0" w:color="auto"/>
              <w:right w:val="single" w:sz="4" w:space="0" w:color="auto"/>
            </w:tcBorders>
            <w:vAlign w:val="center"/>
            <w:hideMark/>
          </w:tcPr>
          <w:p w14:paraId="2EE36D4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800" w:type="dxa"/>
            <w:tcBorders>
              <w:top w:val="nil"/>
              <w:left w:val="nil"/>
              <w:bottom w:val="single" w:sz="4" w:space="0" w:color="auto"/>
              <w:right w:val="single" w:sz="4" w:space="0" w:color="auto"/>
            </w:tcBorders>
            <w:noWrap/>
            <w:vAlign w:val="center"/>
            <w:hideMark/>
          </w:tcPr>
          <w:p w14:paraId="65E4B0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149CD6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759DF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DF07C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DE299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23A72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DCC2CE8"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6F28C32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09D2BD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74C5626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535D27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7CD56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B7AEF6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63EB9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F53CC9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CDDA33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C5700DD"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CE3A0A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53967DD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F662E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1E108BA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BC96C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54D3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63B189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42B87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FA95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A71B13"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0C8EEA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7779859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C06DFC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7EC39AB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114A0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F52A67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0C8BFD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74F70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23559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677C1C"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CC674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64699E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2FFA6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64AAFFE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F277F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95921D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748F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1B2CDB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38B9F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C29CFD5"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3111F8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72F26FD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9B8FB7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800" w:type="dxa"/>
            <w:tcBorders>
              <w:top w:val="nil"/>
              <w:left w:val="nil"/>
              <w:bottom w:val="single" w:sz="4" w:space="0" w:color="auto"/>
              <w:right w:val="single" w:sz="4" w:space="0" w:color="auto"/>
            </w:tcBorders>
            <w:noWrap/>
            <w:vAlign w:val="center"/>
            <w:hideMark/>
          </w:tcPr>
          <w:p w14:paraId="28931FC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F35F2B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3AC90B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E38DE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6CCFC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0F1ED4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BEDD3E1"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B16F9F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1</w:t>
            </w:r>
          </w:p>
        </w:tc>
        <w:tc>
          <w:tcPr>
            <w:tcW w:w="1580" w:type="dxa"/>
            <w:tcBorders>
              <w:top w:val="nil"/>
              <w:left w:val="nil"/>
              <w:bottom w:val="single" w:sz="4" w:space="0" w:color="auto"/>
              <w:right w:val="single" w:sz="4" w:space="0" w:color="auto"/>
            </w:tcBorders>
            <w:vAlign w:val="center"/>
            <w:hideMark/>
          </w:tcPr>
          <w:p w14:paraId="3B7F6B0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223A4C6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w:t>
            </w:r>
          </w:p>
        </w:tc>
        <w:tc>
          <w:tcPr>
            <w:tcW w:w="800" w:type="dxa"/>
            <w:tcBorders>
              <w:top w:val="nil"/>
              <w:left w:val="nil"/>
              <w:bottom w:val="single" w:sz="4" w:space="0" w:color="auto"/>
              <w:right w:val="single" w:sz="4" w:space="0" w:color="auto"/>
            </w:tcBorders>
            <w:noWrap/>
            <w:vAlign w:val="center"/>
            <w:hideMark/>
          </w:tcPr>
          <w:p w14:paraId="3191E9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5AD3FC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27533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554E0A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43A9E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7D1852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6F014E7"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2DE626E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716EF5F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8DE9EE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w:t>
            </w:r>
          </w:p>
        </w:tc>
        <w:tc>
          <w:tcPr>
            <w:tcW w:w="800" w:type="dxa"/>
            <w:tcBorders>
              <w:top w:val="nil"/>
              <w:left w:val="nil"/>
              <w:bottom w:val="single" w:sz="4" w:space="0" w:color="auto"/>
              <w:right w:val="single" w:sz="4" w:space="0" w:color="auto"/>
            </w:tcBorders>
            <w:noWrap/>
            <w:vAlign w:val="center"/>
            <w:hideMark/>
          </w:tcPr>
          <w:p w14:paraId="1F8206B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A4860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5A3C1F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655FA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B75EB0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C7A41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F19387"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35E9B1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1F708B8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BA5D9D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w:t>
            </w:r>
          </w:p>
        </w:tc>
        <w:tc>
          <w:tcPr>
            <w:tcW w:w="800" w:type="dxa"/>
            <w:tcBorders>
              <w:top w:val="nil"/>
              <w:left w:val="nil"/>
              <w:bottom w:val="single" w:sz="4" w:space="0" w:color="auto"/>
              <w:right w:val="single" w:sz="4" w:space="0" w:color="auto"/>
            </w:tcBorders>
            <w:noWrap/>
            <w:vAlign w:val="center"/>
            <w:hideMark/>
          </w:tcPr>
          <w:p w14:paraId="64A3DD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D87D9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FA44C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D13BAF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8F9AF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D1FD5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21624E9"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5DB58B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18B443E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569CB49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54C8613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6455CF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0BF9C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C79E17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ACA94F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8C1138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567F3F0"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692F1D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1580" w:type="dxa"/>
            <w:tcBorders>
              <w:top w:val="nil"/>
              <w:left w:val="nil"/>
              <w:bottom w:val="single" w:sz="4" w:space="0" w:color="auto"/>
              <w:right w:val="single" w:sz="4" w:space="0" w:color="auto"/>
            </w:tcBorders>
            <w:vAlign w:val="center"/>
            <w:hideMark/>
          </w:tcPr>
          <w:p w14:paraId="4E53730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726FE1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49223A8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12D4AC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19B85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66D745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01523F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612AC4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B513E2E"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006176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1580" w:type="dxa"/>
            <w:tcBorders>
              <w:top w:val="nil"/>
              <w:left w:val="nil"/>
              <w:bottom w:val="single" w:sz="4" w:space="0" w:color="auto"/>
              <w:right w:val="single" w:sz="4" w:space="0" w:color="auto"/>
            </w:tcBorders>
            <w:vAlign w:val="center"/>
            <w:hideMark/>
          </w:tcPr>
          <w:p w14:paraId="44BD97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860463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6073AA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05202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3540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6EE0F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5DCE7A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6B07A5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8BD4D2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6CB52D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7136AE5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000060</w:t>
            </w:r>
          </w:p>
        </w:tc>
        <w:tc>
          <w:tcPr>
            <w:tcW w:w="2340" w:type="dxa"/>
            <w:tcBorders>
              <w:top w:val="nil"/>
              <w:left w:val="nil"/>
              <w:bottom w:val="single" w:sz="4" w:space="0" w:color="auto"/>
              <w:right w:val="single" w:sz="4" w:space="0" w:color="auto"/>
            </w:tcBorders>
            <w:vAlign w:val="center"/>
            <w:hideMark/>
          </w:tcPr>
          <w:p w14:paraId="59CB398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800" w:type="dxa"/>
            <w:tcBorders>
              <w:top w:val="nil"/>
              <w:left w:val="nil"/>
              <w:bottom w:val="single" w:sz="4" w:space="0" w:color="auto"/>
              <w:right w:val="single" w:sz="4" w:space="0" w:color="auto"/>
            </w:tcBorders>
            <w:noWrap/>
            <w:vAlign w:val="center"/>
            <w:hideMark/>
          </w:tcPr>
          <w:p w14:paraId="646A44C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BDE9A7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5D84B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5D554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426EED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4A6A96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3591055"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7145934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580" w:type="dxa"/>
            <w:tcBorders>
              <w:top w:val="nil"/>
              <w:left w:val="nil"/>
              <w:bottom w:val="single" w:sz="4" w:space="0" w:color="auto"/>
              <w:right w:val="single" w:sz="4" w:space="0" w:color="auto"/>
            </w:tcBorders>
            <w:vAlign w:val="center"/>
            <w:hideMark/>
          </w:tcPr>
          <w:p w14:paraId="152F066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48152C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夜间施工</w:t>
            </w:r>
          </w:p>
        </w:tc>
        <w:tc>
          <w:tcPr>
            <w:tcW w:w="800" w:type="dxa"/>
            <w:tcBorders>
              <w:top w:val="nil"/>
              <w:left w:val="nil"/>
              <w:bottom w:val="single" w:sz="4" w:space="0" w:color="auto"/>
              <w:right w:val="single" w:sz="4" w:space="0" w:color="auto"/>
            </w:tcBorders>
            <w:noWrap/>
            <w:vAlign w:val="center"/>
            <w:hideMark/>
          </w:tcPr>
          <w:p w14:paraId="6F4CB2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C5E733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7834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48E21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BB33EB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678CC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70236A2"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4AD46DF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1580" w:type="dxa"/>
            <w:tcBorders>
              <w:top w:val="nil"/>
              <w:left w:val="nil"/>
              <w:bottom w:val="single" w:sz="4" w:space="0" w:color="auto"/>
              <w:right w:val="single" w:sz="4" w:space="0" w:color="auto"/>
            </w:tcBorders>
            <w:vAlign w:val="center"/>
            <w:hideMark/>
          </w:tcPr>
          <w:p w14:paraId="528C45F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6A652AB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二次搬运</w:t>
            </w:r>
          </w:p>
        </w:tc>
        <w:tc>
          <w:tcPr>
            <w:tcW w:w="800" w:type="dxa"/>
            <w:tcBorders>
              <w:top w:val="nil"/>
              <w:left w:val="nil"/>
              <w:bottom w:val="single" w:sz="4" w:space="0" w:color="auto"/>
              <w:right w:val="single" w:sz="4" w:space="0" w:color="auto"/>
            </w:tcBorders>
            <w:noWrap/>
            <w:vAlign w:val="center"/>
            <w:hideMark/>
          </w:tcPr>
          <w:p w14:paraId="462560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301CD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73D87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7B5F3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DFFE8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75B08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A9DC3D9"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AF6CDF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1580" w:type="dxa"/>
            <w:tcBorders>
              <w:top w:val="nil"/>
              <w:left w:val="nil"/>
              <w:bottom w:val="single" w:sz="4" w:space="0" w:color="auto"/>
              <w:right w:val="single" w:sz="4" w:space="0" w:color="auto"/>
            </w:tcBorders>
            <w:vAlign w:val="center"/>
            <w:hideMark/>
          </w:tcPr>
          <w:p w14:paraId="3948C39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3784548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冬、雨季施工</w:t>
            </w:r>
          </w:p>
        </w:tc>
        <w:tc>
          <w:tcPr>
            <w:tcW w:w="800" w:type="dxa"/>
            <w:tcBorders>
              <w:top w:val="nil"/>
              <w:left w:val="nil"/>
              <w:bottom w:val="single" w:sz="4" w:space="0" w:color="auto"/>
              <w:right w:val="single" w:sz="4" w:space="0" w:color="auto"/>
            </w:tcBorders>
            <w:noWrap/>
            <w:vAlign w:val="center"/>
            <w:hideMark/>
          </w:tcPr>
          <w:p w14:paraId="6AAC26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94AD37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69FCBC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5997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7043D5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B1087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799DE4D" w14:textId="77777777" w:rsidTr="00A662A3">
        <w:trPr>
          <w:trHeight w:val="450"/>
        </w:trPr>
        <w:tc>
          <w:tcPr>
            <w:tcW w:w="460" w:type="dxa"/>
            <w:tcBorders>
              <w:top w:val="nil"/>
              <w:left w:val="single" w:sz="4" w:space="0" w:color="auto"/>
              <w:bottom w:val="single" w:sz="4" w:space="0" w:color="auto"/>
              <w:right w:val="single" w:sz="4" w:space="0" w:color="auto"/>
            </w:tcBorders>
            <w:vAlign w:val="center"/>
            <w:hideMark/>
          </w:tcPr>
          <w:p w14:paraId="016F2BC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1580" w:type="dxa"/>
            <w:tcBorders>
              <w:top w:val="nil"/>
              <w:left w:val="nil"/>
              <w:bottom w:val="single" w:sz="4" w:space="0" w:color="auto"/>
              <w:right w:val="single" w:sz="4" w:space="0" w:color="auto"/>
            </w:tcBorders>
            <w:vAlign w:val="center"/>
            <w:hideMark/>
          </w:tcPr>
          <w:p w14:paraId="20EF6A3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1BCB13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已完工程及设备保护</w:t>
            </w:r>
          </w:p>
        </w:tc>
        <w:tc>
          <w:tcPr>
            <w:tcW w:w="800" w:type="dxa"/>
            <w:tcBorders>
              <w:top w:val="nil"/>
              <w:left w:val="nil"/>
              <w:bottom w:val="single" w:sz="4" w:space="0" w:color="auto"/>
              <w:right w:val="single" w:sz="4" w:space="0" w:color="auto"/>
            </w:tcBorders>
            <w:noWrap/>
            <w:vAlign w:val="center"/>
            <w:hideMark/>
          </w:tcPr>
          <w:p w14:paraId="58B258B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D01838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E20F3D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13778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81ED6C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2216E8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19F4BC0"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4F1FEB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vAlign w:val="center"/>
            <w:hideMark/>
          </w:tcPr>
          <w:p w14:paraId="52C5D56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340" w:type="dxa"/>
            <w:tcBorders>
              <w:top w:val="nil"/>
              <w:left w:val="nil"/>
              <w:bottom w:val="single" w:sz="4" w:space="0" w:color="auto"/>
              <w:right w:val="single" w:sz="4" w:space="0" w:color="auto"/>
            </w:tcBorders>
            <w:vAlign w:val="center"/>
            <w:hideMark/>
          </w:tcPr>
          <w:p w14:paraId="0A97995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800" w:type="dxa"/>
            <w:tcBorders>
              <w:top w:val="nil"/>
              <w:left w:val="nil"/>
              <w:bottom w:val="single" w:sz="4" w:space="0" w:color="auto"/>
              <w:right w:val="single" w:sz="4" w:space="0" w:color="auto"/>
            </w:tcBorders>
            <w:noWrap/>
            <w:vAlign w:val="center"/>
            <w:hideMark/>
          </w:tcPr>
          <w:p w14:paraId="74E38EA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8E47E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0E51C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082C6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4089CB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71E6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380724E3" w14:textId="22EB064D" w:rsidR="00A662A3" w:rsidRPr="00A71BCA" w:rsidRDefault="00A662A3" w:rsidP="002579E0">
      <w:pPr>
        <w:pStyle w:val="HTML"/>
        <w:rPr>
          <w:rFonts w:ascii="宋体" w:eastAsia="宋体" w:hAnsi="宋体" w:hint="eastAsia"/>
          <w:lang w:eastAsia="zh-CN"/>
        </w:rPr>
      </w:pPr>
    </w:p>
    <w:p w14:paraId="2D5D8A8C"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9020" w:type="dxa"/>
        <w:tblLook w:val="04A0" w:firstRow="1" w:lastRow="0" w:firstColumn="1" w:lastColumn="0" w:noHBand="0" w:noVBand="1"/>
      </w:tblPr>
      <w:tblGrid>
        <w:gridCol w:w="460"/>
        <w:gridCol w:w="1420"/>
        <w:gridCol w:w="2260"/>
        <w:gridCol w:w="860"/>
        <w:gridCol w:w="880"/>
        <w:gridCol w:w="1040"/>
        <w:gridCol w:w="1000"/>
        <w:gridCol w:w="1100"/>
      </w:tblGrid>
      <w:tr w:rsidR="00A662A3" w:rsidRPr="00A71BCA" w14:paraId="44533B4F" w14:textId="77777777" w:rsidTr="00A662A3">
        <w:trPr>
          <w:trHeight w:val="510"/>
        </w:trPr>
        <w:tc>
          <w:tcPr>
            <w:tcW w:w="9020" w:type="dxa"/>
            <w:gridSpan w:val="8"/>
            <w:tcBorders>
              <w:top w:val="nil"/>
              <w:left w:val="nil"/>
              <w:bottom w:val="nil"/>
              <w:right w:val="nil"/>
            </w:tcBorders>
            <w:vAlign w:val="center"/>
            <w:hideMark/>
          </w:tcPr>
          <w:p w14:paraId="712C1CA1"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措施项目清单与计价表（二）</w:t>
            </w:r>
          </w:p>
        </w:tc>
      </w:tr>
      <w:tr w:rsidR="00A662A3" w:rsidRPr="00A71BCA" w14:paraId="381C5A16" w14:textId="77777777" w:rsidTr="00A662A3">
        <w:trPr>
          <w:trHeight w:val="255"/>
        </w:trPr>
        <w:tc>
          <w:tcPr>
            <w:tcW w:w="9020" w:type="dxa"/>
            <w:gridSpan w:val="8"/>
            <w:tcBorders>
              <w:top w:val="nil"/>
              <w:left w:val="nil"/>
              <w:bottom w:val="nil"/>
              <w:right w:val="nil"/>
            </w:tcBorders>
            <w:vAlign w:val="center"/>
            <w:hideMark/>
          </w:tcPr>
          <w:p w14:paraId="4817120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5626C6CE" w14:textId="77777777" w:rsidTr="00A662A3">
        <w:trPr>
          <w:trHeight w:val="255"/>
        </w:trPr>
        <w:tc>
          <w:tcPr>
            <w:tcW w:w="460" w:type="dxa"/>
            <w:vMerge w:val="restart"/>
            <w:tcBorders>
              <w:top w:val="single" w:sz="4" w:space="0" w:color="auto"/>
              <w:left w:val="single" w:sz="4" w:space="0" w:color="auto"/>
              <w:bottom w:val="single" w:sz="4" w:space="0" w:color="auto"/>
              <w:right w:val="single" w:sz="4" w:space="0" w:color="auto"/>
            </w:tcBorders>
            <w:vAlign w:val="center"/>
            <w:hideMark/>
          </w:tcPr>
          <w:p w14:paraId="32B8BDE8"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1420" w:type="dxa"/>
            <w:vMerge w:val="restart"/>
            <w:tcBorders>
              <w:top w:val="single" w:sz="4" w:space="0" w:color="auto"/>
              <w:left w:val="single" w:sz="4" w:space="0" w:color="auto"/>
              <w:bottom w:val="single" w:sz="4" w:space="0" w:color="auto"/>
              <w:right w:val="single" w:sz="4" w:space="0" w:color="auto"/>
            </w:tcBorders>
            <w:vAlign w:val="center"/>
            <w:hideMark/>
          </w:tcPr>
          <w:p w14:paraId="745A44CB"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项目编码</w:t>
            </w:r>
          </w:p>
        </w:tc>
        <w:tc>
          <w:tcPr>
            <w:tcW w:w="2260" w:type="dxa"/>
            <w:vMerge w:val="restart"/>
            <w:tcBorders>
              <w:top w:val="single" w:sz="4" w:space="0" w:color="auto"/>
              <w:left w:val="single" w:sz="4" w:space="0" w:color="auto"/>
              <w:bottom w:val="single" w:sz="4" w:space="0" w:color="auto"/>
              <w:right w:val="single" w:sz="4" w:space="0" w:color="auto"/>
            </w:tcBorders>
            <w:vAlign w:val="center"/>
            <w:hideMark/>
          </w:tcPr>
          <w:p w14:paraId="460E25F1"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项目名称</w:t>
            </w:r>
            <w:r w:rsidRPr="00A71BCA">
              <w:rPr>
                <w:rFonts w:ascii="宋体" w:eastAsia="宋体" w:hAnsi="宋体" w:cs="Arial" w:hint="eastAsia"/>
                <w:b/>
                <w:bCs/>
                <w:kern w:val="0"/>
                <w:sz w:val="18"/>
                <w:szCs w:val="18"/>
              </w:rPr>
              <w:br/>
              <w:t>项目特征</w:t>
            </w:r>
          </w:p>
        </w:tc>
        <w:tc>
          <w:tcPr>
            <w:tcW w:w="860" w:type="dxa"/>
            <w:vMerge w:val="restart"/>
            <w:tcBorders>
              <w:top w:val="single" w:sz="4" w:space="0" w:color="auto"/>
              <w:left w:val="single" w:sz="4" w:space="0" w:color="auto"/>
              <w:bottom w:val="single" w:sz="4" w:space="0" w:color="auto"/>
              <w:right w:val="single" w:sz="4" w:space="0" w:color="auto"/>
            </w:tcBorders>
            <w:vAlign w:val="center"/>
            <w:hideMark/>
          </w:tcPr>
          <w:p w14:paraId="27D274A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计量</w:t>
            </w:r>
            <w:r w:rsidRPr="00A71BCA">
              <w:rPr>
                <w:rFonts w:ascii="宋体" w:eastAsia="宋体" w:hAnsi="宋体" w:cs="Arial" w:hint="eastAsia"/>
                <w:b/>
                <w:bCs/>
                <w:kern w:val="0"/>
                <w:sz w:val="18"/>
                <w:szCs w:val="18"/>
              </w:rPr>
              <w:br/>
              <w:t>单位</w:t>
            </w:r>
          </w:p>
        </w:tc>
        <w:tc>
          <w:tcPr>
            <w:tcW w:w="880" w:type="dxa"/>
            <w:vMerge w:val="restart"/>
            <w:tcBorders>
              <w:top w:val="single" w:sz="4" w:space="0" w:color="auto"/>
              <w:left w:val="single" w:sz="4" w:space="0" w:color="auto"/>
              <w:bottom w:val="single" w:sz="4" w:space="0" w:color="auto"/>
              <w:right w:val="single" w:sz="4" w:space="0" w:color="auto"/>
            </w:tcBorders>
            <w:vAlign w:val="center"/>
            <w:hideMark/>
          </w:tcPr>
          <w:p w14:paraId="4FD300CA"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工程量</w:t>
            </w:r>
          </w:p>
        </w:tc>
        <w:tc>
          <w:tcPr>
            <w:tcW w:w="3140" w:type="dxa"/>
            <w:gridSpan w:val="3"/>
            <w:tcBorders>
              <w:top w:val="single" w:sz="4" w:space="0" w:color="auto"/>
              <w:left w:val="nil"/>
              <w:bottom w:val="single" w:sz="4" w:space="0" w:color="auto"/>
              <w:right w:val="single" w:sz="4" w:space="0" w:color="auto"/>
            </w:tcBorders>
            <w:vAlign w:val="center"/>
            <w:hideMark/>
          </w:tcPr>
          <w:p w14:paraId="6CD22D7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r>
      <w:tr w:rsidR="00A662A3" w:rsidRPr="00A71BCA" w14:paraId="1BCF94AA" w14:textId="77777777" w:rsidTr="00A662A3">
        <w:trPr>
          <w:trHeight w:val="450"/>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28A5BCDB" w14:textId="77777777" w:rsidR="00A662A3" w:rsidRPr="00A71BCA" w:rsidRDefault="00A662A3" w:rsidP="00A662A3">
            <w:pPr>
              <w:widowControl/>
              <w:jc w:val="left"/>
              <w:rPr>
                <w:rFonts w:ascii="宋体" w:eastAsia="宋体" w:hAnsi="宋体" w:cs="Arial" w:hint="eastAsia"/>
                <w:b/>
                <w:bCs/>
                <w:kern w:val="0"/>
                <w:sz w:val="18"/>
                <w:szCs w:val="18"/>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794AE63C" w14:textId="77777777" w:rsidR="00A662A3" w:rsidRPr="00A71BCA" w:rsidRDefault="00A662A3" w:rsidP="00A662A3">
            <w:pPr>
              <w:widowControl/>
              <w:jc w:val="left"/>
              <w:rPr>
                <w:rFonts w:ascii="宋体" w:eastAsia="宋体" w:hAnsi="宋体" w:cs="Arial" w:hint="eastAsia"/>
                <w:b/>
                <w:bCs/>
                <w:kern w:val="0"/>
                <w:sz w:val="18"/>
                <w:szCs w:val="18"/>
              </w:rPr>
            </w:pPr>
          </w:p>
        </w:tc>
        <w:tc>
          <w:tcPr>
            <w:tcW w:w="2260" w:type="dxa"/>
            <w:vMerge/>
            <w:tcBorders>
              <w:top w:val="single" w:sz="4" w:space="0" w:color="auto"/>
              <w:left w:val="single" w:sz="4" w:space="0" w:color="auto"/>
              <w:bottom w:val="single" w:sz="4" w:space="0" w:color="auto"/>
              <w:right w:val="single" w:sz="4" w:space="0" w:color="auto"/>
            </w:tcBorders>
            <w:vAlign w:val="center"/>
            <w:hideMark/>
          </w:tcPr>
          <w:p w14:paraId="496F9358" w14:textId="77777777" w:rsidR="00A662A3" w:rsidRPr="00A71BCA" w:rsidRDefault="00A662A3" w:rsidP="00A662A3">
            <w:pPr>
              <w:widowControl/>
              <w:jc w:val="left"/>
              <w:rPr>
                <w:rFonts w:ascii="宋体" w:eastAsia="宋体" w:hAnsi="宋体" w:cs="Arial" w:hint="eastAsia"/>
                <w:b/>
                <w:bCs/>
                <w:kern w:val="0"/>
                <w:sz w:val="18"/>
                <w:szCs w:val="18"/>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58746112" w14:textId="77777777" w:rsidR="00A662A3" w:rsidRPr="00A71BCA" w:rsidRDefault="00A662A3" w:rsidP="00A662A3">
            <w:pPr>
              <w:widowControl/>
              <w:jc w:val="left"/>
              <w:rPr>
                <w:rFonts w:ascii="宋体" w:eastAsia="宋体" w:hAnsi="宋体" w:cs="Arial" w:hint="eastAsia"/>
                <w:b/>
                <w:bCs/>
                <w:kern w:val="0"/>
                <w:sz w:val="18"/>
                <w:szCs w:val="18"/>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14:paraId="03BCE209" w14:textId="77777777" w:rsidR="00A662A3" w:rsidRPr="00A71BCA" w:rsidRDefault="00A662A3" w:rsidP="00A662A3">
            <w:pPr>
              <w:widowControl/>
              <w:jc w:val="left"/>
              <w:rPr>
                <w:rFonts w:ascii="宋体" w:eastAsia="宋体" w:hAnsi="宋体" w:cs="Arial" w:hint="eastAsia"/>
                <w:b/>
                <w:bCs/>
                <w:kern w:val="0"/>
                <w:sz w:val="18"/>
                <w:szCs w:val="18"/>
              </w:rPr>
            </w:pPr>
          </w:p>
        </w:tc>
        <w:tc>
          <w:tcPr>
            <w:tcW w:w="1040" w:type="dxa"/>
            <w:tcBorders>
              <w:top w:val="nil"/>
              <w:left w:val="nil"/>
              <w:bottom w:val="single" w:sz="4" w:space="0" w:color="auto"/>
              <w:right w:val="single" w:sz="4" w:space="0" w:color="auto"/>
            </w:tcBorders>
            <w:vAlign w:val="center"/>
            <w:hideMark/>
          </w:tcPr>
          <w:p w14:paraId="0038155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综合</w:t>
            </w:r>
            <w:r w:rsidRPr="00A71BCA">
              <w:rPr>
                <w:rFonts w:ascii="宋体" w:eastAsia="宋体" w:hAnsi="宋体" w:cs="Arial" w:hint="eastAsia"/>
                <w:b/>
                <w:bCs/>
                <w:kern w:val="0"/>
                <w:sz w:val="18"/>
                <w:szCs w:val="18"/>
              </w:rPr>
              <w:br/>
              <w:t>单价</w:t>
            </w:r>
          </w:p>
        </w:tc>
        <w:tc>
          <w:tcPr>
            <w:tcW w:w="1000" w:type="dxa"/>
            <w:tcBorders>
              <w:top w:val="nil"/>
              <w:left w:val="nil"/>
              <w:bottom w:val="single" w:sz="4" w:space="0" w:color="auto"/>
              <w:right w:val="single" w:sz="4" w:space="0" w:color="auto"/>
            </w:tcBorders>
            <w:vAlign w:val="center"/>
            <w:hideMark/>
          </w:tcPr>
          <w:p w14:paraId="02985D11"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合价</w:t>
            </w:r>
          </w:p>
        </w:tc>
        <w:tc>
          <w:tcPr>
            <w:tcW w:w="1100" w:type="dxa"/>
            <w:tcBorders>
              <w:top w:val="nil"/>
              <w:left w:val="nil"/>
              <w:bottom w:val="single" w:sz="4" w:space="0" w:color="auto"/>
              <w:right w:val="single" w:sz="4" w:space="0" w:color="auto"/>
            </w:tcBorders>
            <w:vAlign w:val="center"/>
            <w:hideMark/>
          </w:tcPr>
          <w:p w14:paraId="2A37053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其中：</w:t>
            </w:r>
            <w:r w:rsidRPr="00A71BCA">
              <w:rPr>
                <w:rFonts w:ascii="宋体" w:eastAsia="宋体" w:hAnsi="宋体" w:cs="Arial" w:hint="eastAsia"/>
                <w:b/>
                <w:bCs/>
                <w:kern w:val="0"/>
                <w:sz w:val="18"/>
                <w:szCs w:val="18"/>
              </w:rPr>
              <w:br/>
              <w:t>暂估价</w:t>
            </w:r>
          </w:p>
        </w:tc>
      </w:tr>
      <w:tr w:rsidR="00A662A3" w:rsidRPr="00A71BCA" w14:paraId="3F5DB87F"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587103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2985F6F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13614AC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860" w:type="dxa"/>
            <w:tcBorders>
              <w:top w:val="nil"/>
              <w:left w:val="nil"/>
              <w:bottom w:val="single" w:sz="4" w:space="0" w:color="auto"/>
              <w:right w:val="single" w:sz="4" w:space="0" w:color="auto"/>
            </w:tcBorders>
            <w:vAlign w:val="center"/>
            <w:hideMark/>
          </w:tcPr>
          <w:p w14:paraId="167E5D9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8DA43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38666B5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C31B6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A454B1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3F1BF72"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097BBA8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6AAE9C9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w:t>
            </w:r>
          </w:p>
        </w:tc>
        <w:tc>
          <w:tcPr>
            <w:tcW w:w="2260" w:type="dxa"/>
            <w:tcBorders>
              <w:top w:val="nil"/>
              <w:left w:val="nil"/>
              <w:bottom w:val="single" w:sz="4" w:space="0" w:color="auto"/>
              <w:right w:val="single" w:sz="4" w:space="0" w:color="auto"/>
            </w:tcBorders>
            <w:vAlign w:val="center"/>
            <w:hideMark/>
          </w:tcPr>
          <w:p w14:paraId="47BA096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860" w:type="dxa"/>
            <w:tcBorders>
              <w:top w:val="nil"/>
              <w:left w:val="nil"/>
              <w:bottom w:val="single" w:sz="4" w:space="0" w:color="auto"/>
              <w:right w:val="single" w:sz="4" w:space="0" w:color="auto"/>
            </w:tcBorders>
            <w:vAlign w:val="center"/>
            <w:hideMark/>
          </w:tcPr>
          <w:p w14:paraId="47075E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0D09D6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E328DC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47692B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3E85A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2E4C550"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4C4A745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5F5E3E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w:t>
            </w:r>
          </w:p>
        </w:tc>
        <w:tc>
          <w:tcPr>
            <w:tcW w:w="2260" w:type="dxa"/>
            <w:tcBorders>
              <w:top w:val="nil"/>
              <w:left w:val="nil"/>
              <w:bottom w:val="single" w:sz="4" w:space="0" w:color="auto"/>
              <w:right w:val="single" w:sz="4" w:space="0" w:color="auto"/>
            </w:tcBorders>
            <w:vAlign w:val="center"/>
            <w:hideMark/>
          </w:tcPr>
          <w:p w14:paraId="3D8E532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860" w:type="dxa"/>
            <w:tcBorders>
              <w:top w:val="nil"/>
              <w:left w:val="nil"/>
              <w:bottom w:val="single" w:sz="4" w:space="0" w:color="auto"/>
              <w:right w:val="single" w:sz="4" w:space="0" w:color="auto"/>
            </w:tcBorders>
            <w:vAlign w:val="center"/>
            <w:hideMark/>
          </w:tcPr>
          <w:p w14:paraId="18192B2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89865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2980C19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B9066D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DC753B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C4AC3B"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D7282D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2D13AC0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66BB95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860" w:type="dxa"/>
            <w:tcBorders>
              <w:top w:val="nil"/>
              <w:left w:val="nil"/>
              <w:bottom w:val="single" w:sz="4" w:space="0" w:color="auto"/>
              <w:right w:val="single" w:sz="4" w:space="0" w:color="auto"/>
            </w:tcBorders>
            <w:vAlign w:val="center"/>
            <w:hideMark/>
          </w:tcPr>
          <w:p w14:paraId="455143D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9A4C3E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20FC80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1DDC42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3BAAE7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42EE61B"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3101D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0C47236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01</w:t>
            </w:r>
          </w:p>
        </w:tc>
        <w:tc>
          <w:tcPr>
            <w:tcW w:w="2260" w:type="dxa"/>
            <w:tcBorders>
              <w:top w:val="nil"/>
              <w:left w:val="nil"/>
              <w:bottom w:val="single" w:sz="4" w:space="0" w:color="auto"/>
              <w:right w:val="single" w:sz="4" w:space="0" w:color="auto"/>
            </w:tcBorders>
            <w:vAlign w:val="center"/>
            <w:hideMark/>
          </w:tcPr>
          <w:p w14:paraId="20257F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860" w:type="dxa"/>
            <w:tcBorders>
              <w:top w:val="nil"/>
              <w:left w:val="nil"/>
              <w:bottom w:val="single" w:sz="4" w:space="0" w:color="auto"/>
              <w:right w:val="single" w:sz="4" w:space="0" w:color="auto"/>
            </w:tcBorders>
            <w:vAlign w:val="center"/>
            <w:hideMark/>
          </w:tcPr>
          <w:p w14:paraId="59A8B32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7EEEB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63E0218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873F3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350F76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2469CB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63E778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57D094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68D8E2D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860" w:type="dxa"/>
            <w:tcBorders>
              <w:top w:val="nil"/>
              <w:left w:val="nil"/>
              <w:bottom w:val="single" w:sz="4" w:space="0" w:color="auto"/>
              <w:right w:val="single" w:sz="4" w:space="0" w:color="auto"/>
            </w:tcBorders>
            <w:vAlign w:val="center"/>
            <w:hideMark/>
          </w:tcPr>
          <w:p w14:paraId="638274D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EC870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0A96CB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5FA77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4D1737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347D9A2"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19F6796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1F9B964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000060</w:t>
            </w:r>
          </w:p>
        </w:tc>
        <w:tc>
          <w:tcPr>
            <w:tcW w:w="2260" w:type="dxa"/>
            <w:tcBorders>
              <w:top w:val="nil"/>
              <w:left w:val="nil"/>
              <w:bottom w:val="single" w:sz="4" w:space="0" w:color="auto"/>
              <w:right w:val="single" w:sz="4" w:space="0" w:color="auto"/>
            </w:tcBorders>
            <w:vAlign w:val="center"/>
            <w:hideMark/>
          </w:tcPr>
          <w:p w14:paraId="2EE09D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860" w:type="dxa"/>
            <w:tcBorders>
              <w:top w:val="nil"/>
              <w:left w:val="nil"/>
              <w:bottom w:val="single" w:sz="4" w:space="0" w:color="auto"/>
              <w:right w:val="single" w:sz="4" w:space="0" w:color="auto"/>
            </w:tcBorders>
            <w:vAlign w:val="center"/>
            <w:hideMark/>
          </w:tcPr>
          <w:p w14:paraId="7A0AC9D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AED9C4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5891877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205DB9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5C6B62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97CC0B4"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674C3E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1420" w:type="dxa"/>
            <w:tcBorders>
              <w:top w:val="nil"/>
              <w:left w:val="nil"/>
              <w:bottom w:val="single" w:sz="4" w:space="0" w:color="auto"/>
              <w:right w:val="single" w:sz="4" w:space="0" w:color="auto"/>
            </w:tcBorders>
            <w:vAlign w:val="center"/>
            <w:hideMark/>
          </w:tcPr>
          <w:p w14:paraId="788DAE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CB003</w:t>
            </w:r>
          </w:p>
        </w:tc>
        <w:tc>
          <w:tcPr>
            <w:tcW w:w="2260" w:type="dxa"/>
            <w:tcBorders>
              <w:top w:val="nil"/>
              <w:left w:val="nil"/>
              <w:bottom w:val="single" w:sz="4" w:space="0" w:color="auto"/>
              <w:right w:val="single" w:sz="4" w:space="0" w:color="auto"/>
            </w:tcBorders>
            <w:vAlign w:val="center"/>
            <w:hideMark/>
          </w:tcPr>
          <w:p w14:paraId="6E79918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脚手架</w:t>
            </w:r>
          </w:p>
        </w:tc>
        <w:tc>
          <w:tcPr>
            <w:tcW w:w="860" w:type="dxa"/>
            <w:tcBorders>
              <w:top w:val="nil"/>
              <w:left w:val="nil"/>
              <w:bottom w:val="single" w:sz="4" w:space="0" w:color="auto"/>
              <w:right w:val="single" w:sz="4" w:space="0" w:color="auto"/>
            </w:tcBorders>
            <w:vAlign w:val="center"/>
            <w:hideMark/>
          </w:tcPr>
          <w:p w14:paraId="48D0A1A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880" w:type="dxa"/>
            <w:tcBorders>
              <w:top w:val="nil"/>
              <w:left w:val="nil"/>
              <w:bottom w:val="single" w:sz="4" w:space="0" w:color="auto"/>
              <w:right w:val="single" w:sz="4" w:space="0" w:color="auto"/>
            </w:tcBorders>
            <w:noWrap/>
            <w:vAlign w:val="center"/>
            <w:hideMark/>
          </w:tcPr>
          <w:p w14:paraId="06D6C4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w:t>
            </w:r>
          </w:p>
        </w:tc>
        <w:tc>
          <w:tcPr>
            <w:tcW w:w="1040" w:type="dxa"/>
            <w:tcBorders>
              <w:top w:val="nil"/>
              <w:left w:val="nil"/>
              <w:bottom w:val="single" w:sz="4" w:space="0" w:color="auto"/>
              <w:right w:val="single" w:sz="4" w:space="0" w:color="auto"/>
            </w:tcBorders>
            <w:noWrap/>
            <w:vAlign w:val="center"/>
            <w:hideMark/>
          </w:tcPr>
          <w:p w14:paraId="783BA4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31747B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F2715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FD317D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31F981B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vAlign w:val="center"/>
            <w:hideMark/>
          </w:tcPr>
          <w:p w14:paraId="4BF16E5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0823EAC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860" w:type="dxa"/>
            <w:tcBorders>
              <w:top w:val="nil"/>
              <w:left w:val="nil"/>
              <w:bottom w:val="single" w:sz="4" w:space="0" w:color="auto"/>
              <w:right w:val="single" w:sz="4" w:space="0" w:color="auto"/>
            </w:tcBorders>
            <w:vAlign w:val="center"/>
            <w:hideMark/>
          </w:tcPr>
          <w:p w14:paraId="64F2E44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52D62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noWrap/>
            <w:vAlign w:val="center"/>
            <w:hideMark/>
          </w:tcPr>
          <w:p w14:paraId="49296E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581B4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C04663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F896EA" w14:textId="77777777" w:rsidTr="00A662A3">
        <w:trPr>
          <w:trHeight w:val="255"/>
        </w:trPr>
        <w:tc>
          <w:tcPr>
            <w:tcW w:w="460" w:type="dxa"/>
            <w:tcBorders>
              <w:top w:val="nil"/>
              <w:left w:val="nil"/>
              <w:bottom w:val="nil"/>
              <w:right w:val="nil"/>
            </w:tcBorders>
            <w:noWrap/>
            <w:vAlign w:val="bottom"/>
            <w:hideMark/>
          </w:tcPr>
          <w:p w14:paraId="60465950" w14:textId="77777777" w:rsidR="00A662A3" w:rsidRPr="00A71BCA" w:rsidRDefault="00A662A3" w:rsidP="00A662A3">
            <w:pPr>
              <w:widowControl/>
              <w:jc w:val="right"/>
              <w:rPr>
                <w:rFonts w:ascii="宋体" w:eastAsia="宋体" w:hAnsi="宋体" w:cs="Arial" w:hint="eastAsia"/>
                <w:kern w:val="0"/>
                <w:sz w:val="18"/>
                <w:szCs w:val="18"/>
              </w:rPr>
            </w:pPr>
          </w:p>
        </w:tc>
        <w:tc>
          <w:tcPr>
            <w:tcW w:w="1420" w:type="dxa"/>
            <w:tcBorders>
              <w:top w:val="nil"/>
              <w:left w:val="nil"/>
              <w:bottom w:val="nil"/>
              <w:right w:val="nil"/>
            </w:tcBorders>
            <w:noWrap/>
            <w:vAlign w:val="bottom"/>
            <w:hideMark/>
          </w:tcPr>
          <w:p w14:paraId="05DD338C" w14:textId="77777777" w:rsidR="00A662A3" w:rsidRPr="00A71BCA" w:rsidRDefault="00A662A3" w:rsidP="00A662A3">
            <w:pPr>
              <w:widowControl/>
              <w:jc w:val="left"/>
              <w:rPr>
                <w:rFonts w:ascii="宋体" w:eastAsia="宋体" w:hAnsi="宋体" w:cs="Times New Roman" w:hint="eastAsia"/>
                <w:kern w:val="0"/>
                <w:sz w:val="20"/>
                <w:szCs w:val="20"/>
              </w:rPr>
            </w:pPr>
          </w:p>
        </w:tc>
        <w:tc>
          <w:tcPr>
            <w:tcW w:w="2260" w:type="dxa"/>
            <w:tcBorders>
              <w:top w:val="nil"/>
              <w:left w:val="nil"/>
              <w:bottom w:val="nil"/>
              <w:right w:val="nil"/>
            </w:tcBorders>
            <w:noWrap/>
            <w:vAlign w:val="bottom"/>
            <w:hideMark/>
          </w:tcPr>
          <w:p w14:paraId="120F4167" w14:textId="77777777" w:rsidR="00A662A3" w:rsidRPr="00A71BCA" w:rsidRDefault="00A662A3" w:rsidP="00A662A3">
            <w:pPr>
              <w:widowControl/>
              <w:jc w:val="left"/>
              <w:rPr>
                <w:rFonts w:ascii="宋体" w:eastAsia="宋体" w:hAnsi="宋体" w:cs="Times New Roman" w:hint="eastAsia"/>
                <w:kern w:val="0"/>
                <w:sz w:val="20"/>
                <w:szCs w:val="20"/>
              </w:rPr>
            </w:pPr>
          </w:p>
        </w:tc>
        <w:tc>
          <w:tcPr>
            <w:tcW w:w="860" w:type="dxa"/>
            <w:tcBorders>
              <w:top w:val="nil"/>
              <w:left w:val="nil"/>
              <w:bottom w:val="nil"/>
              <w:right w:val="nil"/>
            </w:tcBorders>
            <w:noWrap/>
            <w:vAlign w:val="bottom"/>
            <w:hideMark/>
          </w:tcPr>
          <w:p w14:paraId="6E4CC117" w14:textId="77777777" w:rsidR="00A662A3" w:rsidRPr="00A71BCA" w:rsidRDefault="00A662A3" w:rsidP="00A662A3">
            <w:pPr>
              <w:widowControl/>
              <w:jc w:val="left"/>
              <w:rPr>
                <w:rFonts w:ascii="宋体" w:eastAsia="宋体" w:hAnsi="宋体" w:cs="Times New Roman" w:hint="eastAsia"/>
                <w:kern w:val="0"/>
                <w:sz w:val="20"/>
                <w:szCs w:val="20"/>
              </w:rPr>
            </w:pPr>
          </w:p>
        </w:tc>
        <w:tc>
          <w:tcPr>
            <w:tcW w:w="880" w:type="dxa"/>
            <w:tcBorders>
              <w:top w:val="nil"/>
              <w:left w:val="nil"/>
              <w:bottom w:val="nil"/>
              <w:right w:val="nil"/>
            </w:tcBorders>
            <w:noWrap/>
            <w:vAlign w:val="bottom"/>
            <w:hideMark/>
          </w:tcPr>
          <w:p w14:paraId="119883CC" w14:textId="77777777" w:rsidR="00A662A3" w:rsidRPr="00A71BCA" w:rsidRDefault="00A662A3" w:rsidP="00A662A3">
            <w:pPr>
              <w:widowControl/>
              <w:jc w:val="left"/>
              <w:rPr>
                <w:rFonts w:ascii="宋体" w:eastAsia="宋体" w:hAnsi="宋体" w:cs="Times New Roman" w:hint="eastAsia"/>
                <w:kern w:val="0"/>
                <w:sz w:val="20"/>
                <w:szCs w:val="20"/>
              </w:rPr>
            </w:pPr>
          </w:p>
        </w:tc>
        <w:tc>
          <w:tcPr>
            <w:tcW w:w="1040" w:type="dxa"/>
            <w:tcBorders>
              <w:top w:val="nil"/>
              <w:left w:val="nil"/>
              <w:bottom w:val="nil"/>
              <w:right w:val="nil"/>
            </w:tcBorders>
            <w:noWrap/>
            <w:vAlign w:val="bottom"/>
            <w:hideMark/>
          </w:tcPr>
          <w:p w14:paraId="2304E714" w14:textId="77777777" w:rsidR="00A662A3" w:rsidRPr="00A71BCA" w:rsidRDefault="00A662A3" w:rsidP="00A662A3">
            <w:pPr>
              <w:widowControl/>
              <w:jc w:val="left"/>
              <w:rPr>
                <w:rFonts w:ascii="宋体" w:eastAsia="宋体" w:hAnsi="宋体" w:cs="Times New Roman" w:hint="eastAsia"/>
                <w:kern w:val="0"/>
                <w:sz w:val="20"/>
                <w:szCs w:val="20"/>
              </w:rPr>
            </w:pPr>
          </w:p>
        </w:tc>
        <w:tc>
          <w:tcPr>
            <w:tcW w:w="1000" w:type="dxa"/>
            <w:tcBorders>
              <w:top w:val="nil"/>
              <w:left w:val="nil"/>
              <w:bottom w:val="nil"/>
              <w:right w:val="nil"/>
            </w:tcBorders>
            <w:noWrap/>
            <w:vAlign w:val="bottom"/>
            <w:hideMark/>
          </w:tcPr>
          <w:p w14:paraId="0E21A610" w14:textId="77777777" w:rsidR="00A662A3" w:rsidRPr="00A71BCA" w:rsidRDefault="00A662A3" w:rsidP="00A662A3">
            <w:pPr>
              <w:widowControl/>
              <w:jc w:val="left"/>
              <w:rPr>
                <w:rFonts w:ascii="宋体" w:eastAsia="宋体" w:hAnsi="宋体" w:cs="Times New Roman" w:hint="eastAsia"/>
                <w:kern w:val="0"/>
                <w:sz w:val="20"/>
                <w:szCs w:val="20"/>
              </w:rPr>
            </w:pPr>
          </w:p>
        </w:tc>
        <w:tc>
          <w:tcPr>
            <w:tcW w:w="1100" w:type="dxa"/>
            <w:tcBorders>
              <w:top w:val="nil"/>
              <w:left w:val="nil"/>
              <w:bottom w:val="nil"/>
              <w:right w:val="nil"/>
            </w:tcBorders>
            <w:noWrap/>
            <w:vAlign w:val="bottom"/>
            <w:hideMark/>
          </w:tcPr>
          <w:p w14:paraId="3BEC6557" w14:textId="77777777" w:rsidR="00A662A3" w:rsidRPr="00A71BCA" w:rsidRDefault="00A662A3" w:rsidP="00A662A3">
            <w:pPr>
              <w:widowControl/>
              <w:jc w:val="left"/>
              <w:rPr>
                <w:rFonts w:ascii="宋体" w:eastAsia="宋体" w:hAnsi="宋体" w:cs="Times New Roman" w:hint="eastAsia"/>
                <w:kern w:val="0"/>
                <w:sz w:val="20"/>
                <w:szCs w:val="20"/>
              </w:rPr>
            </w:pPr>
          </w:p>
        </w:tc>
      </w:tr>
    </w:tbl>
    <w:p w14:paraId="4FAFB622" w14:textId="276830B7" w:rsidR="00A662A3" w:rsidRPr="00A71BCA" w:rsidRDefault="00A662A3" w:rsidP="002579E0">
      <w:pPr>
        <w:pStyle w:val="HTML"/>
        <w:rPr>
          <w:rFonts w:ascii="宋体" w:eastAsia="宋体" w:hAnsi="宋体" w:hint="eastAsia"/>
          <w:lang w:eastAsia="zh-CN"/>
        </w:rPr>
      </w:pPr>
    </w:p>
    <w:p w14:paraId="63219679"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9496" w:type="dxa"/>
        <w:tblLook w:val="04A0" w:firstRow="1" w:lastRow="0" w:firstColumn="1" w:lastColumn="0" w:noHBand="0" w:noVBand="1"/>
      </w:tblPr>
      <w:tblGrid>
        <w:gridCol w:w="960"/>
        <w:gridCol w:w="760"/>
        <w:gridCol w:w="880"/>
        <w:gridCol w:w="520"/>
        <w:gridCol w:w="700"/>
        <w:gridCol w:w="700"/>
        <w:gridCol w:w="700"/>
        <w:gridCol w:w="840"/>
        <w:gridCol w:w="760"/>
        <w:gridCol w:w="760"/>
        <w:gridCol w:w="960"/>
        <w:gridCol w:w="920"/>
        <w:gridCol w:w="222"/>
      </w:tblGrid>
      <w:tr w:rsidR="00A662A3" w:rsidRPr="00A71BCA" w14:paraId="166F8D05" w14:textId="77777777" w:rsidTr="00A662A3">
        <w:trPr>
          <w:gridAfter w:val="1"/>
          <w:wAfter w:w="36" w:type="dxa"/>
          <w:trHeight w:val="739"/>
        </w:trPr>
        <w:tc>
          <w:tcPr>
            <w:tcW w:w="9460" w:type="dxa"/>
            <w:gridSpan w:val="12"/>
            <w:tcBorders>
              <w:top w:val="nil"/>
              <w:left w:val="nil"/>
              <w:bottom w:val="nil"/>
              <w:right w:val="nil"/>
            </w:tcBorders>
            <w:noWrap/>
            <w:vAlign w:val="center"/>
            <w:hideMark/>
          </w:tcPr>
          <w:p w14:paraId="59E08C34" w14:textId="77777777" w:rsidR="00A662A3" w:rsidRPr="00A71BCA" w:rsidRDefault="00A662A3" w:rsidP="00A662A3">
            <w:pPr>
              <w:widowControl/>
              <w:jc w:val="center"/>
              <w:rPr>
                <w:rFonts w:ascii="宋体" w:eastAsia="宋体" w:hAnsi="宋体" w:cs="Arial" w:hint="eastAsia"/>
                <w:b/>
                <w:bCs/>
                <w:color w:val="000000"/>
                <w:kern w:val="0"/>
                <w:sz w:val="40"/>
                <w:szCs w:val="40"/>
              </w:rPr>
            </w:pPr>
            <w:r w:rsidRPr="00A71BCA">
              <w:rPr>
                <w:rFonts w:ascii="宋体" w:eastAsia="宋体" w:hAnsi="宋体" w:cs="Arial" w:hint="eastAsia"/>
                <w:b/>
                <w:bCs/>
                <w:color w:val="000000"/>
                <w:kern w:val="0"/>
                <w:sz w:val="40"/>
                <w:szCs w:val="40"/>
              </w:rPr>
              <w:lastRenderedPageBreak/>
              <w:t>措施项目清单综合单价分析表</w:t>
            </w:r>
          </w:p>
        </w:tc>
      </w:tr>
      <w:tr w:rsidR="00A662A3" w:rsidRPr="00A71BCA" w14:paraId="1D0B84C5" w14:textId="77777777" w:rsidTr="00A662A3">
        <w:trPr>
          <w:gridAfter w:val="1"/>
          <w:wAfter w:w="36" w:type="dxa"/>
          <w:trHeight w:val="600"/>
        </w:trPr>
        <w:tc>
          <w:tcPr>
            <w:tcW w:w="9460" w:type="dxa"/>
            <w:gridSpan w:val="12"/>
            <w:tcBorders>
              <w:top w:val="nil"/>
              <w:left w:val="nil"/>
              <w:bottom w:val="nil"/>
              <w:right w:val="nil"/>
            </w:tcBorders>
            <w:noWrap/>
            <w:vAlign w:val="center"/>
            <w:hideMark/>
          </w:tcPr>
          <w:p w14:paraId="5081C265"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工程名称:威海服务贸易产业园二期项目配套工程</w:t>
            </w:r>
          </w:p>
        </w:tc>
      </w:tr>
      <w:tr w:rsidR="00A662A3" w:rsidRPr="00A71BCA" w14:paraId="071735F5" w14:textId="77777777" w:rsidTr="00A662A3">
        <w:trPr>
          <w:gridAfter w:val="1"/>
          <w:wAfter w:w="36" w:type="dxa"/>
          <w:trHeight w:val="660"/>
        </w:trPr>
        <w:tc>
          <w:tcPr>
            <w:tcW w:w="960" w:type="dxa"/>
            <w:tcBorders>
              <w:top w:val="single" w:sz="4" w:space="0" w:color="auto"/>
              <w:left w:val="single" w:sz="4" w:space="0" w:color="auto"/>
              <w:bottom w:val="single" w:sz="4" w:space="0" w:color="auto"/>
              <w:right w:val="single" w:sz="4" w:space="0" w:color="auto"/>
            </w:tcBorders>
            <w:vAlign w:val="center"/>
            <w:hideMark/>
          </w:tcPr>
          <w:p w14:paraId="5DF13881"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项目编码</w:t>
            </w:r>
          </w:p>
        </w:tc>
        <w:tc>
          <w:tcPr>
            <w:tcW w:w="760" w:type="dxa"/>
            <w:tcBorders>
              <w:top w:val="single" w:sz="4" w:space="0" w:color="auto"/>
              <w:left w:val="nil"/>
              <w:bottom w:val="single" w:sz="4" w:space="0" w:color="auto"/>
              <w:right w:val="single" w:sz="4" w:space="0" w:color="auto"/>
            </w:tcBorders>
            <w:vAlign w:val="center"/>
            <w:hideMark/>
          </w:tcPr>
          <w:p w14:paraId="0A119CE2"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880" w:type="dxa"/>
            <w:tcBorders>
              <w:top w:val="single" w:sz="4" w:space="0" w:color="auto"/>
              <w:left w:val="nil"/>
              <w:bottom w:val="single" w:sz="4" w:space="0" w:color="auto"/>
              <w:right w:val="single" w:sz="4" w:space="0" w:color="auto"/>
            </w:tcBorders>
            <w:vAlign w:val="center"/>
            <w:hideMark/>
          </w:tcPr>
          <w:p w14:paraId="60BC52C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项目名称</w:t>
            </w:r>
          </w:p>
        </w:tc>
        <w:tc>
          <w:tcPr>
            <w:tcW w:w="4980" w:type="dxa"/>
            <w:gridSpan w:val="7"/>
            <w:tcBorders>
              <w:top w:val="single" w:sz="4" w:space="0" w:color="auto"/>
              <w:left w:val="nil"/>
              <w:bottom w:val="single" w:sz="4" w:space="0" w:color="auto"/>
              <w:right w:val="single" w:sz="4" w:space="0" w:color="auto"/>
            </w:tcBorders>
            <w:vAlign w:val="center"/>
            <w:hideMark/>
          </w:tcPr>
          <w:p w14:paraId="33C0A3D7"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single" w:sz="4" w:space="0" w:color="auto"/>
              <w:left w:val="nil"/>
              <w:bottom w:val="single" w:sz="4" w:space="0" w:color="auto"/>
              <w:right w:val="single" w:sz="4" w:space="0" w:color="auto"/>
            </w:tcBorders>
            <w:vAlign w:val="center"/>
            <w:hideMark/>
          </w:tcPr>
          <w:p w14:paraId="005A3924"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计量单位</w:t>
            </w:r>
          </w:p>
        </w:tc>
        <w:tc>
          <w:tcPr>
            <w:tcW w:w="920" w:type="dxa"/>
            <w:tcBorders>
              <w:top w:val="single" w:sz="4" w:space="0" w:color="auto"/>
              <w:left w:val="nil"/>
              <w:bottom w:val="single" w:sz="4" w:space="0" w:color="auto"/>
              <w:right w:val="single" w:sz="4" w:space="0" w:color="auto"/>
            </w:tcBorders>
            <w:vAlign w:val="center"/>
            <w:hideMark/>
          </w:tcPr>
          <w:p w14:paraId="204EB8E0"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r>
      <w:tr w:rsidR="00A662A3" w:rsidRPr="00A71BCA" w14:paraId="10399E95" w14:textId="77777777" w:rsidTr="00A662A3">
        <w:trPr>
          <w:gridAfter w:val="1"/>
          <w:wAfter w:w="36" w:type="dxa"/>
          <w:trHeight w:val="660"/>
        </w:trPr>
        <w:tc>
          <w:tcPr>
            <w:tcW w:w="9460" w:type="dxa"/>
            <w:gridSpan w:val="12"/>
            <w:tcBorders>
              <w:top w:val="single" w:sz="4" w:space="0" w:color="auto"/>
              <w:left w:val="single" w:sz="4" w:space="0" w:color="auto"/>
              <w:bottom w:val="single" w:sz="4" w:space="0" w:color="auto"/>
              <w:right w:val="single" w:sz="4" w:space="0" w:color="auto"/>
            </w:tcBorders>
            <w:vAlign w:val="center"/>
            <w:hideMark/>
          </w:tcPr>
          <w:p w14:paraId="207DABEE"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清单综合单价组成明细</w:t>
            </w:r>
          </w:p>
        </w:tc>
      </w:tr>
      <w:tr w:rsidR="00A662A3" w:rsidRPr="00A71BCA" w14:paraId="7AB3C7B7" w14:textId="77777777" w:rsidTr="00A662A3">
        <w:trPr>
          <w:gridAfter w:val="1"/>
          <w:wAfter w:w="36" w:type="dxa"/>
          <w:trHeight w:val="480"/>
        </w:trPr>
        <w:tc>
          <w:tcPr>
            <w:tcW w:w="960" w:type="dxa"/>
            <w:vMerge w:val="restart"/>
            <w:tcBorders>
              <w:top w:val="nil"/>
              <w:left w:val="single" w:sz="4" w:space="0" w:color="auto"/>
              <w:bottom w:val="single" w:sz="4" w:space="0" w:color="auto"/>
              <w:right w:val="single" w:sz="4" w:space="0" w:color="auto"/>
            </w:tcBorders>
            <w:vAlign w:val="center"/>
            <w:hideMark/>
          </w:tcPr>
          <w:p w14:paraId="0D857ACC"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定额</w:t>
            </w:r>
            <w:r w:rsidRPr="00A71BCA">
              <w:rPr>
                <w:rFonts w:ascii="宋体" w:eastAsia="宋体" w:hAnsi="宋体" w:cs="Arial" w:hint="eastAsia"/>
                <w:color w:val="000000"/>
                <w:kern w:val="0"/>
                <w:sz w:val="18"/>
                <w:szCs w:val="18"/>
              </w:rPr>
              <w:br/>
              <w:t>编号</w:t>
            </w:r>
          </w:p>
        </w:tc>
        <w:tc>
          <w:tcPr>
            <w:tcW w:w="760" w:type="dxa"/>
            <w:vMerge w:val="restart"/>
            <w:tcBorders>
              <w:top w:val="nil"/>
              <w:left w:val="single" w:sz="4" w:space="0" w:color="auto"/>
              <w:bottom w:val="single" w:sz="4" w:space="0" w:color="auto"/>
              <w:right w:val="single" w:sz="4" w:space="0" w:color="auto"/>
            </w:tcBorders>
            <w:vAlign w:val="center"/>
            <w:hideMark/>
          </w:tcPr>
          <w:p w14:paraId="54C48E3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定额</w:t>
            </w:r>
            <w:r w:rsidRPr="00A71BCA">
              <w:rPr>
                <w:rFonts w:ascii="宋体" w:eastAsia="宋体" w:hAnsi="宋体" w:cs="Arial" w:hint="eastAsia"/>
                <w:color w:val="000000"/>
                <w:kern w:val="0"/>
                <w:sz w:val="18"/>
                <w:szCs w:val="18"/>
              </w:rPr>
              <w:br/>
              <w:t>名称</w:t>
            </w:r>
          </w:p>
        </w:tc>
        <w:tc>
          <w:tcPr>
            <w:tcW w:w="880" w:type="dxa"/>
            <w:vMerge w:val="restart"/>
            <w:tcBorders>
              <w:top w:val="nil"/>
              <w:left w:val="single" w:sz="4" w:space="0" w:color="auto"/>
              <w:bottom w:val="single" w:sz="4" w:space="0" w:color="auto"/>
              <w:right w:val="single" w:sz="4" w:space="0" w:color="auto"/>
            </w:tcBorders>
            <w:vAlign w:val="center"/>
            <w:hideMark/>
          </w:tcPr>
          <w:p w14:paraId="1390D755"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单位</w:t>
            </w:r>
          </w:p>
        </w:tc>
        <w:tc>
          <w:tcPr>
            <w:tcW w:w="520" w:type="dxa"/>
            <w:vMerge w:val="restart"/>
            <w:tcBorders>
              <w:top w:val="nil"/>
              <w:left w:val="single" w:sz="4" w:space="0" w:color="auto"/>
              <w:bottom w:val="single" w:sz="4" w:space="0" w:color="auto"/>
              <w:right w:val="single" w:sz="4" w:space="0" w:color="auto"/>
            </w:tcBorders>
            <w:vAlign w:val="center"/>
            <w:hideMark/>
          </w:tcPr>
          <w:p w14:paraId="36A19B51"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数量</w:t>
            </w:r>
          </w:p>
        </w:tc>
        <w:tc>
          <w:tcPr>
            <w:tcW w:w="2940" w:type="dxa"/>
            <w:gridSpan w:val="4"/>
            <w:tcBorders>
              <w:top w:val="single" w:sz="4" w:space="0" w:color="auto"/>
              <w:left w:val="nil"/>
              <w:bottom w:val="single" w:sz="4" w:space="0" w:color="auto"/>
              <w:right w:val="single" w:sz="4" w:space="0" w:color="auto"/>
            </w:tcBorders>
            <w:vAlign w:val="center"/>
            <w:hideMark/>
          </w:tcPr>
          <w:p w14:paraId="70D0382E"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单价</w:t>
            </w:r>
          </w:p>
        </w:tc>
        <w:tc>
          <w:tcPr>
            <w:tcW w:w="3400" w:type="dxa"/>
            <w:gridSpan w:val="4"/>
            <w:tcBorders>
              <w:top w:val="single" w:sz="4" w:space="0" w:color="auto"/>
              <w:left w:val="nil"/>
              <w:bottom w:val="single" w:sz="4" w:space="0" w:color="auto"/>
              <w:right w:val="single" w:sz="4" w:space="0" w:color="auto"/>
            </w:tcBorders>
            <w:vAlign w:val="center"/>
            <w:hideMark/>
          </w:tcPr>
          <w:p w14:paraId="7F08410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合价</w:t>
            </w:r>
          </w:p>
        </w:tc>
      </w:tr>
      <w:tr w:rsidR="00A662A3" w:rsidRPr="00A71BCA" w14:paraId="797DCB72" w14:textId="77777777" w:rsidTr="00A662A3">
        <w:trPr>
          <w:gridAfter w:val="1"/>
          <w:wAfter w:w="36" w:type="dxa"/>
          <w:trHeight w:val="559"/>
        </w:trPr>
        <w:tc>
          <w:tcPr>
            <w:tcW w:w="960" w:type="dxa"/>
            <w:vMerge/>
            <w:tcBorders>
              <w:top w:val="nil"/>
              <w:left w:val="single" w:sz="4" w:space="0" w:color="auto"/>
              <w:bottom w:val="single" w:sz="4" w:space="0" w:color="auto"/>
              <w:right w:val="single" w:sz="4" w:space="0" w:color="auto"/>
            </w:tcBorders>
            <w:vAlign w:val="center"/>
            <w:hideMark/>
          </w:tcPr>
          <w:p w14:paraId="5E01A267"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7FC02B0C"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880" w:type="dxa"/>
            <w:vMerge/>
            <w:tcBorders>
              <w:top w:val="nil"/>
              <w:left w:val="single" w:sz="4" w:space="0" w:color="auto"/>
              <w:bottom w:val="single" w:sz="4" w:space="0" w:color="auto"/>
              <w:right w:val="single" w:sz="4" w:space="0" w:color="auto"/>
            </w:tcBorders>
            <w:vAlign w:val="center"/>
            <w:hideMark/>
          </w:tcPr>
          <w:p w14:paraId="0A405F34"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6290FA79"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val="restart"/>
            <w:tcBorders>
              <w:top w:val="nil"/>
              <w:left w:val="single" w:sz="4" w:space="0" w:color="auto"/>
              <w:bottom w:val="single" w:sz="4" w:space="0" w:color="auto"/>
              <w:right w:val="single" w:sz="4" w:space="0" w:color="auto"/>
            </w:tcBorders>
            <w:vAlign w:val="center"/>
            <w:hideMark/>
          </w:tcPr>
          <w:p w14:paraId="6EE5D0B7"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人工</w:t>
            </w:r>
            <w:r w:rsidRPr="00A71BCA">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0184F7BE"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材料</w:t>
            </w:r>
            <w:r w:rsidRPr="00A71BCA">
              <w:rPr>
                <w:rFonts w:ascii="宋体" w:eastAsia="宋体" w:hAnsi="宋体" w:cs="Arial" w:hint="eastAsia"/>
                <w:color w:val="000000"/>
                <w:kern w:val="0"/>
                <w:sz w:val="18"/>
                <w:szCs w:val="18"/>
              </w:rPr>
              <w:br/>
              <w:t>费</w:t>
            </w:r>
          </w:p>
        </w:tc>
        <w:tc>
          <w:tcPr>
            <w:tcW w:w="700" w:type="dxa"/>
            <w:vMerge w:val="restart"/>
            <w:tcBorders>
              <w:top w:val="nil"/>
              <w:left w:val="single" w:sz="4" w:space="0" w:color="auto"/>
              <w:bottom w:val="single" w:sz="4" w:space="0" w:color="auto"/>
              <w:right w:val="single" w:sz="4" w:space="0" w:color="auto"/>
            </w:tcBorders>
            <w:vAlign w:val="center"/>
            <w:hideMark/>
          </w:tcPr>
          <w:p w14:paraId="6520DFDB"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机械</w:t>
            </w:r>
            <w:r w:rsidRPr="00A71BCA">
              <w:rPr>
                <w:rFonts w:ascii="宋体" w:eastAsia="宋体" w:hAnsi="宋体" w:cs="Arial" w:hint="eastAsia"/>
                <w:color w:val="000000"/>
                <w:kern w:val="0"/>
                <w:sz w:val="18"/>
                <w:szCs w:val="18"/>
              </w:rPr>
              <w:br/>
              <w:t>费</w:t>
            </w:r>
          </w:p>
        </w:tc>
        <w:tc>
          <w:tcPr>
            <w:tcW w:w="840" w:type="dxa"/>
            <w:vMerge w:val="restart"/>
            <w:tcBorders>
              <w:top w:val="nil"/>
              <w:left w:val="single" w:sz="4" w:space="0" w:color="auto"/>
              <w:bottom w:val="single" w:sz="4" w:space="0" w:color="auto"/>
              <w:right w:val="single" w:sz="4" w:space="0" w:color="auto"/>
            </w:tcBorders>
            <w:vAlign w:val="center"/>
            <w:hideMark/>
          </w:tcPr>
          <w:p w14:paraId="3938B85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管理费</w:t>
            </w:r>
            <w:r w:rsidRPr="00A71BCA">
              <w:rPr>
                <w:rFonts w:ascii="宋体" w:eastAsia="宋体" w:hAnsi="宋体" w:cs="Arial" w:hint="eastAsia"/>
                <w:color w:val="000000"/>
                <w:kern w:val="0"/>
                <w:sz w:val="18"/>
                <w:szCs w:val="18"/>
              </w:rPr>
              <w:br/>
              <w:t>和利润</w:t>
            </w:r>
          </w:p>
        </w:tc>
        <w:tc>
          <w:tcPr>
            <w:tcW w:w="760" w:type="dxa"/>
            <w:vMerge w:val="restart"/>
            <w:tcBorders>
              <w:top w:val="nil"/>
              <w:left w:val="single" w:sz="4" w:space="0" w:color="auto"/>
              <w:bottom w:val="single" w:sz="4" w:space="0" w:color="auto"/>
              <w:right w:val="single" w:sz="4" w:space="0" w:color="auto"/>
            </w:tcBorders>
            <w:vAlign w:val="center"/>
            <w:hideMark/>
          </w:tcPr>
          <w:p w14:paraId="5005AAF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人工</w:t>
            </w:r>
            <w:r w:rsidRPr="00A71BCA">
              <w:rPr>
                <w:rFonts w:ascii="宋体" w:eastAsia="宋体" w:hAnsi="宋体" w:cs="Arial" w:hint="eastAsia"/>
                <w:color w:val="000000"/>
                <w:kern w:val="0"/>
                <w:sz w:val="18"/>
                <w:szCs w:val="18"/>
              </w:rPr>
              <w:br/>
              <w:t>费</w:t>
            </w:r>
          </w:p>
        </w:tc>
        <w:tc>
          <w:tcPr>
            <w:tcW w:w="760" w:type="dxa"/>
            <w:vMerge w:val="restart"/>
            <w:tcBorders>
              <w:top w:val="nil"/>
              <w:left w:val="single" w:sz="4" w:space="0" w:color="auto"/>
              <w:bottom w:val="single" w:sz="4" w:space="0" w:color="auto"/>
              <w:right w:val="single" w:sz="4" w:space="0" w:color="auto"/>
            </w:tcBorders>
            <w:vAlign w:val="center"/>
            <w:hideMark/>
          </w:tcPr>
          <w:p w14:paraId="047D98A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材料</w:t>
            </w:r>
            <w:r w:rsidRPr="00A71BCA">
              <w:rPr>
                <w:rFonts w:ascii="宋体" w:eastAsia="宋体" w:hAnsi="宋体" w:cs="Arial" w:hint="eastAsia"/>
                <w:color w:val="000000"/>
                <w:kern w:val="0"/>
                <w:sz w:val="18"/>
                <w:szCs w:val="18"/>
              </w:rPr>
              <w:br/>
              <w:t>费</w:t>
            </w:r>
          </w:p>
        </w:tc>
        <w:tc>
          <w:tcPr>
            <w:tcW w:w="960" w:type="dxa"/>
            <w:vMerge w:val="restart"/>
            <w:tcBorders>
              <w:top w:val="nil"/>
              <w:left w:val="single" w:sz="4" w:space="0" w:color="auto"/>
              <w:bottom w:val="single" w:sz="4" w:space="0" w:color="auto"/>
              <w:right w:val="single" w:sz="4" w:space="0" w:color="auto"/>
            </w:tcBorders>
            <w:vAlign w:val="center"/>
            <w:hideMark/>
          </w:tcPr>
          <w:p w14:paraId="615547D4"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机械</w:t>
            </w:r>
            <w:r w:rsidRPr="00A71BCA">
              <w:rPr>
                <w:rFonts w:ascii="宋体" w:eastAsia="宋体" w:hAnsi="宋体" w:cs="Arial" w:hint="eastAsia"/>
                <w:color w:val="000000"/>
                <w:kern w:val="0"/>
                <w:sz w:val="18"/>
                <w:szCs w:val="18"/>
              </w:rPr>
              <w:br/>
              <w:t>费</w:t>
            </w:r>
          </w:p>
        </w:tc>
        <w:tc>
          <w:tcPr>
            <w:tcW w:w="920" w:type="dxa"/>
            <w:vMerge w:val="restart"/>
            <w:tcBorders>
              <w:top w:val="nil"/>
              <w:left w:val="single" w:sz="4" w:space="0" w:color="auto"/>
              <w:bottom w:val="single" w:sz="4" w:space="0" w:color="auto"/>
              <w:right w:val="single" w:sz="4" w:space="0" w:color="auto"/>
            </w:tcBorders>
            <w:vAlign w:val="center"/>
            <w:hideMark/>
          </w:tcPr>
          <w:p w14:paraId="1FB18D1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管理费</w:t>
            </w:r>
            <w:r w:rsidRPr="00A71BCA">
              <w:rPr>
                <w:rFonts w:ascii="宋体" w:eastAsia="宋体" w:hAnsi="宋体" w:cs="Arial" w:hint="eastAsia"/>
                <w:color w:val="000000"/>
                <w:kern w:val="0"/>
                <w:sz w:val="18"/>
                <w:szCs w:val="18"/>
              </w:rPr>
              <w:br/>
              <w:t>和利润</w:t>
            </w:r>
          </w:p>
        </w:tc>
      </w:tr>
      <w:tr w:rsidR="00A662A3" w:rsidRPr="00A71BCA" w14:paraId="5BBFB6BF" w14:textId="77777777" w:rsidTr="00A662A3">
        <w:trPr>
          <w:trHeight w:val="462"/>
        </w:trPr>
        <w:tc>
          <w:tcPr>
            <w:tcW w:w="960" w:type="dxa"/>
            <w:vMerge/>
            <w:tcBorders>
              <w:top w:val="nil"/>
              <w:left w:val="single" w:sz="4" w:space="0" w:color="auto"/>
              <w:bottom w:val="single" w:sz="4" w:space="0" w:color="auto"/>
              <w:right w:val="single" w:sz="4" w:space="0" w:color="auto"/>
            </w:tcBorders>
            <w:vAlign w:val="center"/>
            <w:hideMark/>
          </w:tcPr>
          <w:p w14:paraId="69F2C16F"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20F3A441"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880" w:type="dxa"/>
            <w:vMerge/>
            <w:tcBorders>
              <w:top w:val="nil"/>
              <w:left w:val="single" w:sz="4" w:space="0" w:color="auto"/>
              <w:bottom w:val="single" w:sz="4" w:space="0" w:color="auto"/>
              <w:right w:val="single" w:sz="4" w:space="0" w:color="auto"/>
            </w:tcBorders>
            <w:vAlign w:val="center"/>
            <w:hideMark/>
          </w:tcPr>
          <w:p w14:paraId="3DF11ECA"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20" w:type="dxa"/>
            <w:vMerge/>
            <w:tcBorders>
              <w:top w:val="nil"/>
              <w:left w:val="single" w:sz="4" w:space="0" w:color="auto"/>
              <w:bottom w:val="single" w:sz="4" w:space="0" w:color="auto"/>
              <w:right w:val="single" w:sz="4" w:space="0" w:color="auto"/>
            </w:tcBorders>
            <w:vAlign w:val="center"/>
            <w:hideMark/>
          </w:tcPr>
          <w:p w14:paraId="663708AB"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6854676E"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0910C29A"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00" w:type="dxa"/>
            <w:vMerge/>
            <w:tcBorders>
              <w:top w:val="nil"/>
              <w:left w:val="single" w:sz="4" w:space="0" w:color="auto"/>
              <w:bottom w:val="single" w:sz="4" w:space="0" w:color="auto"/>
              <w:right w:val="single" w:sz="4" w:space="0" w:color="auto"/>
            </w:tcBorders>
            <w:vAlign w:val="center"/>
            <w:hideMark/>
          </w:tcPr>
          <w:p w14:paraId="6306470A"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840" w:type="dxa"/>
            <w:vMerge/>
            <w:tcBorders>
              <w:top w:val="nil"/>
              <w:left w:val="single" w:sz="4" w:space="0" w:color="auto"/>
              <w:bottom w:val="single" w:sz="4" w:space="0" w:color="auto"/>
              <w:right w:val="single" w:sz="4" w:space="0" w:color="auto"/>
            </w:tcBorders>
            <w:vAlign w:val="center"/>
            <w:hideMark/>
          </w:tcPr>
          <w:p w14:paraId="02E03436"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6E3FAC78"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760" w:type="dxa"/>
            <w:vMerge/>
            <w:tcBorders>
              <w:top w:val="nil"/>
              <w:left w:val="single" w:sz="4" w:space="0" w:color="auto"/>
              <w:bottom w:val="single" w:sz="4" w:space="0" w:color="auto"/>
              <w:right w:val="single" w:sz="4" w:space="0" w:color="auto"/>
            </w:tcBorders>
            <w:vAlign w:val="center"/>
            <w:hideMark/>
          </w:tcPr>
          <w:p w14:paraId="1BC861EC"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960" w:type="dxa"/>
            <w:vMerge/>
            <w:tcBorders>
              <w:top w:val="nil"/>
              <w:left w:val="single" w:sz="4" w:space="0" w:color="auto"/>
              <w:bottom w:val="single" w:sz="4" w:space="0" w:color="auto"/>
              <w:right w:val="single" w:sz="4" w:space="0" w:color="auto"/>
            </w:tcBorders>
            <w:vAlign w:val="center"/>
            <w:hideMark/>
          </w:tcPr>
          <w:p w14:paraId="71615B8B"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14:paraId="3F01E845"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36" w:type="dxa"/>
            <w:tcBorders>
              <w:top w:val="nil"/>
              <w:left w:val="nil"/>
              <w:bottom w:val="nil"/>
              <w:right w:val="nil"/>
            </w:tcBorders>
            <w:noWrap/>
            <w:vAlign w:val="bottom"/>
            <w:hideMark/>
          </w:tcPr>
          <w:p w14:paraId="473873CF" w14:textId="77777777" w:rsidR="00A662A3" w:rsidRPr="00A71BCA" w:rsidRDefault="00A662A3" w:rsidP="00A662A3">
            <w:pPr>
              <w:widowControl/>
              <w:jc w:val="center"/>
              <w:rPr>
                <w:rFonts w:ascii="宋体" w:eastAsia="宋体" w:hAnsi="宋体" w:cs="Arial" w:hint="eastAsia"/>
                <w:color w:val="000000"/>
                <w:kern w:val="0"/>
                <w:sz w:val="18"/>
                <w:szCs w:val="18"/>
              </w:rPr>
            </w:pPr>
          </w:p>
        </w:tc>
      </w:tr>
      <w:tr w:rsidR="00A662A3" w:rsidRPr="00A71BCA" w14:paraId="494F719A" w14:textId="77777777" w:rsidTr="00A662A3">
        <w:trPr>
          <w:trHeight w:val="799"/>
        </w:trPr>
        <w:tc>
          <w:tcPr>
            <w:tcW w:w="960" w:type="dxa"/>
            <w:tcBorders>
              <w:top w:val="nil"/>
              <w:left w:val="single" w:sz="4" w:space="0" w:color="auto"/>
              <w:bottom w:val="single" w:sz="4" w:space="0" w:color="auto"/>
              <w:right w:val="single" w:sz="4" w:space="0" w:color="auto"/>
            </w:tcBorders>
            <w:vAlign w:val="center"/>
            <w:hideMark/>
          </w:tcPr>
          <w:p w14:paraId="64D2A277"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7FAF8A57"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880" w:type="dxa"/>
            <w:tcBorders>
              <w:top w:val="nil"/>
              <w:left w:val="nil"/>
              <w:bottom w:val="single" w:sz="4" w:space="0" w:color="auto"/>
              <w:right w:val="single" w:sz="4" w:space="0" w:color="auto"/>
            </w:tcBorders>
            <w:vAlign w:val="center"/>
            <w:hideMark/>
          </w:tcPr>
          <w:p w14:paraId="0C5B2704"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1FF47E3A"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19B2C46"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38FE2B8F"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9D9D449"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04B1B077"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2FCB84B2"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2DAE74BC"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8C1227F"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4551F94"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10A94883"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14F26D0D" w14:textId="77777777" w:rsidTr="00A662A3">
        <w:trPr>
          <w:trHeight w:val="702"/>
        </w:trPr>
        <w:tc>
          <w:tcPr>
            <w:tcW w:w="1720" w:type="dxa"/>
            <w:gridSpan w:val="2"/>
            <w:tcBorders>
              <w:top w:val="single" w:sz="4" w:space="0" w:color="auto"/>
              <w:left w:val="single" w:sz="4" w:space="0" w:color="auto"/>
              <w:bottom w:val="single" w:sz="4" w:space="0" w:color="auto"/>
              <w:right w:val="single" w:sz="4" w:space="0" w:color="auto"/>
            </w:tcBorders>
            <w:vAlign w:val="center"/>
            <w:hideMark/>
          </w:tcPr>
          <w:p w14:paraId="07C5FAA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人工单价</w:t>
            </w:r>
          </w:p>
        </w:tc>
        <w:tc>
          <w:tcPr>
            <w:tcW w:w="4340" w:type="dxa"/>
            <w:gridSpan w:val="6"/>
            <w:tcBorders>
              <w:top w:val="single" w:sz="4" w:space="0" w:color="auto"/>
              <w:left w:val="nil"/>
              <w:bottom w:val="single" w:sz="4" w:space="0" w:color="auto"/>
              <w:right w:val="single" w:sz="4" w:space="0" w:color="auto"/>
            </w:tcBorders>
            <w:vAlign w:val="center"/>
            <w:hideMark/>
          </w:tcPr>
          <w:p w14:paraId="512D02F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小    计</w:t>
            </w:r>
          </w:p>
        </w:tc>
        <w:tc>
          <w:tcPr>
            <w:tcW w:w="760" w:type="dxa"/>
            <w:tcBorders>
              <w:top w:val="nil"/>
              <w:left w:val="nil"/>
              <w:bottom w:val="single" w:sz="4" w:space="0" w:color="auto"/>
              <w:right w:val="single" w:sz="4" w:space="0" w:color="auto"/>
            </w:tcBorders>
            <w:vAlign w:val="center"/>
            <w:hideMark/>
          </w:tcPr>
          <w:p w14:paraId="46D705E9"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420A891F"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293B3D0F"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0A23746"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4A2F5591"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2D0F4AC5" w14:textId="77777777" w:rsidTr="00A662A3">
        <w:trPr>
          <w:trHeight w:val="702"/>
        </w:trPr>
        <w:tc>
          <w:tcPr>
            <w:tcW w:w="6060" w:type="dxa"/>
            <w:gridSpan w:val="8"/>
            <w:tcBorders>
              <w:top w:val="single" w:sz="4" w:space="0" w:color="auto"/>
              <w:left w:val="single" w:sz="4" w:space="0" w:color="auto"/>
              <w:bottom w:val="single" w:sz="4" w:space="0" w:color="auto"/>
              <w:right w:val="single" w:sz="4" w:space="0" w:color="auto"/>
            </w:tcBorders>
            <w:vAlign w:val="center"/>
            <w:hideMark/>
          </w:tcPr>
          <w:p w14:paraId="334E493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清单项目综合单价</w:t>
            </w:r>
          </w:p>
        </w:tc>
        <w:tc>
          <w:tcPr>
            <w:tcW w:w="3400" w:type="dxa"/>
            <w:gridSpan w:val="4"/>
            <w:tcBorders>
              <w:top w:val="single" w:sz="4" w:space="0" w:color="auto"/>
              <w:left w:val="nil"/>
              <w:bottom w:val="single" w:sz="4" w:space="0" w:color="auto"/>
              <w:right w:val="single" w:sz="4" w:space="0" w:color="auto"/>
            </w:tcBorders>
            <w:vAlign w:val="center"/>
            <w:hideMark/>
          </w:tcPr>
          <w:p w14:paraId="5D5C87DE"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41D54044"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5F1343C1" w14:textId="77777777" w:rsidTr="00A662A3">
        <w:trPr>
          <w:trHeight w:val="702"/>
        </w:trPr>
        <w:tc>
          <w:tcPr>
            <w:tcW w:w="960" w:type="dxa"/>
            <w:vMerge w:val="restart"/>
            <w:tcBorders>
              <w:top w:val="nil"/>
              <w:left w:val="single" w:sz="4" w:space="0" w:color="auto"/>
              <w:bottom w:val="single" w:sz="4" w:space="0" w:color="auto"/>
              <w:right w:val="single" w:sz="4" w:space="0" w:color="auto"/>
            </w:tcBorders>
            <w:vAlign w:val="center"/>
            <w:hideMark/>
          </w:tcPr>
          <w:p w14:paraId="3EB427C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w:t>
            </w:r>
            <w:r w:rsidRPr="00A71BCA">
              <w:rPr>
                <w:rFonts w:ascii="宋体" w:eastAsia="宋体" w:hAnsi="宋体" w:cs="Arial" w:hint="eastAsia"/>
                <w:color w:val="000000"/>
                <w:kern w:val="0"/>
                <w:sz w:val="18"/>
                <w:szCs w:val="18"/>
              </w:rPr>
              <w:br/>
              <w:t>料</w:t>
            </w:r>
            <w:r w:rsidRPr="00A71BCA">
              <w:rPr>
                <w:rFonts w:ascii="宋体" w:eastAsia="宋体" w:hAnsi="宋体" w:cs="Arial" w:hint="eastAsia"/>
                <w:color w:val="000000"/>
                <w:kern w:val="0"/>
                <w:sz w:val="18"/>
                <w:szCs w:val="18"/>
              </w:rPr>
              <w:br/>
              <w:t>费</w:t>
            </w:r>
            <w:r w:rsidRPr="00A71BCA">
              <w:rPr>
                <w:rFonts w:ascii="宋体" w:eastAsia="宋体" w:hAnsi="宋体" w:cs="Arial" w:hint="eastAsia"/>
                <w:color w:val="000000"/>
                <w:kern w:val="0"/>
                <w:sz w:val="18"/>
                <w:szCs w:val="18"/>
              </w:rPr>
              <w:br/>
              <w:t>明</w:t>
            </w:r>
            <w:r w:rsidRPr="00A71BCA">
              <w:rPr>
                <w:rFonts w:ascii="宋体" w:eastAsia="宋体" w:hAnsi="宋体" w:cs="Arial" w:hint="eastAsia"/>
                <w:color w:val="000000"/>
                <w:kern w:val="0"/>
                <w:sz w:val="18"/>
                <w:szCs w:val="18"/>
              </w:rPr>
              <w:br/>
              <w:t>细</w:t>
            </w:r>
          </w:p>
        </w:tc>
        <w:tc>
          <w:tcPr>
            <w:tcW w:w="3560" w:type="dxa"/>
            <w:gridSpan w:val="5"/>
            <w:tcBorders>
              <w:top w:val="single" w:sz="4" w:space="0" w:color="auto"/>
              <w:left w:val="nil"/>
              <w:bottom w:val="single" w:sz="4" w:space="0" w:color="auto"/>
              <w:right w:val="single" w:sz="4" w:space="0" w:color="auto"/>
            </w:tcBorders>
            <w:vAlign w:val="center"/>
            <w:hideMark/>
          </w:tcPr>
          <w:p w14:paraId="2066F0A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主要材料名称、规格、型号</w:t>
            </w:r>
          </w:p>
        </w:tc>
        <w:tc>
          <w:tcPr>
            <w:tcW w:w="700" w:type="dxa"/>
            <w:tcBorders>
              <w:top w:val="nil"/>
              <w:left w:val="nil"/>
              <w:bottom w:val="single" w:sz="4" w:space="0" w:color="auto"/>
              <w:right w:val="single" w:sz="4" w:space="0" w:color="auto"/>
            </w:tcBorders>
            <w:vAlign w:val="center"/>
            <w:hideMark/>
          </w:tcPr>
          <w:p w14:paraId="282C38E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单位</w:t>
            </w:r>
          </w:p>
        </w:tc>
        <w:tc>
          <w:tcPr>
            <w:tcW w:w="840" w:type="dxa"/>
            <w:tcBorders>
              <w:top w:val="nil"/>
              <w:left w:val="nil"/>
              <w:bottom w:val="single" w:sz="4" w:space="0" w:color="auto"/>
              <w:right w:val="single" w:sz="4" w:space="0" w:color="auto"/>
            </w:tcBorders>
            <w:vAlign w:val="center"/>
            <w:hideMark/>
          </w:tcPr>
          <w:p w14:paraId="43909D4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数量</w:t>
            </w:r>
          </w:p>
        </w:tc>
        <w:tc>
          <w:tcPr>
            <w:tcW w:w="760" w:type="dxa"/>
            <w:tcBorders>
              <w:top w:val="nil"/>
              <w:left w:val="nil"/>
              <w:bottom w:val="single" w:sz="4" w:space="0" w:color="auto"/>
              <w:right w:val="single" w:sz="4" w:space="0" w:color="auto"/>
            </w:tcBorders>
            <w:vAlign w:val="center"/>
            <w:hideMark/>
          </w:tcPr>
          <w:p w14:paraId="1DEED46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单价</w:t>
            </w:r>
          </w:p>
        </w:tc>
        <w:tc>
          <w:tcPr>
            <w:tcW w:w="760" w:type="dxa"/>
            <w:tcBorders>
              <w:top w:val="nil"/>
              <w:left w:val="nil"/>
              <w:bottom w:val="single" w:sz="4" w:space="0" w:color="auto"/>
              <w:right w:val="single" w:sz="4" w:space="0" w:color="auto"/>
            </w:tcBorders>
            <w:vAlign w:val="center"/>
            <w:hideMark/>
          </w:tcPr>
          <w:p w14:paraId="6E57804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合价</w:t>
            </w:r>
          </w:p>
        </w:tc>
        <w:tc>
          <w:tcPr>
            <w:tcW w:w="960" w:type="dxa"/>
            <w:tcBorders>
              <w:top w:val="nil"/>
              <w:left w:val="nil"/>
              <w:bottom w:val="single" w:sz="4" w:space="0" w:color="auto"/>
              <w:right w:val="single" w:sz="4" w:space="0" w:color="auto"/>
            </w:tcBorders>
            <w:vAlign w:val="center"/>
            <w:hideMark/>
          </w:tcPr>
          <w:p w14:paraId="2DE13694"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暂估单价</w:t>
            </w:r>
          </w:p>
        </w:tc>
        <w:tc>
          <w:tcPr>
            <w:tcW w:w="920" w:type="dxa"/>
            <w:tcBorders>
              <w:top w:val="nil"/>
              <w:left w:val="nil"/>
              <w:bottom w:val="single" w:sz="4" w:space="0" w:color="auto"/>
              <w:right w:val="single" w:sz="4" w:space="0" w:color="auto"/>
            </w:tcBorders>
            <w:vAlign w:val="center"/>
            <w:hideMark/>
          </w:tcPr>
          <w:p w14:paraId="33F79F50"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暂估合价</w:t>
            </w:r>
          </w:p>
        </w:tc>
        <w:tc>
          <w:tcPr>
            <w:tcW w:w="36" w:type="dxa"/>
            <w:vAlign w:val="center"/>
            <w:hideMark/>
          </w:tcPr>
          <w:p w14:paraId="3DA787D8"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02D5BE15" w14:textId="77777777" w:rsidTr="00A662A3">
        <w:trPr>
          <w:trHeight w:val="702"/>
        </w:trPr>
        <w:tc>
          <w:tcPr>
            <w:tcW w:w="960" w:type="dxa"/>
            <w:vMerge/>
            <w:tcBorders>
              <w:top w:val="nil"/>
              <w:left w:val="single" w:sz="4" w:space="0" w:color="auto"/>
              <w:bottom w:val="single" w:sz="4" w:space="0" w:color="auto"/>
              <w:right w:val="single" w:sz="4" w:space="0" w:color="auto"/>
            </w:tcBorders>
            <w:vAlign w:val="center"/>
            <w:hideMark/>
          </w:tcPr>
          <w:p w14:paraId="011B3E99"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3560" w:type="dxa"/>
            <w:gridSpan w:val="5"/>
            <w:tcBorders>
              <w:top w:val="single" w:sz="4" w:space="0" w:color="auto"/>
              <w:left w:val="nil"/>
              <w:bottom w:val="single" w:sz="4" w:space="0" w:color="auto"/>
              <w:right w:val="single" w:sz="4" w:space="0" w:color="000000"/>
            </w:tcBorders>
            <w:vAlign w:val="center"/>
            <w:hideMark/>
          </w:tcPr>
          <w:p w14:paraId="0D3D3440"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00A255D"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840" w:type="dxa"/>
            <w:tcBorders>
              <w:top w:val="nil"/>
              <w:left w:val="nil"/>
              <w:bottom w:val="single" w:sz="4" w:space="0" w:color="auto"/>
              <w:right w:val="single" w:sz="4" w:space="0" w:color="auto"/>
            </w:tcBorders>
            <w:vAlign w:val="center"/>
            <w:hideMark/>
          </w:tcPr>
          <w:p w14:paraId="204822E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0A7016BC"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0924D7BF"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5756103"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3178F22"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19DB082F"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298E53A3" w14:textId="77777777" w:rsidTr="00A662A3">
        <w:trPr>
          <w:trHeight w:val="702"/>
        </w:trPr>
        <w:tc>
          <w:tcPr>
            <w:tcW w:w="960" w:type="dxa"/>
            <w:vMerge/>
            <w:tcBorders>
              <w:top w:val="nil"/>
              <w:left w:val="single" w:sz="4" w:space="0" w:color="auto"/>
              <w:bottom w:val="single" w:sz="4" w:space="0" w:color="auto"/>
              <w:right w:val="single" w:sz="4" w:space="0" w:color="auto"/>
            </w:tcBorders>
            <w:vAlign w:val="center"/>
            <w:hideMark/>
          </w:tcPr>
          <w:p w14:paraId="5CE9D849"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100" w:type="dxa"/>
            <w:gridSpan w:val="7"/>
            <w:tcBorders>
              <w:top w:val="single" w:sz="4" w:space="0" w:color="auto"/>
              <w:left w:val="nil"/>
              <w:bottom w:val="single" w:sz="4" w:space="0" w:color="auto"/>
              <w:right w:val="single" w:sz="4" w:space="0" w:color="auto"/>
            </w:tcBorders>
            <w:vAlign w:val="center"/>
            <w:hideMark/>
          </w:tcPr>
          <w:p w14:paraId="121B4C41"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其他材料费</w:t>
            </w:r>
          </w:p>
        </w:tc>
        <w:tc>
          <w:tcPr>
            <w:tcW w:w="760" w:type="dxa"/>
            <w:tcBorders>
              <w:top w:val="nil"/>
              <w:left w:val="nil"/>
              <w:bottom w:val="single" w:sz="4" w:space="0" w:color="auto"/>
              <w:right w:val="single" w:sz="4" w:space="0" w:color="auto"/>
            </w:tcBorders>
            <w:vAlign w:val="center"/>
            <w:hideMark/>
          </w:tcPr>
          <w:p w14:paraId="3C491B07"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5B9EA4F9"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02BBE98"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93BBAC3" w14:textId="77777777" w:rsidR="00A662A3" w:rsidRPr="00A71BCA" w:rsidRDefault="00A662A3" w:rsidP="00A662A3">
            <w:pPr>
              <w:widowControl/>
              <w:jc w:val="lef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6378BA42" w14:textId="77777777" w:rsidR="00A662A3" w:rsidRPr="00A71BCA" w:rsidRDefault="00A662A3" w:rsidP="00A662A3">
            <w:pPr>
              <w:widowControl/>
              <w:jc w:val="left"/>
              <w:rPr>
                <w:rFonts w:ascii="宋体" w:eastAsia="宋体" w:hAnsi="宋体" w:cs="Times New Roman" w:hint="eastAsia"/>
                <w:kern w:val="0"/>
                <w:sz w:val="20"/>
                <w:szCs w:val="20"/>
              </w:rPr>
            </w:pPr>
          </w:p>
        </w:tc>
      </w:tr>
      <w:tr w:rsidR="00A662A3" w:rsidRPr="00A71BCA" w14:paraId="0D0E168F" w14:textId="77777777" w:rsidTr="00A662A3">
        <w:trPr>
          <w:trHeight w:val="702"/>
        </w:trPr>
        <w:tc>
          <w:tcPr>
            <w:tcW w:w="960" w:type="dxa"/>
            <w:vMerge/>
            <w:tcBorders>
              <w:top w:val="nil"/>
              <w:left w:val="single" w:sz="4" w:space="0" w:color="auto"/>
              <w:bottom w:val="single" w:sz="4" w:space="0" w:color="auto"/>
              <w:right w:val="single" w:sz="4" w:space="0" w:color="auto"/>
            </w:tcBorders>
            <w:vAlign w:val="center"/>
            <w:hideMark/>
          </w:tcPr>
          <w:p w14:paraId="542B7000" w14:textId="77777777" w:rsidR="00A662A3" w:rsidRPr="00A71BCA" w:rsidRDefault="00A662A3" w:rsidP="00A662A3">
            <w:pPr>
              <w:widowControl/>
              <w:jc w:val="left"/>
              <w:rPr>
                <w:rFonts w:ascii="宋体" w:eastAsia="宋体" w:hAnsi="宋体" w:cs="Arial" w:hint="eastAsia"/>
                <w:color w:val="000000"/>
                <w:kern w:val="0"/>
                <w:sz w:val="18"/>
                <w:szCs w:val="18"/>
              </w:rPr>
            </w:pPr>
          </w:p>
        </w:tc>
        <w:tc>
          <w:tcPr>
            <w:tcW w:w="5100" w:type="dxa"/>
            <w:gridSpan w:val="7"/>
            <w:tcBorders>
              <w:top w:val="single" w:sz="4" w:space="0" w:color="auto"/>
              <w:left w:val="nil"/>
              <w:bottom w:val="single" w:sz="4" w:space="0" w:color="auto"/>
              <w:right w:val="single" w:sz="4" w:space="0" w:color="auto"/>
            </w:tcBorders>
            <w:vAlign w:val="center"/>
            <w:hideMark/>
          </w:tcPr>
          <w:p w14:paraId="21749D66"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材料费小计</w:t>
            </w:r>
          </w:p>
        </w:tc>
        <w:tc>
          <w:tcPr>
            <w:tcW w:w="760" w:type="dxa"/>
            <w:tcBorders>
              <w:top w:val="nil"/>
              <w:left w:val="nil"/>
              <w:bottom w:val="single" w:sz="4" w:space="0" w:color="auto"/>
              <w:right w:val="single" w:sz="4" w:space="0" w:color="auto"/>
            </w:tcBorders>
            <w:vAlign w:val="center"/>
            <w:hideMark/>
          </w:tcPr>
          <w:p w14:paraId="11C70D07"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760" w:type="dxa"/>
            <w:tcBorders>
              <w:top w:val="nil"/>
              <w:left w:val="nil"/>
              <w:bottom w:val="single" w:sz="4" w:space="0" w:color="auto"/>
              <w:right w:val="single" w:sz="4" w:space="0" w:color="auto"/>
            </w:tcBorders>
            <w:vAlign w:val="center"/>
            <w:hideMark/>
          </w:tcPr>
          <w:p w14:paraId="1C4B7726"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626A9B9" w14:textId="77777777" w:rsidR="00A662A3" w:rsidRPr="00A71BCA" w:rsidRDefault="00A662A3" w:rsidP="00A662A3">
            <w:pPr>
              <w:widowControl/>
              <w:jc w:val="center"/>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449EB88" w14:textId="77777777" w:rsidR="00A662A3" w:rsidRPr="00A71BCA" w:rsidRDefault="00A662A3" w:rsidP="00A662A3">
            <w:pPr>
              <w:widowControl/>
              <w:jc w:val="right"/>
              <w:rPr>
                <w:rFonts w:ascii="宋体" w:eastAsia="宋体" w:hAnsi="宋体" w:cs="Arial" w:hint="eastAsia"/>
                <w:color w:val="000000"/>
                <w:kern w:val="0"/>
                <w:sz w:val="18"/>
                <w:szCs w:val="18"/>
              </w:rPr>
            </w:pPr>
            <w:r w:rsidRPr="00A71BCA">
              <w:rPr>
                <w:rFonts w:ascii="宋体" w:eastAsia="宋体" w:hAnsi="宋体" w:cs="Arial" w:hint="eastAsia"/>
                <w:color w:val="000000"/>
                <w:kern w:val="0"/>
                <w:sz w:val="18"/>
                <w:szCs w:val="18"/>
              </w:rPr>
              <w:t xml:space="preserve">　</w:t>
            </w:r>
          </w:p>
        </w:tc>
        <w:tc>
          <w:tcPr>
            <w:tcW w:w="36" w:type="dxa"/>
            <w:vAlign w:val="center"/>
            <w:hideMark/>
          </w:tcPr>
          <w:p w14:paraId="02DDABA2" w14:textId="77777777" w:rsidR="00A662A3" w:rsidRPr="00A71BCA" w:rsidRDefault="00A662A3" w:rsidP="00A662A3">
            <w:pPr>
              <w:widowControl/>
              <w:jc w:val="left"/>
              <w:rPr>
                <w:rFonts w:ascii="宋体" w:eastAsia="宋体" w:hAnsi="宋体" w:cs="Times New Roman" w:hint="eastAsia"/>
                <w:kern w:val="0"/>
                <w:sz w:val="20"/>
                <w:szCs w:val="20"/>
              </w:rPr>
            </w:pPr>
          </w:p>
        </w:tc>
      </w:tr>
    </w:tbl>
    <w:p w14:paraId="40841D63" w14:textId="252811C5" w:rsidR="00A662A3" w:rsidRPr="00A71BCA" w:rsidRDefault="00A662A3" w:rsidP="002579E0">
      <w:pPr>
        <w:pStyle w:val="HTML"/>
        <w:rPr>
          <w:rFonts w:ascii="宋体" w:eastAsia="宋体" w:hAnsi="宋体" w:hint="eastAsia"/>
          <w:lang w:eastAsia="zh-CN"/>
        </w:rPr>
      </w:pPr>
    </w:p>
    <w:p w14:paraId="0D3E7F26"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8820" w:type="dxa"/>
        <w:tblLook w:val="04A0" w:firstRow="1" w:lastRow="0" w:firstColumn="1" w:lastColumn="0" w:noHBand="0" w:noVBand="1"/>
      </w:tblPr>
      <w:tblGrid>
        <w:gridCol w:w="460"/>
        <w:gridCol w:w="80"/>
        <w:gridCol w:w="3580"/>
        <w:gridCol w:w="240"/>
        <w:gridCol w:w="760"/>
        <w:gridCol w:w="200"/>
        <w:gridCol w:w="1360"/>
        <w:gridCol w:w="260"/>
        <w:gridCol w:w="1840"/>
        <w:gridCol w:w="40"/>
      </w:tblGrid>
      <w:tr w:rsidR="00A662A3" w:rsidRPr="00A71BCA" w14:paraId="6E50BB87" w14:textId="77777777" w:rsidTr="00A662A3">
        <w:trPr>
          <w:trHeight w:val="510"/>
        </w:trPr>
        <w:tc>
          <w:tcPr>
            <w:tcW w:w="8820" w:type="dxa"/>
            <w:gridSpan w:val="10"/>
            <w:tcBorders>
              <w:top w:val="nil"/>
              <w:left w:val="nil"/>
              <w:bottom w:val="nil"/>
              <w:right w:val="nil"/>
            </w:tcBorders>
            <w:vAlign w:val="center"/>
            <w:hideMark/>
          </w:tcPr>
          <w:p w14:paraId="6AA2457D"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其他项目清单与计价汇总表</w:t>
            </w:r>
          </w:p>
        </w:tc>
      </w:tr>
      <w:tr w:rsidR="00A662A3" w:rsidRPr="00A71BCA" w14:paraId="1DC1CE39" w14:textId="77777777" w:rsidTr="00A662A3">
        <w:trPr>
          <w:trHeight w:val="255"/>
        </w:trPr>
        <w:tc>
          <w:tcPr>
            <w:tcW w:w="8820" w:type="dxa"/>
            <w:gridSpan w:val="10"/>
            <w:tcBorders>
              <w:top w:val="nil"/>
              <w:left w:val="nil"/>
              <w:bottom w:val="nil"/>
              <w:right w:val="nil"/>
            </w:tcBorders>
            <w:vAlign w:val="center"/>
            <w:hideMark/>
          </w:tcPr>
          <w:p w14:paraId="2A37123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6481C1B7" w14:textId="77777777" w:rsidTr="00A662A3">
        <w:trPr>
          <w:trHeight w:val="255"/>
        </w:trPr>
        <w:tc>
          <w:tcPr>
            <w:tcW w:w="540" w:type="dxa"/>
            <w:gridSpan w:val="2"/>
            <w:tcBorders>
              <w:top w:val="single" w:sz="4" w:space="0" w:color="auto"/>
              <w:left w:val="single" w:sz="4" w:space="0" w:color="auto"/>
              <w:bottom w:val="single" w:sz="4" w:space="0" w:color="auto"/>
              <w:right w:val="single" w:sz="4" w:space="0" w:color="auto"/>
            </w:tcBorders>
            <w:vAlign w:val="center"/>
            <w:hideMark/>
          </w:tcPr>
          <w:p w14:paraId="2F11342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3580" w:type="dxa"/>
            <w:tcBorders>
              <w:top w:val="single" w:sz="4" w:space="0" w:color="auto"/>
              <w:left w:val="nil"/>
              <w:bottom w:val="single" w:sz="4" w:space="0" w:color="auto"/>
              <w:right w:val="single" w:sz="4" w:space="0" w:color="auto"/>
            </w:tcBorders>
            <w:vAlign w:val="center"/>
            <w:hideMark/>
          </w:tcPr>
          <w:p w14:paraId="420B8986"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项目名称</w:t>
            </w:r>
          </w:p>
        </w:tc>
        <w:tc>
          <w:tcPr>
            <w:tcW w:w="1000" w:type="dxa"/>
            <w:gridSpan w:val="2"/>
            <w:tcBorders>
              <w:top w:val="single" w:sz="4" w:space="0" w:color="auto"/>
              <w:left w:val="nil"/>
              <w:bottom w:val="single" w:sz="4" w:space="0" w:color="auto"/>
              <w:right w:val="single" w:sz="4" w:space="0" w:color="auto"/>
            </w:tcBorders>
            <w:vAlign w:val="center"/>
            <w:hideMark/>
          </w:tcPr>
          <w:p w14:paraId="4FA7B817"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计量单位</w:t>
            </w:r>
          </w:p>
        </w:tc>
        <w:tc>
          <w:tcPr>
            <w:tcW w:w="1560" w:type="dxa"/>
            <w:gridSpan w:val="2"/>
            <w:tcBorders>
              <w:top w:val="single" w:sz="4" w:space="0" w:color="auto"/>
              <w:left w:val="nil"/>
              <w:bottom w:val="single" w:sz="4" w:space="0" w:color="auto"/>
              <w:right w:val="single" w:sz="4" w:space="0" w:color="auto"/>
            </w:tcBorders>
            <w:vAlign w:val="center"/>
            <w:hideMark/>
          </w:tcPr>
          <w:p w14:paraId="704E1F19"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c>
          <w:tcPr>
            <w:tcW w:w="2140" w:type="dxa"/>
            <w:gridSpan w:val="3"/>
            <w:tcBorders>
              <w:top w:val="single" w:sz="4" w:space="0" w:color="auto"/>
              <w:left w:val="nil"/>
              <w:bottom w:val="single" w:sz="4" w:space="0" w:color="auto"/>
              <w:right w:val="single" w:sz="4" w:space="0" w:color="auto"/>
            </w:tcBorders>
            <w:vAlign w:val="center"/>
            <w:hideMark/>
          </w:tcPr>
          <w:p w14:paraId="000BECA2"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备注</w:t>
            </w:r>
          </w:p>
        </w:tc>
      </w:tr>
      <w:tr w:rsidR="00A662A3" w:rsidRPr="00A71BCA" w14:paraId="54F14B1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0F1728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29C3A5D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1000" w:type="dxa"/>
            <w:gridSpan w:val="2"/>
            <w:tcBorders>
              <w:top w:val="nil"/>
              <w:left w:val="nil"/>
              <w:bottom w:val="single" w:sz="4" w:space="0" w:color="auto"/>
              <w:right w:val="single" w:sz="4" w:space="0" w:color="auto"/>
            </w:tcBorders>
            <w:vAlign w:val="center"/>
            <w:hideMark/>
          </w:tcPr>
          <w:p w14:paraId="51BE328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8A51D7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41682F7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3BFA6B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7DA4B9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580" w:type="dxa"/>
            <w:tcBorders>
              <w:top w:val="nil"/>
              <w:left w:val="nil"/>
              <w:bottom w:val="single" w:sz="4" w:space="0" w:color="auto"/>
              <w:right w:val="single" w:sz="4" w:space="0" w:color="auto"/>
            </w:tcBorders>
            <w:vAlign w:val="center"/>
            <w:hideMark/>
          </w:tcPr>
          <w:p w14:paraId="1C925CA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35F893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1C51076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2250.00</w:t>
            </w:r>
          </w:p>
        </w:tc>
        <w:tc>
          <w:tcPr>
            <w:tcW w:w="2140" w:type="dxa"/>
            <w:gridSpan w:val="3"/>
            <w:tcBorders>
              <w:top w:val="nil"/>
              <w:left w:val="nil"/>
              <w:bottom w:val="single" w:sz="4" w:space="0" w:color="auto"/>
              <w:right w:val="single" w:sz="4" w:space="0" w:color="auto"/>
            </w:tcBorders>
            <w:vAlign w:val="center"/>
            <w:hideMark/>
          </w:tcPr>
          <w:p w14:paraId="6B96D03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40DDC1F"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A6BFD1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580" w:type="dxa"/>
            <w:tcBorders>
              <w:top w:val="nil"/>
              <w:left w:val="nil"/>
              <w:bottom w:val="single" w:sz="4" w:space="0" w:color="auto"/>
              <w:right w:val="single" w:sz="4" w:space="0" w:color="auto"/>
            </w:tcBorders>
            <w:vAlign w:val="center"/>
            <w:hideMark/>
          </w:tcPr>
          <w:p w14:paraId="5BD86AA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1880CE6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07B2CA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06D818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96381FC"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2C27C2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w:t>
            </w:r>
          </w:p>
        </w:tc>
        <w:tc>
          <w:tcPr>
            <w:tcW w:w="3580" w:type="dxa"/>
            <w:tcBorders>
              <w:top w:val="nil"/>
              <w:left w:val="nil"/>
              <w:bottom w:val="single" w:sz="4" w:space="0" w:color="auto"/>
              <w:right w:val="single" w:sz="4" w:space="0" w:color="auto"/>
            </w:tcBorders>
            <w:vAlign w:val="center"/>
            <w:hideMark/>
          </w:tcPr>
          <w:p w14:paraId="0A22F8B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7AAC053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34517B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4F155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8820E6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97E6D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4</w:t>
            </w:r>
          </w:p>
        </w:tc>
        <w:tc>
          <w:tcPr>
            <w:tcW w:w="3580" w:type="dxa"/>
            <w:tcBorders>
              <w:top w:val="nil"/>
              <w:left w:val="nil"/>
              <w:bottom w:val="single" w:sz="4" w:space="0" w:color="auto"/>
              <w:right w:val="single" w:sz="4" w:space="0" w:color="auto"/>
            </w:tcBorders>
            <w:vAlign w:val="center"/>
            <w:hideMark/>
          </w:tcPr>
          <w:p w14:paraId="32470F5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6B253DF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EC7557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1026B88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3A04F5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06E51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5</w:t>
            </w:r>
          </w:p>
        </w:tc>
        <w:tc>
          <w:tcPr>
            <w:tcW w:w="3580" w:type="dxa"/>
            <w:tcBorders>
              <w:top w:val="nil"/>
              <w:left w:val="nil"/>
              <w:bottom w:val="single" w:sz="4" w:space="0" w:color="auto"/>
              <w:right w:val="single" w:sz="4" w:space="0" w:color="auto"/>
            </w:tcBorders>
            <w:vAlign w:val="center"/>
            <w:hideMark/>
          </w:tcPr>
          <w:p w14:paraId="534B497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0A4D76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58CDAF2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5C50D6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6FB3FA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8114A9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5A66AE2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1000" w:type="dxa"/>
            <w:gridSpan w:val="2"/>
            <w:tcBorders>
              <w:top w:val="nil"/>
              <w:left w:val="nil"/>
              <w:bottom w:val="single" w:sz="4" w:space="0" w:color="auto"/>
              <w:right w:val="single" w:sz="4" w:space="0" w:color="auto"/>
            </w:tcBorders>
            <w:vAlign w:val="center"/>
            <w:hideMark/>
          </w:tcPr>
          <w:p w14:paraId="303537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4A0634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180D72D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90868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FC4CCB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6</w:t>
            </w:r>
          </w:p>
        </w:tc>
        <w:tc>
          <w:tcPr>
            <w:tcW w:w="3580" w:type="dxa"/>
            <w:tcBorders>
              <w:top w:val="nil"/>
              <w:left w:val="nil"/>
              <w:bottom w:val="single" w:sz="4" w:space="0" w:color="auto"/>
              <w:right w:val="single" w:sz="4" w:space="0" w:color="auto"/>
            </w:tcBorders>
            <w:vAlign w:val="center"/>
            <w:hideMark/>
          </w:tcPr>
          <w:p w14:paraId="3BED8D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236984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1FDA1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13750.00</w:t>
            </w:r>
          </w:p>
        </w:tc>
        <w:tc>
          <w:tcPr>
            <w:tcW w:w="2140" w:type="dxa"/>
            <w:gridSpan w:val="3"/>
            <w:tcBorders>
              <w:top w:val="nil"/>
              <w:left w:val="nil"/>
              <w:bottom w:val="single" w:sz="4" w:space="0" w:color="auto"/>
              <w:right w:val="single" w:sz="4" w:space="0" w:color="auto"/>
            </w:tcBorders>
            <w:vAlign w:val="center"/>
            <w:hideMark/>
          </w:tcPr>
          <w:p w14:paraId="1A1F085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9CAC80F"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A8643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7</w:t>
            </w:r>
          </w:p>
        </w:tc>
        <w:tc>
          <w:tcPr>
            <w:tcW w:w="3580" w:type="dxa"/>
            <w:tcBorders>
              <w:top w:val="nil"/>
              <w:left w:val="nil"/>
              <w:bottom w:val="single" w:sz="4" w:space="0" w:color="auto"/>
              <w:right w:val="single" w:sz="4" w:space="0" w:color="auto"/>
            </w:tcBorders>
            <w:vAlign w:val="center"/>
            <w:hideMark/>
          </w:tcPr>
          <w:p w14:paraId="1BCB4C5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613D8F2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11A8F52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19D19EE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CF8732D"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369B8C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8</w:t>
            </w:r>
          </w:p>
        </w:tc>
        <w:tc>
          <w:tcPr>
            <w:tcW w:w="3580" w:type="dxa"/>
            <w:tcBorders>
              <w:top w:val="nil"/>
              <w:left w:val="nil"/>
              <w:bottom w:val="single" w:sz="4" w:space="0" w:color="auto"/>
              <w:right w:val="single" w:sz="4" w:space="0" w:color="auto"/>
            </w:tcBorders>
            <w:vAlign w:val="center"/>
            <w:hideMark/>
          </w:tcPr>
          <w:p w14:paraId="59E154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346BCA7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6421AE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10FFA0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71C24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26776D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9</w:t>
            </w:r>
          </w:p>
        </w:tc>
        <w:tc>
          <w:tcPr>
            <w:tcW w:w="3580" w:type="dxa"/>
            <w:tcBorders>
              <w:top w:val="nil"/>
              <w:left w:val="nil"/>
              <w:bottom w:val="single" w:sz="4" w:space="0" w:color="auto"/>
              <w:right w:val="single" w:sz="4" w:space="0" w:color="auto"/>
            </w:tcBorders>
            <w:vAlign w:val="center"/>
            <w:hideMark/>
          </w:tcPr>
          <w:p w14:paraId="2647DD5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2E024EE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99901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DDB7DB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F02217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F35C7B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10</w:t>
            </w:r>
          </w:p>
        </w:tc>
        <w:tc>
          <w:tcPr>
            <w:tcW w:w="3580" w:type="dxa"/>
            <w:tcBorders>
              <w:top w:val="nil"/>
              <w:left w:val="nil"/>
              <w:bottom w:val="single" w:sz="4" w:space="0" w:color="auto"/>
              <w:right w:val="single" w:sz="4" w:space="0" w:color="auto"/>
            </w:tcBorders>
            <w:vAlign w:val="center"/>
            <w:hideMark/>
          </w:tcPr>
          <w:p w14:paraId="2D3BE0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6D0FE08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1525EB5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AC2674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B8124ED"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FCA649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2281BB9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1000" w:type="dxa"/>
            <w:gridSpan w:val="2"/>
            <w:tcBorders>
              <w:top w:val="nil"/>
              <w:left w:val="nil"/>
              <w:bottom w:val="single" w:sz="4" w:space="0" w:color="auto"/>
              <w:right w:val="single" w:sz="4" w:space="0" w:color="auto"/>
            </w:tcBorders>
            <w:vAlign w:val="center"/>
            <w:hideMark/>
          </w:tcPr>
          <w:p w14:paraId="6606555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1C03C68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7E3715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69E5F48"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47262A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580" w:type="dxa"/>
            <w:tcBorders>
              <w:top w:val="nil"/>
              <w:left w:val="nil"/>
              <w:bottom w:val="single" w:sz="4" w:space="0" w:color="auto"/>
              <w:right w:val="single" w:sz="4" w:space="0" w:color="auto"/>
            </w:tcBorders>
            <w:vAlign w:val="center"/>
            <w:hideMark/>
          </w:tcPr>
          <w:p w14:paraId="233F703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53C1D09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D6D0B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7600.00</w:t>
            </w:r>
          </w:p>
        </w:tc>
        <w:tc>
          <w:tcPr>
            <w:tcW w:w="2140" w:type="dxa"/>
            <w:gridSpan w:val="3"/>
            <w:tcBorders>
              <w:top w:val="nil"/>
              <w:left w:val="nil"/>
              <w:bottom w:val="single" w:sz="4" w:space="0" w:color="auto"/>
              <w:right w:val="single" w:sz="4" w:space="0" w:color="auto"/>
            </w:tcBorders>
            <w:vAlign w:val="center"/>
            <w:hideMark/>
          </w:tcPr>
          <w:p w14:paraId="6B6F44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477D43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24BA09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580" w:type="dxa"/>
            <w:tcBorders>
              <w:top w:val="nil"/>
              <w:left w:val="nil"/>
              <w:bottom w:val="single" w:sz="4" w:space="0" w:color="auto"/>
              <w:right w:val="single" w:sz="4" w:space="0" w:color="auto"/>
            </w:tcBorders>
            <w:vAlign w:val="center"/>
            <w:hideMark/>
          </w:tcPr>
          <w:p w14:paraId="1004898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191CA16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7A68264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089197C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87D69BA"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414A9D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580" w:type="dxa"/>
            <w:tcBorders>
              <w:top w:val="nil"/>
              <w:left w:val="nil"/>
              <w:bottom w:val="single" w:sz="4" w:space="0" w:color="auto"/>
              <w:right w:val="single" w:sz="4" w:space="0" w:color="auto"/>
            </w:tcBorders>
            <w:vAlign w:val="center"/>
            <w:hideMark/>
          </w:tcPr>
          <w:p w14:paraId="77C4FDA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5B444B0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6600524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561EA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972EB23"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E4DB4D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580" w:type="dxa"/>
            <w:tcBorders>
              <w:top w:val="nil"/>
              <w:left w:val="nil"/>
              <w:bottom w:val="single" w:sz="4" w:space="0" w:color="auto"/>
              <w:right w:val="single" w:sz="4" w:space="0" w:color="auto"/>
            </w:tcBorders>
            <w:vAlign w:val="center"/>
            <w:hideMark/>
          </w:tcPr>
          <w:p w14:paraId="161EDB9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8DB20F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498DBB1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D5037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44B78A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8B37AC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580" w:type="dxa"/>
            <w:tcBorders>
              <w:top w:val="nil"/>
              <w:left w:val="nil"/>
              <w:bottom w:val="single" w:sz="4" w:space="0" w:color="auto"/>
              <w:right w:val="single" w:sz="4" w:space="0" w:color="auto"/>
            </w:tcBorders>
            <w:vAlign w:val="center"/>
            <w:hideMark/>
          </w:tcPr>
          <w:p w14:paraId="1879EE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18C70AB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6F3D9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3FDA26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E6D7FE2"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E60334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0B9BDC6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1000" w:type="dxa"/>
            <w:gridSpan w:val="2"/>
            <w:tcBorders>
              <w:top w:val="nil"/>
              <w:left w:val="nil"/>
              <w:bottom w:val="single" w:sz="4" w:space="0" w:color="auto"/>
              <w:right w:val="single" w:sz="4" w:space="0" w:color="auto"/>
            </w:tcBorders>
            <w:vAlign w:val="center"/>
            <w:hideMark/>
          </w:tcPr>
          <w:p w14:paraId="7562F1F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FE9AAC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249A5E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FC460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9CFBE2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16</w:t>
            </w:r>
          </w:p>
        </w:tc>
        <w:tc>
          <w:tcPr>
            <w:tcW w:w="3580" w:type="dxa"/>
            <w:tcBorders>
              <w:top w:val="nil"/>
              <w:left w:val="nil"/>
              <w:bottom w:val="single" w:sz="4" w:space="0" w:color="auto"/>
              <w:right w:val="single" w:sz="4" w:space="0" w:color="auto"/>
            </w:tcBorders>
            <w:vAlign w:val="center"/>
            <w:hideMark/>
          </w:tcPr>
          <w:p w14:paraId="51BF52E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33DB8B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08737C7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8550.00</w:t>
            </w:r>
          </w:p>
        </w:tc>
        <w:tc>
          <w:tcPr>
            <w:tcW w:w="2140" w:type="dxa"/>
            <w:gridSpan w:val="3"/>
            <w:tcBorders>
              <w:top w:val="nil"/>
              <w:left w:val="nil"/>
              <w:bottom w:val="single" w:sz="4" w:space="0" w:color="auto"/>
              <w:right w:val="single" w:sz="4" w:space="0" w:color="auto"/>
            </w:tcBorders>
            <w:vAlign w:val="center"/>
            <w:hideMark/>
          </w:tcPr>
          <w:p w14:paraId="5179F6C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F4E515B"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F17FE7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17</w:t>
            </w:r>
          </w:p>
        </w:tc>
        <w:tc>
          <w:tcPr>
            <w:tcW w:w="3580" w:type="dxa"/>
            <w:tcBorders>
              <w:top w:val="nil"/>
              <w:left w:val="nil"/>
              <w:bottom w:val="single" w:sz="4" w:space="0" w:color="auto"/>
              <w:right w:val="single" w:sz="4" w:space="0" w:color="auto"/>
            </w:tcBorders>
            <w:vAlign w:val="center"/>
            <w:hideMark/>
          </w:tcPr>
          <w:p w14:paraId="168A1FB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4BEF1B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F039D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8C9585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0A9B9B8"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A93C47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18</w:t>
            </w:r>
          </w:p>
        </w:tc>
        <w:tc>
          <w:tcPr>
            <w:tcW w:w="3580" w:type="dxa"/>
            <w:tcBorders>
              <w:top w:val="nil"/>
              <w:left w:val="nil"/>
              <w:bottom w:val="single" w:sz="4" w:space="0" w:color="auto"/>
              <w:right w:val="single" w:sz="4" w:space="0" w:color="auto"/>
            </w:tcBorders>
            <w:vAlign w:val="center"/>
            <w:hideMark/>
          </w:tcPr>
          <w:p w14:paraId="31E3AEE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06B92F2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951D7B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23CD28F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C580F5"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A4672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5BA299B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1000" w:type="dxa"/>
            <w:gridSpan w:val="2"/>
            <w:tcBorders>
              <w:top w:val="nil"/>
              <w:left w:val="nil"/>
              <w:bottom w:val="single" w:sz="4" w:space="0" w:color="auto"/>
              <w:right w:val="single" w:sz="4" w:space="0" w:color="auto"/>
            </w:tcBorders>
            <w:vAlign w:val="center"/>
            <w:hideMark/>
          </w:tcPr>
          <w:p w14:paraId="07F01B2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14EBC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499B5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5ECC857"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EF1210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19</w:t>
            </w:r>
          </w:p>
        </w:tc>
        <w:tc>
          <w:tcPr>
            <w:tcW w:w="3580" w:type="dxa"/>
            <w:tcBorders>
              <w:top w:val="nil"/>
              <w:left w:val="nil"/>
              <w:bottom w:val="single" w:sz="4" w:space="0" w:color="auto"/>
              <w:right w:val="single" w:sz="4" w:space="0" w:color="auto"/>
            </w:tcBorders>
            <w:vAlign w:val="center"/>
            <w:hideMark/>
          </w:tcPr>
          <w:p w14:paraId="338CE44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3F1E76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0EC0456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13500.00</w:t>
            </w:r>
          </w:p>
        </w:tc>
        <w:tc>
          <w:tcPr>
            <w:tcW w:w="2140" w:type="dxa"/>
            <w:gridSpan w:val="3"/>
            <w:tcBorders>
              <w:top w:val="nil"/>
              <w:left w:val="nil"/>
              <w:bottom w:val="single" w:sz="4" w:space="0" w:color="auto"/>
              <w:right w:val="single" w:sz="4" w:space="0" w:color="auto"/>
            </w:tcBorders>
            <w:vAlign w:val="center"/>
            <w:hideMark/>
          </w:tcPr>
          <w:p w14:paraId="013268D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80EC517"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7CE68F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20</w:t>
            </w:r>
          </w:p>
        </w:tc>
        <w:tc>
          <w:tcPr>
            <w:tcW w:w="3580" w:type="dxa"/>
            <w:tcBorders>
              <w:top w:val="nil"/>
              <w:left w:val="nil"/>
              <w:bottom w:val="single" w:sz="4" w:space="0" w:color="auto"/>
              <w:right w:val="single" w:sz="4" w:space="0" w:color="auto"/>
            </w:tcBorders>
            <w:vAlign w:val="center"/>
            <w:hideMark/>
          </w:tcPr>
          <w:p w14:paraId="749E2D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7333FBD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2C51E53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CD23A2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4921E63"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9ABB6A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21</w:t>
            </w:r>
          </w:p>
        </w:tc>
        <w:tc>
          <w:tcPr>
            <w:tcW w:w="3580" w:type="dxa"/>
            <w:tcBorders>
              <w:top w:val="nil"/>
              <w:left w:val="nil"/>
              <w:bottom w:val="single" w:sz="4" w:space="0" w:color="auto"/>
              <w:right w:val="single" w:sz="4" w:space="0" w:color="auto"/>
            </w:tcBorders>
            <w:vAlign w:val="center"/>
            <w:hideMark/>
          </w:tcPr>
          <w:p w14:paraId="0B8C1B5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1900875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454955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BF296D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CCF9C9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4A472B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22</w:t>
            </w:r>
          </w:p>
        </w:tc>
        <w:tc>
          <w:tcPr>
            <w:tcW w:w="3580" w:type="dxa"/>
            <w:tcBorders>
              <w:top w:val="nil"/>
              <w:left w:val="nil"/>
              <w:bottom w:val="single" w:sz="4" w:space="0" w:color="auto"/>
              <w:right w:val="single" w:sz="4" w:space="0" w:color="auto"/>
            </w:tcBorders>
            <w:vAlign w:val="center"/>
            <w:hideMark/>
          </w:tcPr>
          <w:p w14:paraId="03D28E0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F9FACC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BB479B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05AEC53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C48FBCC"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3B6A0F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23</w:t>
            </w:r>
          </w:p>
        </w:tc>
        <w:tc>
          <w:tcPr>
            <w:tcW w:w="3580" w:type="dxa"/>
            <w:tcBorders>
              <w:top w:val="nil"/>
              <w:left w:val="nil"/>
              <w:bottom w:val="single" w:sz="4" w:space="0" w:color="auto"/>
              <w:right w:val="single" w:sz="4" w:space="0" w:color="auto"/>
            </w:tcBorders>
            <w:vAlign w:val="center"/>
            <w:hideMark/>
          </w:tcPr>
          <w:p w14:paraId="7049532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480901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1C96D32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12ED25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08D91F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6F09BE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079A8C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1000" w:type="dxa"/>
            <w:gridSpan w:val="2"/>
            <w:tcBorders>
              <w:top w:val="nil"/>
              <w:left w:val="nil"/>
              <w:bottom w:val="single" w:sz="4" w:space="0" w:color="auto"/>
              <w:right w:val="single" w:sz="4" w:space="0" w:color="auto"/>
            </w:tcBorders>
            <w:vAlign w:val="center"/>
            <w:hideMark/>
          </w:tcPr>
          <w:p w14:paraId="4F03FD5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71A0CD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6D6BED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C243F12"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225335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24</w:t>
            </w:r>
          </w:p>
        </w:tc>
        <w:tc>
          <w:tcPr>
            <w:tcW w:w="3580" w:type="dxa"/>
            <w:tcBorders>
              <w:top w:val="nil"/>
              <w:left w:val="nil"/>
              <w:bottom w:val="single" w:sz="4" w:space="0" w:color="auto"/>
              <w:right w:val="single" w:sz="4" w:space="0" w:color="auto"/>
            </w:tcBorders>
            <w:vAlign w:val="center"/>
            <w:hideMark/>
          </w:tcPr>
          <w:p w14:paraId="582FEB3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4160AAC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348454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6500.00</w:t>
            </w:r>
          </w:p>
        </w:tc>
        <w:tc>
          <w:tcPr>
            <w:tcW w:w="2140" w:type="dxa"/>
            <w:gridSpan w:val="3"/>
            <w:tcBorders>
              <w:top w:val="nil"/>
              <w:left w:val="nil"/>
              <w:bottom w:val="single" w:sz="4" w:space="0" w:color="auto"/>
              <w:right w:val="single" w:sz="4" w:space="0" w:color="auto"/>
            </w:tcBorders>
            <w:vAlign w:val="center"/>
            <w:hideMark/>
          </w:tcPr>
          <w:p w14:paraId="53A7EC6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C3BAA84"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5947CB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25</w:t>
            </w:r>
          </w:p>
        </w:tc>
        <w:tc>
          <w:tcPr>
            <w:tcW w:w="3580" w:type="dxa"/>
            <w:tcBorders>
              <w:top w:val="nil"/>
              <w:left w:val="nil"/>
              <w:bottom w:val="single" w:sz="4" w:space="0" w:color="auto"/>
              <w:right w:val="single" w:sz="4" w:space="0" w:color="auto"/>
            </w:tcBorders>
            <w:vAlign w:val="center"/>
            <w:hideMark/>
          </w:tcPr>
          <w:p w14:paraId="6C8156F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8F21D7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3B605E7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B1553C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AF88D20"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1809973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26</w:t>
            </w:r>
          </w:p>
        </w:tc>
        <w:tc>
          <w:tcPr>
            <w:tcW w:w="3580" w:type="dxa"/>
            <w:tcBorders>
              <w:top w:val="nil"/>
              <w:left w:val="nil"/>
              <w:bottom w:val="single" w:sz="4" w:space="0" w:color="auto"/>
              <w:right w:val="single" w:sz="4" w:space="0" w:color="auto"/>
            </w:tcBorders>
            <w:vAlign w:val="center"/>
            <w:hideMark/>
          </w:tcPr>
          <w:p w14:paraId="42FA1BC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1008672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D691B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3452E3C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B166158"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5C4AE3E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580" w:type="dxa"/>
            <w:tcBorders>
              <w:top w:val="nil"/>
              <w:left w:val="nil"/>
              <w:bottom w:val="single" w:sz="4" w:space="0" w:color="auto"/>
              <w:right w:val="single" w:sz="4" w:space="0" w:color="auto"/>
            </w:tcBorders>
            <w:vAlign w:val="center"/>
            <w:hideMark/>
          </w:tcPr>
          <w:p w14:paraId="4017237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1000" w:type="dxa"/>
            <w:gridSpan w:val="2"/>
            <w:tcBorders>
              <w:top w:val="nil"/>
              <w:left w:val="nil"/>
              <w:bottom w:val="single" w:sz="4" w:space="0" w:color="auto"/>
              <w:right w:val="single" w:sz="4" w:space="0" w:color="auto"/>
            </w:tcBorders>
            <w:vAlign w:val="center"/>
            <w:hideMark/>
          </w:tcPr>
          <w:p w14:paraId="52B845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02486AB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2F3338C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D770BFE"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04A1542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27</w:t>
            </w:r>
          </w:p>
        </w:tc>
        <w:tc>
          <w:tcPr>
            <w:tcW w:w="3580" w:type="dxa"/>
            <w:tcBorders>
              <w:top w:val="nil"/>
              <w:left w:val="nil"/>
              <w:bottom w:val="single" w:sz="4" w:space="0" w:color="auto"/>
              <w:right w:val="single" w:sz="4" w:space="0" w:color="auto"/>
            </w:tcBorders>
            <w:vAlign w:val="center"/>
            <w:hideMark/>
          </w:tcPr>
          <w:p w14:paraId="3C25EDD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1000" w:type="dxa"/>
            <w:gridSpan w:val="2"/>
            <w:tcBorders>
              <w:top w:val="nil"/>
              <w:left w:val="nil"/>
              <w:bottom w:val="single" w:sz="4" w:space="0" w:color="auto"/>
              <w:right w:val="single" w:sz="4" w:space="0" w:color="auto"/>
            </w:tcBorders>
            <w:vAlign w:val="center"/>
            <w:hideMark/>
          </w:tcPr>
          <w:p w14:paraId="162298F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85219B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1950.00</w:t>
            </w:r>
          </w:p>
        </w:tc>
        <w:tc>
          <w:tcPr>
            <w:tcW w:w="2140" w:type="dxa"/>
            <w:gridSpan w:val="3"/>
            <w:tcBorders>
              <w:top w:val="nil"/>
              <w:left w:val="nil"/>
              <w:bottom w:val="single" w:sz="4" w:space="0" w:color="auto"/>
              <w:right w:val="single" w:sz="4" w:space="0" w:color="auto"/>
            </w:tcBorders>
            <w:vAlign w:val="center"/>
            <w:hideMark/>
          </w:tcPr>
          <w:p w14:paraId="10B2266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D342726"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7B13BDF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28</w:t>
            </w:r>
          </w:p>
        </w:tc>
        <w:tc>
          <w:tcPr>
            <w:tcW w:w="3580" w:type="dxa"/>
            <w:tcBorders>
              <w:top w:val="nil"/>
              <w:left w:val="nil"/>
              <w:bottom w:val="single" w:sz="4" w:space="0" w:color="auto"/>
              <w:right w:val="single" w:sz="4" w:space="0" w:color="auto"/>
            </w:tcBorders>
            <w:vAlign w:val="center"/>
            <w:hideMark/>
          </w:tcPr>
          <w:p w14:paraId="3F6B19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承包人分包的专业工程暂估价</w:t>
            </w:r>
          </w:p>
        </w:tc>
        <w:tc>
          <w:tcPr>
            <w:tcW w:w="1000" w:type="dxa"/>
            <w:gridSpan w:val="2"/>
            <w:tcBorders>
              <w:top w:val="nil"/>
              <w:left w:val="nil"/>
              <w:bottom w:val="single" w:sz="4" w:space="0" w:color="auto"/>
              <w:right w:val="single" w:sz="4" w:space="0" w:color="auto"/>
            </w:tcBorders>
            <w:vAlign w:val="center"/>
            <w:hideMark/>
          </w:tcPr>
          <w:p w14:paraId="0AC5BCC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5EE7BC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7B28899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CB7E7A2"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34CEB1D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29</w:t>
            </w:r>
          </w:p>
        </w:tc>
        <w:tc>
          <w:tcPr>
            <w:tcW w:w="3580" w:type="dxa"/>
            <w:tcBorders>
              <w:top w:val="nil"/>
              <w:left w:val="nil"/>
              <w:bottom w:val="single" w:sz="4" w:space="0" w:color="auto"/>
              <w:right w:val="single" w:sz="4" w:space="0" w:color="auto"/>
            </w:tcBorders>
            <w:vAlign w:val="center"/>
            <w:hideMark/>
          </w:tcPr>
          <w:p w14:paraId="7889B1E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特殊项目暂估价</w:t>
            </w:r>
          </w:p>
        </w:tc>
        <w:tc>
          <w:tcPr>
            <w:tcW w:w="1000" w:type="dxa"/>
            <w:gridSpan w:val="2"/>
            <w:tcBorders>
              <w:top w:val="nil"/>
              <w:left w:val="nil"/>
              <w:bottom w:val="single" w:sz="4" w:space="0" w:color="auto"/>
              <w:right w:val="single" w:sz="4" w:space="0" w:color="auto"/>
            </w:tcBorders>
            <w:vAlign w:val="center"/>
            <w:hideMark/>
          </w:tcPr>
          <w:p w14:paraId="557A4C6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560" w:type="dxa"/>
            <w:gridSpan w:val="2"/>
            <w:tcBorders>
              <w:top w:val="nil"/>
              <w:left w:val="nil"/>
              <w:bottom w:val="single" w:sz="4" w:space="0" w:color="auto"/>
              <w:right w:val="single" w:sz="4" w:space="0" w:color="auto"/>
            </w:tcBorders>
            <w:noWrap/>
            <w:vAlign w:val="center"/>
            <w:hideMark/>
          </w:tcPr>
          <w:p w14:paraId="4FD2A7E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5F80D6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5003C37"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663E34A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30</w:t>
            </w:r>
          </w:p>
        </w:tc>
        <w:tc>
          <w:tcPr>
            <w:tcW w:w="3580" w:type="dxa"/>
            <w:tcBorders>
              <w:top w:val="nil"/>
              <w:left w:val="nil"/>
              <w:bottom w:val="single" w:sz="4" w:space="0" w:color="auto"/>
              <w:right w:val="single" w:sz="4" w:space="0" w:color="auto"/>
            </w:tcBorders>
            <w:vAlign w:val="center"/>
            <w:hideMark/>
          </w:tcPr>
          <w:p w14:paraId="7B77B06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计日工</w:t>
            </w:r>
          </w:p>
        </w:tc>
        <w:tc>
          <w:tcPr>
            <w:tcW w:w="1000" w:type="dxa"/>
            <w:gridSpan w:val="2"/>
            <w:tcBorders>
              <w:top w:val="nil"/>
              <w:left w:val="nil"/>
              <w:bottom w:val="single" w:sz="4" w:space="0" w:color="auto"/>
              <w:right w:val="single" w:sz="4" w:space="0" w:color="auto"/>
            </w:tcBorders>
            <w:vAlign w:val="center"/>
            <w:hideMark/>
          </w:tcPr>
          <w:p w14:paraId="39B669C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2604F0E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269AA03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0C268DD" w14:textId="77777777" w:rsidTr="00A662A3">
        <w:trPr>
          <w:trHeight w:val="255"/>
        </w:trPr>
        <w:tc>
          <w:tcPr>
            <w:tcW w:w="540" w:type="dxa"/>
            <w:gridSpan w:val="2"/>
            <w:tcBorders>
              <w:top w:val="nil"/>
              <w:left w:val="single" w:sz="4" w:space="0" w:color="auto"/>
              <w:bottom w:val="single" w:sz="4" w:space="0" w:color="auto"/>
              <w:right w:val="single" w:sz="4" w:space="0" w:color="auto"/>
            </w:tcBorders>
            <w:vAlign w:val="center"/>
            <w:hideMark/>
          </w:tcPr>
          <w:p w14:paraId="4512B73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31</w:t>
            </w:r>
          </w:p>
        </w:tc>
        <w:tc>
          <w:tcPr>
            <w:tcW w:w="3580" w:type="dxa"/>
            <w:tcBorders>
              <w:top w:val="nil"/>
              <w:left w:val="nil"/>
              <w:bottom w:val="single" w:sz="4" w:space="0" w:color="auto"/>
              <w:right w:val="single" w:sz="4" w:space="0" w:color="auto"/>
            </w:tcBorders>
            <w:vAlign w:val="center"/>
            <w:hideMark/>
          </w:tcPr>
          <w:p w14:paraId="7A0C6D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总承包服务费</w:t>
            </w:r>
          </w:p>
        </w:tc>
        <w:tc>
          <w:tcPr>
            <w:tcW w:w="1000" w:type="dxa"/>
            <w:gridSpan w:val="2"/>
            <w:tcBorders>
              <w:top w:val="nil"/>
              <w:left w:val="nil"/>
              <w:bottom w:val="single" w:sz="4" w:space="0" w:color="auto"/>
              <w:right w:val="single" w:sz="4" w:space="0" w:color="auto"/>
            </w:tcBorders>
            <w:vAlign w:val="center"/>
            <w:hideMark/>
          </w:tcPr>
          <w:p w14:paraId="49E159D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560" w:type="dxa"/>
            <w:gridSpan w:val="2"/>
            <w:tcBorders>
              <w:top w:val="nil"/>
              <w:left w:val="nil"/>
              <w:bottom w:val="single" w:sz="4" w:space="0" w:color="auto"/>
              <w:right w:val="single" w:sz="4" w:space="0" w:color="auto"/>
            </w:tcBorders>
            <w:noWrap/>
            <w:vAlign w:val="center"/>
            <w:hideMark/>
          </w:tcPr>
          <w:p w14:paraId="653F56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gridSpan w:val="3"/>
            <w:tcBorders>
              <w:top w:val="nil"/>
              <w:left w:val="nil"/>
              <w:bottom w:val="single" w:sz="4" w:space="0" w:color="auto"/>
              <w:right w:val="single" w:sz="4" w:space="0" w:color="auto"/>
            </w:tcBorders>
            <w:vAlign w:val="center"/>
            <w:hideMark/>
          </w:tcPr>
          <w:p w14:paraId="49DAFA5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18A6464" w14:textId="77777777" w:rsidTr="00A662A3">
        <w:trPr>
          <w:gridAfter w:val="1"/>
          <w:wAfter w:w="40" w:type="dxa"/>
          <w:trHeight w:val="510"/>
        </w:trPr>
        <w:tc>
          <w:tcPr>
            <w:tcW w:w="8780" w:type="dxa"/>
            <w:gridSpan w:val="9"/>
            <w:tcBorders>
              <w:top w:val="nil"/>
              <w:left w:val="nil"/>
              <w:bottom w:val="nil"/>
              <w:right w:val="nil"/>
            </w:tcBorders>
            <w:vAlign w:val="center"/>
            <w:hideMark/>
          </w:tcPr>
          <w:p w14:paraId="0B464324"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暂列金额明细表</w:t>
            </w:r>
          </w:p>
        </w:tc>
      </w:tr>
      <w:tr w:rsidR="00A662A3" w:rsidRPr="00A71BCA" w14:paraId="31D857A9" w14:textId="77777777" w:rsidTr="00A662A3">
        <w:trPr>
          <w:gridAfter w:val="1"/>
          <w:wAfter w:w="40" w:type="dxa"/>
          <w:trHeight w:val="439"/>
        </w:trPr>
        <w:tc>
          <w:tcPr>
            <w:tcW w:w="8780" w:type="dxa"/>
            <w:gridSpan w:val="9"/>
            <w:tcBorders>
              <w:top w:val="nil"/>
              <w:left w:val="nil"/>
              <w:bottom w:val="nil"/>
              <w:right w:val="nil"/>
            </w:tcBorders>
            <w:vAlign w:val="center"/>
            <w:hideMark/>
          </w:tcPr>
          <w:p w14:paraId="553A1F8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2086FCDB" w14:textId="77777777" w:rsidTr="00A662A3">
        <w:trPr>
          <w:gridAfter w:val="1"/>
          <w:wAfter w:w="40" w:type="dxa"/>
          <w:trHeight w:val="379"/>
        </w:trPr>
        <w:tc>
          <w:tcPr>
            <w:tcW w:w="460" w:type="dxa"/>
            <w:tcBorders>
              <w:top w:val="single" w:sz="4" w:space="0" w:color="auto"/>
              <w:left w:val="single" w:sz="4" w:space="0" w:color="auto"/>
              <w:bottom w:val="single" w:sz="4" w:space="0" w:color="auto"/>
              <w:right w:val="single" w:sz="4" w:space="0" w:color="auto"/>
            </w:tcBorders>
            <w:vAlign w:val="center"/>
            <w:hideMark/>
          </w:tcPr>
          <w:p w14:paraId="53A7AB29"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3900" w:type="dxa"/>
            <w:gridSpan w:val="3"/>
            <w:tcBorders>
              <w:top w:val="single" w:sz="4" w:space="0" w:color="auto"/>
              <w:left w:val="nil"/>
              <w:bottom w:val="single" w:sz="4" w:space="0" w:color="auto"/>
              <w:right w:val="single" w:sz="4" w:space="0" w:color="auto"/>
            </w:tcBorders>
            <w:vAlign w:val="center"/>
            <w:hideMark/>
          </w:tcPr>
          <w:p w14:paraId="625E29A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项目名称</w:t>
            </w:r>
          </w:p>
        </w:tc>
        <w:tc>
          <w:tcPr>
            <w:tcW w:w="960" w:type="dxa"/>
            <w:gridSpan w:val="2"/>
            <w:tcBorders>
              <w:top w:val="single" w:sz="4" w:space="0" w:color="auto"/>
              <w:left w:val="nil"/>
              <w:bottom w:val="single" w:sz="4" w:space="0" w:color="auto"/>
              <w:right w:val="single" w:sz="4" w:space="0" w:color="auto"/>
            </w:tcBorders>
            <w:vAlign w:val="center"/>
            <w:hideMark/>
          </w:tcPr>
          <w:p w14:paraId="51709268"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计量单位</w:t>
            </w:r>
          </w:p>
        </w:tc>
        <w:tc>
          <w:tcPr>
            <w:tcW w:w="1620" w:type="dxa"/>
            <w:gridSpan w:val="2"/>
            <w:tcBorders>
              <w:top w:val="single" w:sz="4" w:space="0" w:color="auto"/>
              <w:left w:val="nil"/>
              <w:bottom w:val="single" w:sz="4" w:space="0" w:color="auto"/>
              <w:right w:val="single" w:sz="4" w:space="0" w:color="auto"/>
            </w:tcBorders>
            <w:vAlign w:val="center"/>
            <w:hideMark/>
          </w:tcPr>
          <w:p w14:paraId="66AD7619"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暂定金额(元)</w:t>
            </w:r>
          </w:p>
        </w:tc>
        <w:tc>
          <w:tcPr>
            <w:tcW w:w="1840" w:type="dxa"/>
            <w:tcBorders>
              <w:top w:val="single" w:sz="4" w:space="0" w:color="auto"/>
              <w:left w:val="nil"/>
              <w:bottom w:val="single" w:sz="4" w:space="0" w:color="auto"/>
              <w:right w:val="single" w:sz="4" w:space="0" w:color="auto"/>
            </w:tcBorders>
            <w:vAlign w:val="center"/>
            <w:hideMark/>
          </w:tcPr>
          <w:p w14:paraId="27988084"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备注</w:t>
            </w:r>
          </w:p>
        </w:tc>
      </w:tr>
      <w:tr w:rsidR="00A662A3" w:rsidRPr="00A71BCA" w14:paraId="5E41A2F6"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759F1A2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73BC082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960" w:type="dxa"/>
            <w:gridSpan w:val="2"/>
            <w:tcBorders>
              <w:top w:val="nil"/>
              <w:left w:val="nil"/>
              <w:bottom w:val="single" w:sz="4" w:space="0" w:color="auto"/>
              <w:right w:val="single" w:sz="4" w:space="0" w:color="auto"/>
            </w:tcBorders>
            <w:vAlign w:val="center"/>
            <w:hideMark/>
          </w:tcPr>
          <w:p w14:paraId="0F92089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7060D1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D5558E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B0B0B78"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715A4E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34646D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0BD979B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311FDE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2250.00</w:t>
            </w:r>
          </w:p>
        </w:tc>
        <w:tc>
          <w:tcPr>
            <w:tcW w:w="1840" w:type="dxa"/>
            <w:tcBorders>
              <w:top w:val="nil"/>
              <w:left w:val="nil"/>
              <w:bottom w:val="single" w:sz="4" w:space="0" w:color="auto"/>
              <w:right w:val="single" w:sz="4" w:space="0" w:color="auto"/>
            </w:tcBorders>
            <w:vAlign w:val="center"/>
            <w:hideMark/>
          </w:tcPr>
          <w:p w14:paraId="2EB9700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2C6B975"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1C3AF0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1B1F188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960" w:type="dxa"/>
            <w:gridSpan w:val="2"/>
            <w:tcBorders>
              <w:top w:val="nil"/>
              <w:left w:val="nil"/>
              <w:bottom w:val="single" w:sz="4" w:space="0" w:color="auto"/>
              <w:right w:val="single" w:sz="4" w:space="0" w:color="auto"/>
            </w:tcBorders>
            <w:vAlign w:val="center"/>
            <w:hideMark/>
          </w:tcPr>
          <w:p w14:paraId="12FCE39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0AB3C4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2D89993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9244D2C"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6CC56A0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6C80CAE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23F4193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6677459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13750.00</w:t>
            </w:r>
          </w:p>
        </w:tc>
        <w:tc>
          <w:tcPr>
            <w:tcW w:w="1840" w:type="dxa"/>
            <w:tcBorders>
              <w:top w:val="nil"/>
              <w:left w:val="nil"/>
              <w:bottom w:val="single" w:sz="4" w:space="0" w:color="auto"/>
              <w:right w:val="single" w:sz="4" w:space="0" w:color="auto"/>
            </w:tcBorders>
            <w:vAlign w:val="center"/>
            <w:hideMark/>
          </w:tcPr>
          <w:p w14:paraId="08B5951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980066"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40B159F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6ED52F6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960" w:type="dxa"/>
            <w:gridSpan w:val="2"/>
            <w:tcBorders>
              <w:top w:val="nil"/>
              <w:left w:val="nil"/>
              <w:bottom w:val="single" w:sz="4" w:space="0" w:color="auto"/>
              <w:right w:val="single" w:sz="4" w:space="0" w:color="auto"/>
            </w:tcBorders>
            <w:vAlign w:val="center"/>
            <w:hideMark/>
          </w:tcPr>
          <w:p w14:paraId="0389222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3EEFAC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BAA1FF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590477"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A5404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242E120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1676029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484F0EB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7600.00</w:t>
            </w:r>
          </w:p>
        </w:tc>
        <w:tc>
          <w:tcPr>
            <w:tcW w:w="1840" w:type="dxa"/>
            <w:tcBorders>
              <w:top w:val="nil"/>
              <w:left w:val="nil"/>
              <w:bottom w:val="single" w:sz="4" w:space="0" w:color="auto"/>
              <w:right w:val="single" w:sz="4" w:space="0" w:color="auto"/>
            </w:tcBorders>
            <w:vAlign w:val="center"/>
            <w:hideMark/>
          </w:tcPr>
          <w:p w14:paraId="1BF52A0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8E400D"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1D0D012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16F115C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960" w:type="dxa"/>
            <w:gridSpan w:val="2"/>
            <w:tcBorders>
              <w:top w:val="nil"/>
              <w:left w:val="nil"/>
              <w:bottom w:val="single" w:sz="4" w:space="0" w:color="auto"/>
              <w:right w:val="single" w:sz="4" w:space="0" w:color="auto"/>
            </w:tcBorders>
            <w:vAlign w:val="center"/>
            <w:hideMark/>
          </w:tcPr>
          <w:p w14:paraId="39DDFF8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14A10F1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1CD143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DB6DCEC"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733C0F0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6219B4B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0F36D8C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46270D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8550.00</w:t>
            </w:r>
          </w:p>
        </w:tc>
        <w:tc>
          <w:tcPr>
            <w:tcW w:w="1840" w:type="dxa"/>
            <w:tcBorders>
              <w:top w:val="nil"/>
              <w:left w:val="nil"/>
              <w:bottom w:val="single" w:sz="4" w:space="0" w:color="auto"/>
              <w:right w:val="single" w:sz="4" w:space="0" w:color="auto"/>
            </w:tcBorders>
            <w:vAlign w:val="center"/>
            <w:hideMark/>
          </w:tcPr>
          <w:p w14:paraId="633545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A496578"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3B45F26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0571E4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960" w:type="dxa"/>
            <w:gridSpan w:val="2"/>
            <w:tcBorders>
              <w:top w:val="nil"/>
              <w:left w:val="nil"/>
              <w:bottom w:val="single" w:sz="4" w:space="0" w:color="auto"/>
              <w:right w:val="single" w:sz="4" w:space="0" w:color="auto"/>
            </w:tcBorders>
            <w:vAlign w:val="center"/>
            <w:hideMark/>
          </w:tcPr>
          <w:p w14:paraId="7D67AA0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0CF240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49F9CA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97A5078"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2CC68C4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580057E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2039508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51D2039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13500.00</w:t>
            </w:r>
          </w:p>
        </w:tc>
        <w:tc>
          <w:tcPr>
            <w:tcW w:w="1840" w:type="dxa"/>
            <w:tcBorders>
              <w:top w:val="nil"/>
              <w:left w:val="nil"/>
              <w:bottom w:val="single" w:sz="4" w:space="0" w:color="auto"/>
              <w:right w:val="single" w:sz="4" w:space="0" w:color="auto"/>
            </w:tcBorders>
            <w:vAlign w:val="center"/>
            <w:hideMark/>
          </w:tcPr>
          <w:p w14:paraId="00E0571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0908C99"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246DE5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26FC30F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960" w:type="dxa"/>
            <w:gridSpan w:val="2"/>
            <w:tcBorders>
              <w:top w:val="nil"/>
              <w:left w:val="nil"/>
              <w:bottom w:val="single" w:sz="4" w:space="0" w:color="auto"/>
              <w:right w:val="single" w:sz="4" w:space="0" w:color="auto"/>
            </w:tcBorders>
            <w:vAlign w:val="center"/>
            <w:hideMark/>
          </w:tcPr>
          <w:p w14:paraId="33EFC8A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10F2773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40D4D8D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8753610"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046E9C2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2269647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403F794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5E1C69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6500.00</w:t>
            </w:r>
          </w:p>
        </w:tc>
        <w:tc>
          <w:tcPr>
            <w:tcW w:w="1840" w:type="dxa"/>
            <w:tcBorders>
              <w:top w:val="nil"/>
              <w:left w:val="nil"/>
              <w:bottom w:val="single" w:sz="4" w:space="0" w:color="auto"/>
              <w:right w:val="single" w:sz="4" w:space="0" w:color="auto"/>
            </w:tcBorders>
            <w:vAlign w:val="center"/>
            <w:hideMark/>
          </w:tcPr>
          <w:p w14:paraId="02F693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9AF565B"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53A7EED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6C817AB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960" w:type="dxa"/>
            <w:gridSpan w:val="2"/>
            <w:tcBorders>
              <w:top w:val="nil"/>
              <w:left w:val="nil"/>
              <w:bottom w:val="single" w:sz="4" w:space="0" w:color="auto"/>
              <w:right w:val="single" w:sz="4" w:space="0" w:color="auto"/>
            </w:tcBorders>
            <w:vAlign w:val="center"/>
            <w:hideMark/>
          </w:tcPr>
          <w:p w14:paraId="3E4E114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53F8C2C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40" w:type="dxa"/>
            <w:tcBorders>
              <w:top w:val="nil"/>
              <w:left w:val="nil"/>
              <w:bottom w:val="single" w:sz="4" w:space="0" w:color="auto"/>
              <w:right w:val="single" w:sz="4" w:space="0" w:color="auto"/>
            </w:tcBorders>
            <w:vAlign w:val="center"/>
            <w:hideMark/>
          </w:tcPr>
          <w:p w14:paraId="09562AA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39871F9"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6690CD6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900" w:type="dxa"/>
            <w:gridSpan w:val="3"/>
            <w:tcBorders>
              <w:top w:val="nil"/>
              <w:left w:val="nil"/>
              <w:bottom w:val="single" w:sz="4" w:space="0" w:color="auto"/>
              <w:right w:val="single" w:sz="4" w:space="0" w:color="auto"/>
            </w:tcBorders>
            <w:vAlign w:val="center"/>
            <w:hideMark/>
          </w:tcPr>
          <w:p w14:paraId="5C24DB4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暂列金额</w:t>
            </w:r>
          </w:p>
        </w:tc>
        <w:tc>
          <w:tcPr>
            <w:tcW w:w="960" w:type="dxa"/>
            <w:gridSpan w:val="2"/>
            <w:tcBorders>
              <w:top w:val="nil"/>
              <w:left w:val="nil"/>
              <w:bottom w:val="single" w:sz="4" w:space="0" w:color="auto"/>
              <w:right w:val="single" w:sz="4" w:space="0" w:color="auto"/>
            </w:tcBorders>
            <w:vAlign w:val="center"/>
            <w:hideMark/>
          </w:tcPr>
          <w:p w14:paraId="0CFD447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项</w:t>
            </w:r>
          </w:p>
        </w:tc>
        <w:tc>
          <w:tcPr>
            <w:tcW w:w="1620" w:type="dxa"/>
            <w:gridSpan w:val="2"/>
            <w:tcBorders>
              <w:top w:val="nil"/>
              <w:left w:val="nil"/>
              <w:bottom w:val="single" w:sz="4" w:space="0" w:color="auto"/>
              <w:right w:val="single" w:sz="4" w:space="0" w:color="auto"/>
            </w:tcBorders>
            <w:noWrap/>
            <w:vAlign w:val="center"/>
            <w:hideMark/>
          </w:tcPr>
          <w:p w14:paraId="6B37F4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1950.00</w:t>
            </w:r>
          </w:p>
        </w:tc>
        <w:tc>
          <w:tcPr>
            <w:tcW w:w="1840" w:type="dxa"/>
            <w:tcBorders>
              <w:top w:val="nil"/>
              <w:left w:val="nil"/>
              <w:bottom w:val="single" w:sz="4" w:space="0" w:color="auto"/>
              <w:right w:val="single" w:sz="4" w:space="0" w:color="auto"/>
            </w:tcBorders>
            <w:vAlign w:val="center"/>
            <w:hideMark/>
          </w:tcPr>
          <w:p w14:paraId="5C9F3A9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C733E45" w14:textId="77777777" w:rsidTr="00A662A3">
        <w:trPr>
          <w:gridAfter w:val="1"/>
          <w:wAfter w:w="40" w:type="dxa"/>
          <w:trHeight w:val="255"/>
        </w:trPr>
        <w:tc>
          <w:tcPr>
            <w:tcW w:w="460" w:type="dxa"/>
            <w:tcBorders>
              <w:top w:val="nil"/>
              <w:left w:val="single" w:sz="4" w:space="0" w:color="auto"/>
              <w:bottom w:val="single" w:sz="4" w:space="0" w:color="auto"/>
              <w:right w:val="single" w:sz="4" w:space="0" w:color="auto"/>
            </w:tcBorders>
            <w:vAlign w:val="center"/>
            <w:hideMark/>
          </w:tcPr>
          <w:p w14:paraId="6A594E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900" w:type="dxa"/>
            <w:gridSpan w:val="3"/>
            <w:tcBorders>
              <w:top w:val="nil"/>
              <w:left w:val="nil"/>
              <w:bottom w:val="single" w:sz="4" w:space="0" w:color="auto"/>
              <w:right w:val="single" w:sz="4" w:space="0" w:color="auto"/>
            </w:tcBorders>
            <w:vAlign w:val="center"/>
            <w:hideMark/>
          </w:tcPr>
          <w:p w14:paraId="7F29280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w:t>
            </w:r>
          </w:p>
        </w:tc>
        <w:tc>
          <w:tcPr>
            <w:tcW w:w="960" w:type="dxa"/>
            <w:gridSpan w:val="2"/>
            <w:tcBorders>
              <w:top w:val="nil"/>
              <w:left w:val="nil"/>
              <w:bottom w:val="single" w:sz="4" w:space="0" w:color="auto"/>
              <w:right w:val="single" w:sz="4" w:space="0" w:color="auto"/>
            </w:tcBorders>
            <w:vAlign w:val="center"/>
            <w:hideMark/>
          </w:tcPr>
          <w:p w14:paraId="68F2B7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620" w:type="dxa"/>
            <w:gridSpan w:val="2"/>
            <w:tcBorders>
              <w:top w:val="nil"/>
              <w:left w:val="nil"/>
              <w:bottom w:val="single" w:sz="4" w:space="0" w:color="auto"/>
              <w:right w:val="single" w:sz="4" w:space="0" w:color="auto"/>
            </w:tcBorders>
            <w:noWrap/>
            <w:vAlign w:val="center"/>
            <w:hideMark/>
          </w:tcPr>
          <w:p w14:paraId="42781F2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54100.00</w:t>
            </w:r>
          </w:p>
        </w:tc>
        <w:tc>
          <w:tcPr>
            <w:tcW w:w="1840" w:type="dxa"/>
            <w:tcBorders>
              <w:top w:val="nil"/>
              <w:left w:val="nil"/>
              <w:bottom w:val="single" w:sz="4" w:space="0" w:color="auto"/>
              <w:right w:val="single" w:sz="4" w:space="0" w:color="auto"/>
            </w:tcBorders>
            <w:vAlign w:val="center"/>
            <w:hideMark/>
          </w:tcPr>
          <w:p w14:paraId="154FAB8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093F01" w14:textId="77777777" w:rsidTr="00A662A3">
        <w:trPr>
          <w:gridAfter w:val="1"/>
          <w:wAfter w:w="40" w:type="dxa"/>
          <w:trHeight w:val="255"/>
        </w:trPr>
        <w:tc>
          <w:tcPr>
            <w:tcW w:w="460" w:type="dxa"/>
            <w:tcBorders>
              <w:top w:val="nil"/>
              <w:left w:val="nil"/>
              <w:bottom w:val="nil"/>
              <w:right w:val="nil"/>
            </w:tcBorders>
            <w:noWrap/>
            <w:vAlign w:val="bottom"/>
            <w:hideMark/>
          </w:tcPr>
          <w:p w14:paraId="5C289EB4" w14:textId="77777777" w:rsidR="00A662A3" w:rsidRPr="00A71BCA" w:rsidRDefault="00A662A3" w:rsidP="00A662A3">
            <w:pPr>
              <w:widowControl/>
              <w:jc w:val="center"/>
              <w:rPr>
                <w:rFonts w:ascii="宋体" w:eastAsia="宋体" w:hAnsi="宋体" w:cs="Arial" w:hint="eastAsia"/>
                <w:kern w:val="0"/>
                <w:sz w:val="18"/>
                <w:szCs w:val="18"/>
              </w:rPr>
            </w:pPr>
          </w:p>
        </w:tc>
        <w:tc>
          <w:tcPr>
            <w:tcW w:w="3900" w:type="dxa"/>
            <w:gridSpan w:val="3"/>
            <w:tcBorders>
              <w:top w:val="nil"/>
              <w:left w:val="nil"/>
              <w:bottom w:val="nil"/>
              <w:right w:val="nil"/>
            </w:tcBorders>
            <w:noWrap/>
            <w:vAlign w:val="bottom"/>
            <w:hideMark/>
          </w:tcPr>
          <w:p w14:paraId="1D5D3DBA" w14:textId="77777777" w:rsidR="00A662A3" w:rsidRPr="00A71BCA" w:rsidRDefault="00A662A3" w:rsidP="00A662A3">
            <w:pPr>
              <w:widowControl/>
              <w:jc w:val="left"/>
              <w:rPr>
                <w:rFonts w:ascii="宋体" w:eastAsia="宋体" w:hAnsi="宋体" w:cs="Times New Roman" w:hint="eastAsia"/>
                <w:kern w:val="0"/>
                <w:sz w:val="20"/>
                <w:szCs w:val="20"/>
              </w:rPr>
            </w:pPr>
          </w:p>
        </w:tc>
        <w:tc>
          <w:tcPr>
            <w:tcW w:w="960" w:type="dxa"/>
            <w:gridSpan w:val="2"/>
            <w:tcBorders>
              <w:top w:val="nil"/>
              <w:left w:val="nil"/>
              <w:bottom w:val="nil"/>
              <w:right w:val="nil"/>
            </w:tcBorders>
            <w:noWrap/>
            <w:vAlign w:val="bottom"/>
            <w:hideMark/>
          </w:tcPr>
          <w:p w14:paraId="1D15D659" w14:textId="77777777" w:rsidR="00A662A3" w:rsidRPr="00A71BCA" w:rsidRDefault="00A662A3" w:rsidP="00A662A3">
            <w:pPr>
              <w:widowControl/>
              <w:jc w:val="left"/>
              <w:rPr>
                <w:rFonts w:ascii="宋体" w:eastAsia="宋体" w:hAnsi="宋体" w:cs="Times New Roman" w:hint="eastAsia"/>
                <w:kern w:val="0"/>
                <w:sz w:val="20"/>
                <w:szCs w:val="20"/>
              </w:rPr>
            </w:pPr>
          </w:p>
        </w:tc>
        <w:tc>
          <w:tcPr>
            <w:tcW w:w="1620" w:type="dxa"/>
            <w:gridSpan w:val="2"/>
            <w:tcBorders>
              <w:top w:val="nil"/>
              <w:left w:val="nil"/>
              <w:bottom w:val="nil"/>
              <w:right w:val="nil"/>
            </w:tcBorders>
            <w:noWrap/>
            <w:vAlign w:val="bottom"/>
            <w:hideMark/>
          </w:tcPr>
          <w:p w14:paraId="69CCDCA3" w14:textId="77777777" w:rsidR="00A662A3" w:rsidRPr="00A71BCA" w:rsidRDefault="00A662A3" w:rsidP="00A662A3">
            <w:pPr>
              <w:widowControl/>
              <w:jc w:val="left"/>
              <w:rPr>
                <w:rFonts w:ascii="宋体" w:eastAsia="宋体" w:hAnsi="宋体" w:cs="Times New Roman" w:hint="eastAsia"/>
                <w:kern w:val="0"/>
                <w:sz w:val="20"/>
                <w:szCs w:val="20"/>
              </w:rPr>
            </w:pPr>
          </w:p>
        </w:tc>
        <w:tc>
          <w:tcPr>
            <w:tcW w:w="1840" w:type="dxa"/>
            <w:tcBorders>
              <w:top w:val="nil"/>
              <w:left w:val="nil"/>
              <w:bottom w:val="nil"/>
              <w:right w:val="nil"/>
            </w:tcBorders>
            <w:noWrap/>
            <w:vAlign w:val="bottom"/>
            <w:hideMark/>
          </w:tcPr>
          <w:p w14:paraId="73393DEA" w14:textId="77777777" w:rsidR="00A662A3" w:rsidRPr="00A71BCA" w:rsidRDefault="00A662A3" w:rsidP="00A662A3">
            <w:pPr>
              <w:widowControl/>
              <w:jc w:val="left"/>
              <w:rPr>
                <w:rFonts w:ascii="宋体" w:eastAsia="宋体" w:hAnsi="宋体" w:cs="Times New Roman" w:hint="eastAsia"/>
                <w:kern w:val="0"/>
                <w:sz w:val="20"/>
                <w:szCs w:val="20"/>
              </w:rPr>
            </w:pPr>
          </w:p>
        </w:tc>
      </w:tr>
    </w:tbl>
    <w:p w14:paraId="265EFD4C" w14:textId="0DBD555D" w:rsidR="00A662A3" w:rsidRPr="00A71BCA" w:rsidRDefault="00A662A3" w:rsidP="002579E0">
      <w:pPr>
        <w:pStyle w:val="HTML"/>
        <w:rPr>
          <w:rFonts w:ascii="宋体" w:eastAsia="宋体" w:hAnsi="宋体" w:hint="eastAsia"/>
          <w:lang w:eastAsia="zh-CN"/>
        </w:rPr>
      </w:pPr>
    </w:p>
    <w:p w14:paraId="3380908D"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8780" w:type="dxa"/>
        <w:tblLook w:val="04A0" w:firstRow="1" w:lastRow="0" w:firstColumn="1" w:lastColumn="0" w:noHBand="0" w:noVBand="1"/>
      </w:tblPr>
      <w:tblGrid>
        <w:gridCol w:w="666"/>
        <w:gridCol w:w="3401"/>
        <w:gridCol w:w="2153"/>
        <w:gridCol w:w="1100"/>
        <w:gridCol w:w="1460"/>
      </w:tblGrid>
      <w:tr w:rsidR="00A662A3" w:rsidRPr="00A71BCA" w14:paraId="4BBDA0E0" w14:textId="77777777" w:rsidTr="00A662A3">
        <w:trPr>
          <w:trHeight w:val="510"/>
        </w:trPr>
        <w:tc>
          <w:tcPr>
            <w:tcW w:w="8780" w:type="dxa"/>
            <w:gridSpan w:val="5"/>
            <w:tcBorders>
              <w:top w:val="nil"/>
              <w:left w:val="nil"/>
              <w:bottom w:val="nil"/>
              <w:right w:val="nil"/>
            </w:tcBorders>
            <w:vAlign w:val="center"/>
            <w:hideMark/>
          </w:tcPr>
          <w:p w14:paraId="1A084EA4"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规费、税金项目清单与计价表</w:t>
            </w:r>
          </w:p>
        </w:tc>
      </w:tr>
      <w:tr w:rsidR="00A662A3" w:rsidRPr="00A71BCA" w14:paraId="36214B4A" w14:textId="77777777" w:rsidTr="00A662A3">
        <w:trPr>
          <w:trHeight w:val="255"/>
        </w:trPr>
        <w:tc>
          <w:tcPr>
            <w:tcW w:w="8780" w:type="dxa"/>
            <w:gridSpan w:val="5"/>
            <w:tcBorders>
              <w:top w:val="nil"/>
              <w:left w:val="nil"/>
              <w:bottom w:val="nil"/>
              <w:right w:val="nil"/>
            </w:tcBorders>
            <w:vAlign w:val="center"/>
            <w:hideMark/>
          </w:tcPr>
          <w:p w14:paraId="44D18D2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332E21EB" w14:textId="77777777" w:rsidTr="00A662A3">
        <w:trPr>
          <w:trHeight w:val="450"/>
        </w:trPr>
        <w:tc>
          <w:tcPr>
            <w:tcW w:w="540" w:type="dxa"/>
            <w:tcBorders>
              <w:top w:val="single" w:sz="4" w:space="0" w:color="auto"/>
              <w:left w:val="single" w:sz="4" w:space="0" w:color="auto"/>
              <w:bottom w:val="single" w:sz="4" w:space="0" w:color="auto"/>
              <w:right w:val="single" w:sz="4" w:space="0" w:color="auto"/>
            </w:tcBorders>
            <w:vAlign w:val="center"/>
            <w:hideMark/>
          </w:tcPr>
          <w:p w14:paraId="36523737"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3480" w:type="dxa"/>
            <w:tcBorders>
              <w:top w:val="single" w:sz="4" w:space="0" w:color="auto"/>
              <w:left w:val="nil"/>
              <w:bottom w:val="single" w:sz="4" w:space="0" w:color="auto"/>
              <w:right w:val="single" w:sz="4" w:space="0" w:color="auto"/>
            </w:tcBorders>
            <w:vAlign w:val="center"/>
            <w:hideMark/>
          </w:tcPr>
          <w:p w14:paraId="0B1D10F3"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项目名称</w:t>
            </w:r>
          </w:p>
        </w:tc>
        <w:tc>
          <w:tcPr>
            <w:tcW w:w="2200" w:type="dxa"/>
            <w:tcBorders>
              <w:top w:val="single" w:sz="4" w:space="0" w:color="auto"/>
              <w:left w:val="nil"/>
              <w:bottom w:val="single" w:sz="4" w:space="0" w:color="auto"/>
              <w:right w:val="single" w:sz="4" w:space="0" w:color="auto"/>
            </w:tcBorders>
            <w:vAlign w:val="center"/>
            <w:hideMark/>
          </w:tcPr>
          <w:p w14:paraId="751FF731"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计算基础</w:t>
            </w:r>
          </w:p>
        </w:tc>
        <w:tc>
          <w:tcPr>
            <w:tcW w:w="1100" w:type="dxa"/>
            <w:tcBorders>
              <w:top w:val="single" w:sz="4" w:space="0" w:color="auto"/>
              <w:left w:val="nil"/>
              <w:bottom w:val="single" w:sz="4" w:space="0" w:color="auto"/>
              <w:right w:val="single" w:sz="4" w:space="0" w:color="auto"/>
            </w:tcBorders>
            <w:vAlign w:val="center"/>
            <w:hideMark/>
          </w:tcPr>
          <w:p w14:paraId="665B067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计算费率</w:t>
            </w:r>
            <w:r w:rsidRPr="00A71BCA">
              <w:rPr>
                <w:rFonts w:ascii="宋体" w:eastAsia="宋体" w:hAnsi="宋体" w:cs="Arial" w:hint="eastAsia"/>
                <w:b/>
                <w:bCs/>
                <w:kern w:val="0"/>
                <w:sz w:val="18"/>
                <w:szCs w:val="18"/>
              </w:rPr>
              <w:br/>
              <w:t>(%)</w:t>
            </w:r>
          </w:p>
        </w:tc>
        <w:tc>
          <w:tcPr>
            <w:tcW w:w="1460" w:type="dxa"/>
            <w:tcBorders>
              <w:top w:val="single" w:sz="4" w:space="0" w:color="auto"/>
              <w:left w:val="nil"/>
              <w:bottom w:val="single" w:sz="4" w:space="0" w:color="auto"/>
              <w:right w:val="single" w:sz="4" w:space="0" w:color="auto"/>
            </w:tcBorders>
            <w:vAlign w:val="center"/>
            <w:hideMark/>
          </w:tcPr>
          <w:p w14:paraId="4D14D4A2"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金额（元）</w:t>
            </w:r>
          </w:p>
        </w:tc>
      </w:tr>
      <w:tr w:rsidR="00A662A3" w:rsidRPr="00A71BCA" w14:paraId="6962F19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BD810C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7B07BAE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室外设施及景观维修工程</w:t>
            </w:r>
          </w:p>
        </w:tc>
        <w:tc>
          <w:tcPr>
            <w:tcW w:w="2200" w:type="dxa"/>
            <w:tcBorders>
              <w:top w:val="nil"/>
              <w:left w:val="nil"/>
              <w:bottom w:val="single" w:sz="4" w:space="0" w:color="auto"/>
              <w:right w:val="single" w:sz="4" w:space="0" w:color="auto"/>
            </w:tcBorders>
            <w:vAlign w:val="center"/>
            <w:hideMark/>
          </w:tcPr>
          <w:p w14:paraId="7299A38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B2459A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C8F1D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C4562A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3DA8AD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420E20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2200" w:type="dxa"/>
            <w:tcBorders>
              <w:top w:val="nil"/>
              <w:left w:val="nil"/>
              <w:bottom w:val="single" w:sz="4" w:space="0" w:color="auto"/>
              <w:right w:val="single" w:sz="4" w:space="0" w:color="auto"/>
            </w:tcBorders>
            <w:vAlign w:val="center"/>
            <w:hideMark/>
          </w:tcPr>
          <w:p w14:paraId="330CE3C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08B804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2C4A04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FF15DC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CE6E74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7144631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679B505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C65D6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9DDE04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BCD087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9A87E3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4FFF617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134B0FB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1A782A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24C14F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D47BC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3CABB0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6376212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45E1FF8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A14A04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455B3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1D2E9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09CB3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26915B0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315EB59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968968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C648A5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2AF14F5"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291F72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24C477C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2032EB0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C6E283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9093E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A81A48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1C3C2C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5E14734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519872D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079A2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56D3B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E1511C"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A916C1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57ED80A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4D6D8AF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E7A03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9E7D4F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2BE6594"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7F1690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5357F54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706AAC8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769357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A351DA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6981E2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D4BD28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10D8773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5B630BB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1C654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0AF77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274F6C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4C8CBD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464056D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2D4F386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3330B1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83DB5D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A00C0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C2D1B8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698694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6AECF6A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FC0120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68085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9CA2D4C"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5FA445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5D1C37E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2200" w:type="dxa"/>
            <w:tcBorders>
              <w:top w:val="nil"/>
              <w:left w:val="nil"/>
              <w:bottom w:val="single" w:sz="4" w:space="0" w:color="auto"/>
              <w:right w:val="single" w:sz="4" w:space="0" w:color="auto"/>
            </w:tcBorders>
            <w:vAlign w:val="center"/>
            <w:hideMark/>
          </w:tcPr>
          <w:p w14:paraId="1E99C6F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C733C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BEFCE4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4B60B0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C38A7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048B6D8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73F56AA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90A1CC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3FEE57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670A28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6D0FA1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0A17C85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4D6E302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3989D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5695F1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DFAB85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A1729D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55AC39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4B3619E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58B80B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3D6AEC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3FF27F4"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67FC5F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1EDA6A1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3C24308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36735F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98D122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A53023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EACB32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6261AE3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5865660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507B93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4584B7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A301C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D88115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280DA33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2E3AB3A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D0A8B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8A1D6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346348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F87D8F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699AE22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75E3DAD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15086E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9537F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66F392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75953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18D765D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1A6ADA2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040A7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B6680F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C0ED03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3F1A0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57AD2C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297F61C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6D63F6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44BD3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13509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F56BE0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7DC3CEA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5BDCCA6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04D4E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0D4B4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7EFB95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F0889C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2599681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093BE07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91E734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039E41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8BFBFFB"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2A5416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28CAE0A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2200" w:type="dxa"/>
            <w:tcBorders>
              <w:top w:val="nil"/>
              <w:left w:val="nil"/>
              <w:bottom w:val="single" w:sz="4" w:space="0" w:color="auto"/>
              <w:right w:val="single" w:sz="4" w:space="0" w:color="auto"/>
            </w:tcBorders>
            <w:vAlign w:val="center"/>
            <w:hideMark/>
          </w:tcPr>
          <w:p w14:paraId="0A18AD5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FBF0AE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F11CBA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4A60E9B"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F34DDF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1A35430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085815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648C8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13F4E2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6B77E0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18AFB0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0BCCB6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478E85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1A3AEC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F75D6A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01F302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86AE4C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67D87BE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7715B7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2D123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71FF5A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1D7005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7871C0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054A82C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1686A33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62F65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35292D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78F5A5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034EE1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299E8BB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426307D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C31399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77C532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509640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189542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5C6F58B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36ABC69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6EF563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6CB6C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488577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44F79D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580245B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6A3A173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1994B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0E8F84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730743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D911EA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435162C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2448891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DBF6AA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36A7C5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DC2188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8E62E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019F493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56C99B4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F56BEC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DE177E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3D86EF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A331E8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5626D8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2B54BCB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CD9C42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947D58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A2AD98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12502F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73EFC1C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4FE8E4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A2390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E7283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3546A1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8E7F3B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757CE3D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2200" w:type="dxa"/>
            <w:tcBorders>
              <w:top w:val="nil"/>
              <w:left w:val="nil"/>
              <w:bottom w:val="single" w:sz="4" w:space="0" w:color="auto"/>
              <w:right w:val="single" w:sz="4" w:space="0" w:color="auto"/>
            </w:tcBorders>
            <w:vAlign w:val="center"/>
            <w:hideMark/>
          </w:tcPr>
          <w:p w14:paraId="533D39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EC347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49BAD4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ABD049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875FB2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1</w:t>
            </w:r>
          </w:p>
        </w:tc>
        <w:tc>
          <w:tcPr>
            <w:tcW w:w="3480" w:type="dxa"/>
            <w:tcBorders>
              <w:top w:val="nil"/>
              <w:left w:val="nil"/>
              <w:bottom w:val="single" w:sz="4" w:space="0" w:color="auto"/>
              <w:right w:val="single" w:sz="4" w:space="0" w:color="auto"/>
            </w:tcBorders>
            <w:vAlign w:val="center"/>
            <w:hideMark/>
          </w:tcPr>
          <w:p w14:paraId="312FB2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0DD7E5E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E9A9B2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C3F7D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C861CC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065DDE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4EFF114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2A47B92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C95C7A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91959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02DABE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009D50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743E613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1824FFA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E70A72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2CA265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4B350D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3287D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33696D7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6E9993D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4C8C9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5E59C8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8B8076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E3057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4F93704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664765A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C1490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C03614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9A7406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70205F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03ABAA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6BA590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9A92C2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A10981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302CB2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05DD90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3B5BAA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46B52CD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F869CF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A4137B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0FD55A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D38A46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310812A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1DC182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3B5EB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5217E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B15964A"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1CC9B6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317271D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0E854FF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B5AA0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ED70CD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27507C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6334F1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296E777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0DE9834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25DB7A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05B1D0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33B4A9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EB7672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2CFC4C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66008FF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E9F964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B54E75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F7D88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4A8A0B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7429CED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精致园区建设工程</w:t>
            </w:r>
          </w:p>
        </w:tc>
        <w:tc>
          <w:tcPr>
            <w:tcW w:w="2200" w:type="dxa"/>
            <w:tcBorders>
              <w:top w:val="nil"/>
              <w:left w:val="nil"/>
              <w:bottom w:val="single" w:sz="4" w:space="0" w:color="auto"/>
              <w:right w:val="single" w:sz="4" w:space="0" w:color="auto"/>
            </w:tcBorders>
            <w:vAlign w:val="center"/>
            <w:hideMark/>
          </w:tcPr>
          <w:p w14:paraId="02EFEEF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9AF0E5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BC5D13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A28857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53AEA6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103EEA6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2200" w:type="dxa"/>
            <w:tcBorders>
              <w:top w:val="nil"/>
              <w:left w:val="nil"/>
              <w:bottom w:val="single" w:sz="4" w:space="0" w:color="auto"/>
              <w:right w:val="single" w:sz="4" w:space="0" w:color="auto"/>
            </w:tcBorders>
            <w:vAlign w:val="center"/>
            <w:hideMark/>
          </w:tcPr>
          <w:p w14:paraId="58B23BD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8AF891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12A2DB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9E041F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F952B1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38A279F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4C2E523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816205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3E3813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6F4B76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B4F82A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245476D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575F1F9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74AF03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0EF49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A97E7DF"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52DF41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3EF9FD3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1774A95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19107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3CA7FD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6E644B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0A744C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0C058BC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4BD0788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ACE3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E9DCD9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441AB6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AE73FA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0480D5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5D983E1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93FAC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C07D9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D6609A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658692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28C5D6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48AFB4F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7BF127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834672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17DD59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E8E08C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69F315A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2D92885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984BE2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47ED9F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EC4706A"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377E66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69CF1A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49459BF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E7E63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1AB96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4E8D67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11972B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2852B9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08907C7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A0382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3B514B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9523F7A"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377BA1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0329F22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7B3C4D3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36AF88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9CDDA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66DE8C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35A1A7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12B522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4A0937E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EB1C0E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441412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3127C4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187480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2DE2D7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2200" w:type="dxa"/>
            <w:tcBorders>
              <w:top w:val="nil"/>
              <w:left w:val="nil"/>
              <w:bottom w:val="single" w:sz="4" w:space="0" w:color="auto"/>
              <w:right w:val="single" w:sz="4" w:space="0" w:color="auto"/>
            </w:tcBorders>
            <w:vAlign w:val="center"/>
            <w:hideMark/>
          </w:tcPr>
          <w:p w14:paraId="726236B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CD9EE8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F9FDDF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E74CBE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735C6A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65136E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357106A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C18A45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8653A2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D089CA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1BE24D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66975AF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578984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1BD78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CB4540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F75BA2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E6ECCA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6BADBA3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02CCEB5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A6DB7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E3056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04A651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27351A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0D116AC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703AE9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F1C4CA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BB52B4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DDF496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114E77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6A009E5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34C74E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D2862C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162298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C406391"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A10B55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4E097CC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5D05DF7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455C043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61AC68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B5446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D38A93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1.2</w:t>
            </w:r>
          </w:p>
        </w:tc>
        <w:tc>
          <w:tcPr>
            <w:tcW w:w="3480" w:type="dxa"/>
            <w:tcBorders>
              <w:top w:val="nil"/>
              <w:left w:val="nil"/>
              <w:bottom w:val="single" w:sz="4" w:space="0" w:color="auto"/>
              <w:right w:val="single" w:sz="4" w:space="0" w:color="auto"/>
            </w:tcBorders>
            <w:vAlign w:val="center"/>
            <w:hideMark/>
          </w:tcPr>
          <w:p w14:paraId="11BF657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76A538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B658F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239C7D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BA9F96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E0DD21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2341E92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3299DED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40608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68DDED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A8CD61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2D1B97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12C4C3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219D2FB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63B75E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522758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B85C497"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17FE32C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0DEFEBB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4833A8D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0E24C7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049CB9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36680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5D3865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3ED59BF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23CE29E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72A597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EB6D5D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C0B5CE"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7D40D28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3AD9F2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2200" w:type="dxa"/>
            <w:tcBorders>
              <w:top w:val="nil"/>
              <w:left w:val="nil"/>
              <w:bottom w:val="single" w:sz="4" w:space="0" w:color="auto"/>
              <w:right w:val="single" w:sz="4" w:space="0" w:color="auto"/>
            </w:tcBorders>
            <w:vAlign w:val="center"/>
            <w:hideMark/>
          </w:tcPr>
          <w:p w14:paraId="5644168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D224A5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78B80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3A45FF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50B851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3480" w:type="dxa"/>
            <w:tcBorders>
              <w:top w:val="nil"/>
              <w:left w:val="nil"/>
              <w:bottom w:val="single" w:sz="4" w:space="0" w:color="auto"/>
              <w:right w:val="single" w:sz="4" w:space="0" w:color="auto"/>
            </w:tcBorders>
            <w:vAlign w:val="center"/>
            <w:hideMark/>
          </w:tcPr>
          <w:p w14:paraId="45FC9FD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规费</w:t>
            </w:r>
          </w:p>
        </w:tc>
        <w:tc>
          <w:tcPr>
            <w:tcW w:w="2200" w:type="dxa"/>
            <w:tcBorders>
              <w:top w:val="nil"/>
              <w:left w:val="nil"/>
              <w:bottom w:val="single" w:sz="4" w:space="0" w:color="auto"/>
              <w:right w:val="single" w:sz="4" w:space="0" w:color="auto"/>
            </w:tcBorders>
            <w:vAlign w:val="center"/>
            <w:hideMark/>
          </w:tcPr>
          <w:p w14:paraId="078DAE1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15C62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047200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868B895"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401919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w:t>
            </w:r>
          </w:p>
        </w:tc>
        <w:tc>
          <w:tcPr>
            <w:tcW w:w="3480" w:type="dxa"/>
            <w:tcBorders>
              <w:top w:val="nil"/>
              <w:left w:val="nil"/>
              <w:bottom w:val="single" w:sz="4" w:space="0" w:color="auto"/>
              <w:right w:val="single" w:sz="4" w:space="0" w:color="auto"/>
            </w:tcBorders>
            <w:vAlign w:val="center"/>
            <w:hideMark/>
          </w:tcPr>
          <w:p w14:paraId="0B3C37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安全文明施工费</w:t>
            </w:r>
          </w:p>
        </w:tc>
        <w:tc>
          <w:tcPr>
            <w:tcW w:w="2200" w:type="dxa"/>
            <w:tcBorders>
              <w:top w:val="nil"/>
              <w:left w:val="nil"/>
              <w:bottom w:val="single" w:sz="4" w:space="0" w:color="auto"/>
              <w:right w:val="single" w:sz="4" w:space="0" w:color="auto"/>
            </w:tcBorders>
            <w:vAlign w:val="center"/>
            <w:hideMark/>
          </w:tcPr>
          <w:p w14:paraId="2039B37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0A7DE6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30C42B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C3D120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47DEBE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1.1.1</w:t>
            </w:r>
          </w:p>
        </w:tc>
        <w:tc>
          <w:tcPr>
            <w:tcW w:w="3480" w:type="dxa"/>
            <w:tcBorders>
              <w:top w:val="nil"/>
              <w:left w:val="nil"/>
              <w:bottom w:val="single" w:sz="4" w:space="0" w:color="auto"/>
              <w:right w:val="single" w:sz="4" w:space="0" w:color="auto"/>
            </w:tcBorders>
            <w:vAlign w:val="center"/>
            <w:hideMark/>
          </w:tcPr>
          <w:p w14:paraId="7DCF79C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环境保护费</w:t>
            </w:r>
          </w:p>
        </w:tc>
        <w:tc>
          <w:tcPr>
            <w:tcW w:w="2200" w:type="dxa"/>
            <w:tcBorders>
              <w:top w:val="nil"/>
              <w:left w:val="nil"/>
              <w:bottom w:val="single" w:sz="4" w:space="0" w:color="auto"/>
              <w:right w:val="single" w:sz="4" w:space="0" w:color="auto"/>
            </w:tcBorders>
            <w:vAlign w:val="center"/>
            <w:hideMark/>
          </w:tcPr>
          <w:p w14:paraId="1B7F62A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0F812F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47FC11A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67CF058"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3DEA436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1.1.2</w:t>
            </w:r>
          </w:p>
        </w:tc>
        <w:tc>
          <w:tcPr>
            <w:tcW w:w="3480" w:type="dxa"/>
            <w:tcBorders>
              <w:top w:val="nil"/>
              <w:left w:val="nil"/>
              <w:bottom w:val="single" w:sz="4" w:space="0" w:color="auto"/>
              <w:right w:val="single" w:sz="4" w:space="0" w:color="auto"/>
            </w:tcBorders>
            <w:vAlign w:val="center"/>
            <w:hideMark/>
          </w:tcPr>
          <w:p w14:paraId="5F27C51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文明施工费</w:t>
            </w:r>
          </w:p>
        </w:tc>
        <w:tc>
          <w:tcPr>
            <w:tcW w:w="2200" w:type="dxa"/>
            <w:tcBorders>
              <w:top w:val="nil"/>
              <w:left w:val="nil"/>
              <w:bottom w:val="single" w:sz="4" w:space="0" w:color="auto"/>
              <w:right w:val="single" w:sz="4" w:space="0" w:color="auto"/>
            </w:tcBorders>
            <w:vAlign w:val="center"/>
            <w:hideMark/>
          </w:tcPr>
          <w:p w14:paraId="13C0EFE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BC1388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EA18BC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5AD21E6"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21D34B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1.1.3</w:t>
            </w:r>
          </w:p>
        </w:tc>
        <w:tc>
          <w:tcPr>
            <w:tcW w:w="3480" w:type="dxa"/>
            <w:tcBorders>
              <w:top w:val="nil"/>
              <w:left w:val="nil"/>
              <w:bottom w:val="single" w:sz="4" w:space="0" w:color="auto"/>
              <w:right w:val="single" w:sz="4" w:space="0" w:color="auto"/>
            </w:tcBorders>
            <w:vAlign w:val="center"/>
            <w:hideMark/>
          </w:tcPr>
          <w:p w14:paraId="757C14A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临时设施费</w:t>
            </w:r>
          </w:p>
        </w:tc>
        <w:tc>
          <w:tcPr>
            <w:tcW w:w="2200" w:type="dxa"/>
            <w:tcBorders>
              <w:top w:val="nil"/>
              <w:left w:val="nil"/>
              <w:bottom w:val="single" w:sz="4" w:space="0" w:color="auto"/>
              <w:right w:val="single" w:sz="4" w:space="0" w:color="auto"/>
            </w:tcBorders>
            <w:vAlign w:val="center"/>
            <w:hideMark/>
          </w:tcPr>
          <w:p w14:paraId="3431A2D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F40C6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231C747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ED1E77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2DFA232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1.1.4</w:t>
            </w:r>
          </w:p>
        </w:tc>
        <w:tc>
          <w:tcPr>
            <w:tcW w:w="3480" w:type="dxa"/>
            <w:tcBorders>
              <w:top w:val="nil"/>
              <w:left w:val="nil"/>
              <w:bottom w:val="single" w:sz="4" w:space="0" w:color="auto"/>
              <w:right w:val="single" w:sz="4" w:space="0" w:color="auto"/>
            </w:tcBorders>
            <w:vAlign w:val="center"/>
            <w:hideMark/>
          </w:tcPr>
          <w:p w14:paraId="7023B4F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安全施工费</w:t>
            </w:r>
          </w:p>
        </w:tc>
        <w:tc>
          <w:tcPr>
            <w:tcW w:w="2200" w:type="dxa"/>
            <w:tcBorders>
              <w:top w:val="nil"/>
              <w:left w:val="nil"/>
              <w:bottom w:val="single" w:sz="4" w:space="0" w:color="auto"/>
              <w:right w:val="single" w:sz="4" w:space="0" w:color="auto"/>
            </w:tcBorders>
            <w:vAlign w:val="center"/>
            <w:hideMark/>
          </w:tcPr>
          <w:p w14:paraId="24E3004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38DE69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5D3863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468CEE3"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55AAA6F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lastRenderedPageBreak/>
              <w:t>1.2</w:t>
            </w:r>
          </w:p>
        </w:tc>
        <w:tc>
          <w:tcPr>
            <w:tcW w:w="3480" w:type="dxa"/>
            <w:tcBorders>
              <w:top w:val="nil"/>
              <w:left w:val="nil"/>
              <w:bottom w:val="single" w:sz="4" w:space="0" w:color="auto"/>
              <w:right w:val="single" w:sz="4" w:space="0" w:color="auto"/>
            </w:tcBorders>
            <w:vAlign w:val="center"/>
            <w:hideMark/>
          </w:tcPr>
          <w:p w14:paraId="0ED5061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工程排污费</w:t>
            </w:r>
          </w:p>
        </w:tc>
        <w:tc>
          <w:tcPr>
            <w:tcW w:w="2200" w:type="dxa"/>
            <w:tcBorders>
              <w:top w:val="nil"/>
              <w:left w:val="nil"/>
              <w:bottom w:val="single" w:sz="4" w:space="0" w:color="auto"/>
              <w:right w:val="single" w:sz="4" w:space="0" w:color="auto"/>
            </w:tcBorders>
            <w:vAlign w:val="center"/>
            <w:hideMark/>
          </w:tcPr>
          <w:p w14:paraId="1D5658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491B5A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34F3B4B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89695A2"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43D59E5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w:t>
            </w:r>
          </w:p>
        </w:tc>
        <w:tc>
          <w:tcPr>
            <w:tcW w:w="3480" w:type="dxa"/>
            <w:tcBorders>
              <w:top w:val="nil"/>
              <w:left w:val="nil"/>
              <w:bottom w:val="single" w:sz="4" w:space="0" w:color="auto"/>
              <w:right w:val="single" w:sz="4" w:space="0" w:color="auto"/>
            </w:tcBorders>
            <w:vAlign w:val="center"/>
            <w:hideMark/>
          </w:tcPr>
          <w:p w14:paraId="7528ABE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住房公积金</w:t>
            </w:r>
          </w:p>
        </w:tc>
        <w:tc>
          <w:tcPr>
            <w:tcW w:w="2200" w:type="dxa"/>
            <w:tcBorders>
              <w:top w:val="nil"/>
              <w:left w:val="nil"/>
              <w:bottom w:val="single" w:sz="4" w:space="0" w:color="auto"/>
              <w:right w:val="single" w:sz="4" w:space="0" w:color="auto"/>
            </w:tcBorders>
            <w:vAlign w:val="center"/>
            <w:hideMark/>
          </w:tcPr>
          <w:p w14:paraId="3457822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C28E5B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80165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71F7AA9"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63F7169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1.4</w:t>
            </w:r>
          </w:p>
        </w:tc>
        <w:tc>
          <w:tcPr>
            <w:tcW w:w="3480" w:type="dxa"/>
            <w:tcBorders>
              <w:top w:val="nil"/>
              <w:left w:val="nil"/>
              <w:bottom w:val="single" w:sz="4" w:space="0" w:color="auto"/>
              <w:right w:val="single" w:sz="4" w:space="0" w:color="auto"/>
            </w:tcBorders>
            <w:vAlign w:val="center"/>
            <w:hideMark/>
          </w:tcPr>
          <w:p w14:paraId="192B1F5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危险作业意外伤害保险</w:t>
            </w:r>
          </w:p>
        </w:tc>
        <w:tc>
          <w:tcPr>
            <w:tcW w:w="2200" w:type="dxa"/>
            <w:tcBorders>
              <w:top w:val="nil"/>
              <w:left w:val="nil"/>
              <w:bottom w:val="single" w:sz="4" w:space="0" w:color="auto"/>
              <w:right w:val="single" w:sz="4" w:space="0" w:color="auto"/>
            </w:tcBorders>
            <w:vAlign w:val="center"/>
            <w:hideMark/>
          </w:tcPr>
          <w:p w14:paraId="265DF6B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DCEA77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7BFB6A0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0F8ED90"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DB1A9C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1.5</w:t>
            </w:r>
          </w:p>
        </w:tc>
        <w:tc>
          <w:tcPr>
            <w:tcW w:w="3480" w:type="dxa"/>
            <w:tcBorders>
              <w:top w:val="nil"/>
              <w:left w:val="nil"/>
              <w:bottom w:val="single" w:sz="4" w:space="0" w:color="auto"/>
              <w:right w:val="single" w:sz="4" w:space="0" w:color="auto"/>
            </w:tcBorders>
            <w:vAlign w:val="center"/>
            <w:hideMark/>
          </w:tcPr>
          <w:p w14:paraId="73CBA91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社会保障费</w:t>
            </w:r>
          </w:p>
        </w:tc>
        <w:tc>
          <w:tcPr>
            <w:tcW w:w="2200" w:type="dxa"/>
            <w:tcBorders>
              <w:top w:val="nil"/>
              <w:left w:val="nil"/>
              <w:bottom w:val="single" w:sz="4" w:space="0" w:color="auto"/>
              <w:right w:val="single" w:sz="4" w:space="0" w:color="auto"/>
            </w:tcBorders>
            <w:vAlign w:val="center"/>
            <w:hideMark/>
          </w:tcPr>
          <w:p w14:paraId="672290C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17F4F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61E3C3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1DF7BD5"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8BE702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2</w:t>
            </w:r>
          </w:p>
        </w:tc>
        <w:tc>
          <w:tcPr>
            <w:tcW w:w="3480" w:type="dxa"/>
            <w:tcBorders>
              <w:top w:val="nil"/>
              <w:left w:val="nil"/>
              <w:bottom w:val="single" w:sz="4" w:space="0" w:color="auto"/>
              <w:right w:val="single" w:sz="4" w:space="0" w:color="auto"/>
            </w:tcBorders>
            <w:vAlign w:val="center"/>
            <w:hideMark/>
          </w:tcPr>
          <w:p w14:paraId="0CE13C8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税金</w:t>
            </w:r>
          </w:p>
        </w:tc>
        <w:tc>
          <w:tcPr>
            <w:tcW w:w="2200" w:type="dxa"/>
            <w:tcBorders>
              <w:top w:val="nil"/>
              <w:left w:val="nil"/>
              <w:bottom w:val="single" w:sz="4" w:space="0" w:color="auto"/>
              <w:right w:val="single" w:sz="4" w:space="0" w:color="auto"/>
            </w:tcBorders>
            <w:vAlign w:val="center"/>
            <w:hideMark/>
          </w:tcPr>
          <w:p w14:paraId="37DC791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01D291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19BF104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24028CBD" w14:textId="77777777" w:rsidTr="00A662A3">
        <w:trPr>
          <w:trHeight w:val="255"/>
        </w:trPr>
        <w:tc>
          <w:tcPr>
            <w:tcW w:w="540" w:type="dxa"/>
            <w:tcBorders>
              <w:top w:val="nil"/>
              <w:left w:val="single" w:sz="4" w:space="0" w:color="auto"/>
              <w:bottom w:val="single" w:sz="4" w:space="0" w:color="auto"/>
              <w:right w:val="single" w:sz="4" w:space="0" w:color="auto"/>
            </w:tcBorders>
            <w:vAlign w:val="center"/>
            <w:hideMark/>
          </w:tcPr>
          <w:p w14:paraId="059E7BA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3480" w:type="dxa"/>
            <w:tcBorders>
              <w:top w:val="nil"/>
              <w:left w:val="nil"/>
              <w:bottom w:val="single" w:sz="4" w:space="0" w:color="auto"/>
              <w:right w:val="single" w:sz="4" w:space="0" w:color="auto"/>
            </w:tcBorders>
            <w:vAlign w:val="center"/>
            <w:hideMark/>
          </w:tcPr>
          <w:p w14:paraId="2BF9ED3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合计: 1+2</w:t>
            </w:r>
          </w:p>
        </w:tc>
        <w:tc>
          <w:tcPr>
            <w:tcW w:w="2200" w:type="dxa"/>
            <w:tcBorders>
              <w:top w:val="nil"/>
              <w:left w:val="nil"/>
              <w:bottom w:val="single" w:sz="4" w:space="0" w:color="auto"/>
              <w:right w:val="single" w:sz="4" w:space="0" w:color="auto"/>
            </w:tcBorders>
            <w:vAlign w:val="center"/>
            <w:hideMark/>
          </w:tcPr>
          <w:p w14:paraId="2E0E180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DBC44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460" w:type="dxa"/>
            <w:tcBorders>
              <w:top w:val="nil"/>
              <w:left w:val="nil"/>
              <w:bottom w:val="single" w:sz="4" w:space="0" w:color="auto"/>
              <w:right w:val="single" w:sz="4" w:space="0" w:color="auto"/>
            </w:tcBorders>
            <w:noWrap/>
            <w:vAlign w:val="center"/>
            <w:hideMark/>
          </w:tcPr>
          <w:p w14:paraId="6AA701F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4C26F622" w14:textId="5A4B7F91" w:rsidR="00A662A3" w:rsidRPr="00A71BCA" w:rsidRDefault="00A662A3" w:rsidP="002579E0">
      <w:pPr>
        <w:pStyle w:val="HTML"/>
        <w:rPr>
          <w:rFonts w:ascii="宋体" w:eastAsia="宋体" w:hAnsi="宋体" w:hint="eastAsia"/>
          <w:lang w:eastAsia="zh-CN"/>
        </w:rPr>
      </w:pPr>
    </w:p>
    <w:p w14:paraId="1D69CCCC"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9200" w:type="dxa"/>
        <w:tblLook w:val="04A0" w:firstRow="1" w:lastRow="0" w:firstColumn="1" w:lastColumn="0" w:noHBand="0" w:noVBand="1"/>
      </w:tblPr>
      <w:tblGrid>
        <w:gridCol w:w="480"/>
        <w:gridCol w:w="1240"/>
        <w:gridCol w:w="1820"/>
        <w:gridCol w:w="720"/>
        <w:gridCol w:w="940"/>
        <w:gridCol w:w="720"/>
        <w:gridCol w:w="720"/>
        <w:gridCol w:w="920"/>
        <w:gridCol w:w="920"/>
        <w:gridCol w:w="720"/>
      </w:tblGrid>
      <w:tr w:rsidR="00A662A3" w:rsidRPr="00A71BCA" w14:paraId="205C9EB5" w14:textId="77777777" w:rsidTr="00A662A3">
        <w:trPr>
          <w:trHeight w:val="510"/>
        </w:trPr>
        <w:tc>
          <w:tcPr>
            <w:tcW w:w="9200" w:type="dxa"/>
            <w:gridSpan w:val="10"/>
            <w:tcBorders>
              <w:top w:val="nil"/>
              <w:left w:val="nil"/>
              <w:bottom w:val="nil"/>
              <w:right w:val="nil"/>
            </w:tcBorders>
            <w:vAlign w:val="center"/>
            <w:hideMark/>
          </w:tcPr>
          <w:p w14:paraId="69BD5B18"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工料机汇总表</w:t>
            </w:r>
          </w:p>
        </w:tc>
      </w:tr>
      <w:tr w:rsidR="00A662A3" w:rsidRPr="00A71BCA" w14:paraId="0FCCC09F" w14:textId="77777777" w:rsidTr="00A662A3">
        <w:trPr>
          <w:trHeight w:val="255"/>
        </w:trPr>
        <w:tc>
          <w:tcPr>
            <w:tcW w:w="9200" w:type="dxa"/>
            <w:gridSpan w:val="10"/>
            <w:tcBorders>
              <w:top w:val="nil"/>
              <w:left w:val="nil"/>
              <w:bottom w:val="nil"/>
              <w:right w:val="nil"/>
            </w:tcBorders>
            <w:vAlign w:val="center"/>
            <w:hideMark/>
          </w:tcPr>
          <w:p w14:paraId="1C414A5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028C8D5A" w14:textId="77777777" w:rsidTr="00A662A3">
        <w:trPr>
          <w:trHeight w:val="420"/>
        </w:trPr>
        <w:tc>
          <w:tcPr>
            <w:tcW w:w="480" w:type="dxa"/>
            <w:tcBorders>
              <w:top w:val="single" w:sz="4" w:space="0" w:color="auto"/>
              <w:left w:val="single" w:sz="4" w:space="0" w:color="auto"/>
              <w:bottom w:val="single" w:sz="4" w:space="0" w:color="auto"/>
              <w:right w:val="single" w:sz="4" w:space="0" w:color="auto"/>
            </w:tcBorders>
            <w:vAlign w:val="center"/>
            <w:hideMark/>
          </w:tcPr>
          <w:p w14:paraId="3D065A45"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序号</w:t>
            </w:r>
          </w:p>
        </w:tc>
        <w:tc>
          <w:tcPr>
            <w:tcW w:w="1240" w:type="dxa"/>
            <w:tcBorders>
              <w:top w:val="single" w:sz="4" w:space="0" w:color="auto"/>
              <w:left w:val="nil"/>
              <w:bottom w:val="single" w:sz="4" w:space="0" w:color="auto"/>
              <w:right w:val="single" w:sz="4" w:space="0" w:color="auto"/>
            </w:tcBorders>
            <w:vAlign w:val="center"/>
            <w:hideMark/>
          </w:tcPr>
          <w:p w14:paraId="37C1DFFC"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工料机编码</w:t>
            </w:r>
          </w:p>
        </w:tc>
        <w:tc>
          <w:tcPr>
            <w:tcW w:w="1820" w:type="dxa"/>
            <w:tcBorders>
              <w:top w:val="single" w:sz="4" w:space="0" w:color="auto"/>
              <w:left w:val="nil"/>
              <w:bottom w:val="single" w:sz="4" w:space="0" w:color="auto"/>
              <w:right w:val="single" w:sz="4" w:space="0" w:color="auto"/>
            </w:tcBorders>
            <w:vAlign w:val="center"/>
            <w:hideMark/>
          </w:tcPr>
          <w:p w14:paraId="23BA9500"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名称、规格、型号</w:t>
            </w:r>
          </w:p>
        </w:tc>
        <w:tc>
          <w:tcPr>
            <w:tcW w:w="720" w:type="dxa"/>
            <w:tcBorders>
              <w:top w:val="single" w:sz="4" w:space="0" w:color="auto"/>
              <w:left w:val="nil"/>
              <w:bottom w:val="single" w:sz="4" w:space="0" w:color="auto"/>
              <w:right w:val="single" w:sz="4" w:space="0" w:color="auto"/>
            </w:tcBorders>
            <w:vAlign w:val="center"/>
            <w:hideMark/>
          </w:tcPr>
          <w:p w14:paraId="47F2DB4B"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单位</w:t>
            </w:r>
          </w:p>
        </w:tc>
        <w:tc>
          <w:tcPr>
            <w:tcW w:w="940" w:type="dxa"/>
            <w:tcBorders>
              <w:top w:val="single" w:sz="4" w:space="0" w:color="auto"/>
              <w:left w:val="nil"/>
              <w:bottom w:val="single" w:sz="4" w:space="0" w:color="auto"/>
              <w:right w:val="single" w:sz="4" w:space="0" w:color="auto"/>
            </w:tcBorders>
            <w:vAlign w:val="center"/>
            <w:hideMark/>
          </w:tcPr>
          <w:p w14:paraId="4AD3B239"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数量</w:t>
            </w:r>
          </w:p>
        </w:tc>
        <w:tc>
          <w:tcPr>
            <w:tcW w:w="720" w:type="dxa"/>
            <w:tcBorders>
              <w:top w:val="single" w:sz="4" w:space="0" w:color="auto"/>
              <w:left w:val="nil"/>
              <w:bottom w:val="single" w:sz="4" w:space="0" w:color="auto"/>
              <w:right w:val="single" w:sz="4" w:space="0" w:color="auto"/>
            </w:tcBorders>
            <w:vAlign w:val="center"/>
            <w:hideMark/>
          </w:tcPr>
          <w:p w14:paraId="366916B7"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单价</w:t>
            </w:r>
            <w:r w:rsidRPr="00A71BCA">
              <w:rPr>
                <w:rFonts w:ascii="宋体" w:eastAsia="宋体" w:hAnsi="宋体" w:cs="Arial" w:hint="eastAsia"/>
                <w:b/>
                <w:bCs/>
                <w:kern w:val="0"/>
                <w:sz w:val="16"/>
                <w:szCs w:val="16"/>
              </w:rPr>
              <w:br/>
              <w:t>(含税)</w:t>
            </w:r>
          </w:p>
        </w:tc>
        <w:tc>
          <w:tcPr>
            <w:tcW w:w="720" w:type="dxa"/>
            <w:tcBorders>
              <w:top w:val="single" w:sz="4" w:space="0" w:color="auto"/>
              <w:left w:val="nil"/>
              <w:bottom w:val="single" w:sz="4" w:space="0" w:color="auto"/>
              <w:right w:val="single" w:sz="4" w:space="0" w:color="auto"/>
            </w:tcBorders>
            <w:vAlign w:val="center"/>
            <w:hideMark/>
          </w:tcPr>
          <w:p w14:paraId="7899346E"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单价</w:t>
            </w:r>
            <w:r w:rsidRPr="00A71BCA">
              <w:rPr>
                <w:rFonts w:ascii="宋体" w:eastAsia="宋体" w:hAnsi="宋体" w:cs="Arial" w:hint="eastAsia"/>
                <w:b/>
                <w:bCs/>
                <w:kern w:val="0"/>
                <w:sz w:val="16"/>
                <w:szCs w:val="16"/>
              </w:rPr>
              <w:br/>
              <w:t>(除税)</w:t>
            </w:r>
          </w:p>
        </w:tc>
        <w:tc>
          <w:tcPr>
            <w:tcW w:w="920" w:type="dxa"/>
            <w:tcBorders>
              <w:top w:val="single" w:sz="4" w:space="0" w:color="auto"/>
              <w:left w:val="nil"/>
              <w:bottom w:val="single" w:sz="4" w:space="0" w:color="auto"/>
              <w:right w:val="single" w:sz="4" w:space="0" w:color="auto"/>
            </w:tcBorders>
            <w:vAlign w:val="center"/>
            <w:hideMark/>
          </w:tcPr>
          <w:p w14:paraId="287D6AE1"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合价</w:t>
            </w:r>
          </w:p>
        </w:tc>
        <w:tc>
          <w:tcPr>
            <w:tcW w:w="920" w:type="dxa"/>
            <w:tcBorders>
              <w:top w:val="single" w:sz="4" w:space="0" w:color="auto"/>
              <w:left w:val="nil"/>
              <w:bottom w:val="single" w:sz="4" w:space="0" w:color="auto"/>
              <w:right w:val="single" w:sz="4" w:space="0" w:color="auto"/>
            </w:tcBorders>
            <w:vAlign w:val="center"/>
            <w:hideMark/>
          </w:tcPr>
          <w:p w14:paraId="6E7A0A95"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税率</w:t>
            </w:r>
          </w:p>
        </w:tc>
        <w:tc>
          <w:tcPr>
            <w:tcW w:w="720" w:type="dxa"/>
            <w:tcBorders>
              <w:top w:val="single" w:sz="4" w:space="0" w:color="auto"/>
              <w:left w:val="nil"/>
              <w:bottom w:val="single" w:sz="4" w:space="0" w:color="auto"/>
              <w:right w:val="single" w:sz="4" w:space="0" w:color="auto"/>
            </w:tcBorders>
            <w:vAlign w:val="center"/>
            <w:hideMark/>
          </w:tcPr>
          <w:p w14:paraId="5AF4F5F5"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备注</w:t>
            </w:r>
          </w:p>
        </w:tc>
      </w:tr>
      <w:tr w:rsidR="00A662A3" w:rsidRPr="00A71BCA" w14:paraId="6F2AF477"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51764E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4D86B60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44021FA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085463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3E2E80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2EBEB5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FAF8B0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1C751DA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4004E0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ABEA77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FCBFD0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DF1659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0D2AB6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7D06FAB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FCE20D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71CDCB0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EF2312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C551AD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7F4347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E8DFBE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805564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4D5865E4"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0FB776A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0C4E939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3D81F6C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DE51D1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1999CB4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C1941E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002419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619A1AC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70036DC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E988CA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63656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5349AE6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4CB45F5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3EBA4FB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C91FC4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787D18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07D5E6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49AE6F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59B53E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22EE3A9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84A170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96D6DB"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935064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723F2CB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7CA3F8B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9889AC2"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48A5D31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C9F6E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5EDBE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7125DCC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493347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E510E1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7A6FA33"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13BD807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67F697F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7A30E22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060E2E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5FEED2E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81DA6D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4970F9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423D697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49031B9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746869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76F2580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BD91CB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433070E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34690E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D4B61B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FF1183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F3A517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55170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A605F1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1E2D24E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4EDEEE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D004E7C"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4A28BF8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84902A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43F77B4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84094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309A5A8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C902B9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1E4EFF6"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6D67B5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D47BE8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4654B2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4DCC5B1"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6FCFE3E7"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567149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2E8DF8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17901FF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F27ABC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FF6226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093725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539707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63FE9F5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A34563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8892F62" w14:textId="77777777" w:rsidTr="00A662A3">
        <w:trPr>
          <w:trHeight w:val="255"/>
        </w:trPr>
        <w:tc>
          <w:tcPr>
            <w:tcW w:w="480" w:type="dxa"/>
            <w:tcBorders>
              <w:top w:val="nil"/>
              <w:left w:val="single" w:sz="4" w:space="0" w:color="auto"/>
              <w:bottom w:val="single" w:sz="4" w:space="0" w:color="auto"/>
              <w:right w:val="single" w:sz="4" w:space="0" w:color="auto"/>
            </w:tcBorders>
            <w:vAlign w:val="center"/>
            <w:hideMark/>
          </w:tcPr>
          <w:p w14:paraId="2498C9E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40" w:type="dxa"/>
            <w:tcBorders>
              <w:top w:val="nil"/>
              <w:left w:val="nil"/>
              <w:bottom w:val="single" w:sz="4" w:space="0" w:color="auto"/>
              <w:right w:val="single" w:sz="4" w:space="0" w:color="auto"/>
            </w:tcBorders>
            <w:vAlign w:val="center"/>
            <w:hideMark/>
          </w:tcPr>
          <w:p w14:paraId="1485878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820" w:type="dxa"/>
            <w:tcBorders>
              <w:top w:val="nil"/>
              <w:left w:val="nil"/>
              <w:bottom w:val="single" w:sz="4" w:space="0" w:color="auto"/>
              <w:right w:val="single" w:sz="4" w:space="0" w:color="auto"/>
            </w:tcBorders>
            <w:vAlign w:val="center"/>
            <w:hideMark/>
          </w:tcPr>
          <w:p w14:paraId="61ACB76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A05E70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40" w:type="dxa"/>
            <w:tcBorders>
              <w:top w:val="nil"/>
              <w:left w:val="nil"/>
              <w:bottom w:val="single" w:sz="4" w:space="0" w:color="auto"/>
              <w:right w:val="single" w:sz="4" w:space="0" w:color="auto"/>
            </w:tcBorders>
            <w:noWrap/>
            <w:vAlign w:val="center"/>
            <w:hideMark/>
          </w:tcPr>
          <w:p w14:paraId="0F7DD3B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930B05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BEA83D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noWrap/>
            <w:vAlign w:val="center"/>
            <w:hideMark/>
          </w:tcPr>
          <w:p w14:paraId="3ED01DA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20" w:type="dxa"/>
            <w:tcBorders>
              <w:top w:val="nil"/>
              <w:left w:val="nil"/>
              <w:bottom w:val="single" w:sz="4" w:space="0" w:color="auto"/>
              <w:right w:val="single" w:sz="4" w:space="0" w:color="auto"/>
            </w:tcBorders>
            <w:vAlign w:val="center"/>
            <w:hideMark/>
          </w:tcPr>
          <w:p w14:paraId="510E6E0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19EEA24"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bl>
    <w:p w14:paraId="0DE30BE1" w14:textId="5C02D704" w:rsidR="00A662A3" w:rsidRPr="00A71BCA" w:rsidRDefault="00A662A3" w:rsidP="002579E0">
      <w:pPr>
        <w:pStyle w:val="HTML"/>
        <w:rPr>
          <w:rFonts w:ascii="宋体" w:eastAsia="宋体" w:hAnsi="宋体" w:hint="eastAsia"/>
          <w:lang w:eastAsia="zh-CN"/>
        </w:rPr>
      </w:pPr>
    </w:p>
    <w:p w14:paraId="73FF9DE0"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10040" w:type="dxa"/>
        <w:tblLook w:val="04A0" w:firstRow="1" w:lastRow="0" w:firstColumn="1" w:lastColumn="0" w:noHBand="0" w:noVBand="1"/>
      </w:tblPr>
      <w:tblGrid>
        <w:gridCol w:w="460"/>
        <w:gridCol w:w="640"/>
        <w:gridCol w:w="940"/>
        <w:gridCol w:w="420"/>
        <w:gridCol w:w="800"/>
        <w:gridCol w:w="780"/>
        <w:gridCol w:w="720"/>
        <w:gridCol w:w="1060"/>
        <w:gridCol w:w="760"/>
        <w:gridCol w:w="840"/>
        <w:gridCol w:w="820"/>
        <w:gridCol w:w="1180"/>
        <w:gridCol w:w="620"/>
      </w:tblGrid>
      <w:tr w:rsidR="00A662A3" w:rsidRPr="00A71BCA" w14:paraId="7502B1FB" w14:textId="77777777" w:rsidTr="00A662A3">
        <w:trPr>
          <w:trHeight w:val="510"/>
        </w:trPr>
        <w:tc>
          <w:tcPr>
            <w:tcW w:w="10040" w:type="dxa"/>
            <w:gridSpan w:val="13"/>
            <w:tcBorders>
              <w:top w:val="nil"/>
              <w:left w:val="nil"/>
              <w:bottom w:val="nil"/>
              <w:right w:val="nil"/>
            </w:tcBorders>
            <w:vAlign w:val="center"/>
            <w:hideMark/>
          </w:tcPr>
          <w:p w14:paraId="5F199F57"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工 程 议 价 材 料 表</w:t>
            </w:r>
          </w:p>
        </w:tc>
      </w:tr>
      <w:tr w:rsidR="00A662A3" w:rsidRPr="00A71BCA" w14:paraId="6935198B" w14:textId="77777777" w:rsidTr="00A662A3">
        <w:trPr>
          <w:trHeight w:val="255"/>
        </w:trPr>
        <w:tc>
          <w:tcPr>
            <w:tcW w:w="10040" w:type="dxa"/>
            <w:gridSpan w:val="13"/>
            <w:tcBorders>
              <w:top w:val="nil"/>
              <w:left w:val="nil"/>
              <w:bottom w:val="nil"/>
              <w:right w:val="nil"/>
            </w:tcBorders>
            <w:vAlign w:val="center"/>
            <w:hideMark/>
          </w:tcPr>
          <w:p w14:paraId="0372E12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39463259" w14:textId="77777777" w:rsidTr="00A662A3">
        <w:trPr>
          <w:trHeight w:val="450"/>
        </w:trPr>
        <w:tc>
          <w:tcPr>
            <w:tcW w:w="460" w:type="dxa"/>
            <w:tcBorders>
              <w:top w:val="single" w:sz="4" w:space="0" w:color="auto"/>
              <w:left w:val="single" w:sz="4" w:space="0" w:color="auto"/>
              <w:bottom w:val="single" w:sz="4" w:space="0" w:color="auto"/>
              <w:right w:val="single" w:sz="4" w:space="0" w:color="auto"/>
            </w:tcBorders>
            <w:vAlign w:val="center"/>
            <w:hideMark/>
          </w:tcPr>
          <w:p w14:paraId="3521CB0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640" w:type="dxa"/>
            <w:tcBorders>
              <w:top w:val="single" w:sz="4" w:space="0" w:color="auto"/>
              <w:left w:val="nil"/>
              <w:bottom w:val="single" w:sz="4" w:space="0" w:color="auto"/>
              <w:right w:val="single" w:sz="4" w:space="0" w:color="auto"/>
            </w:tcBorders>
            <w:vAlign w:val="center"/>
            <w:hideMark/>
          </w:tcPr>
          <w:p w14:paraId="6C779E97"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编 号</w:t>
            </w:r>
          </w:p>
        </w:tc>
        <w:tc>
          <w:tcPr>
            <w:tcW w:w="940" w:type="dxa"/>
            <w:tcBorders>
              <w:top w:val="single" w:sz="4" w:space="0" w:color="auto"/>
              <w:left w:val="nil"/>
              <w:bottom w:val="single" w:sz="4" w:space="0" w:color="auto"/>
              <w:right w:val="single" w:sz="4" w:space="0" w:color="auto"/>
            </w:tcBorders>
            <w:vAlign w:val="center"/>
            <w:hideMark/>
          </w:tcPr>
          <w:p w14:paraId="440C0423"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名   称</w:t>
            </w:r>
          </w:p>
        </w:tc>
        <w:tc>
          <w:tcPr>
            <w:tcW w:w="420" w:type="dxa"/>
            <w:tcBorders>
              <w:top w:val="single" w:sz="4" w:space="0" w:color="auto"/>
              <w:left w:val="nil"/>
              <w:bottom w:val="single" w:sz="4" w:space="0" w:color="auto"/>
              <w:right w:val="single" w:sz="4" w:space="0" w:color="auto"/>
            </w:tcBorders>
            <w:vAlign w:val="center"/>
            <w:hideMark/>
          </w:tcPr>
          <w:p w14:paraId="1C07812B"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单位</w:t>
            </w:r>
          </w:p>
        </w:tc>
        <w:tc>
          <w:tcPr>
            <w:tcW w:w="800" w:type="dxa"/>
            <w:tcBorders>
              <w:top w:val="single" w:sz="4" w:space="0" w:color="auto"/>
              <w:left w:val="nil"/>
              <w:bottom w:val="single" w:sz="4" w:space="0" w:color="auto"/>
              <w:right w:val="single" w:sz="4" w:space="0" w:color="auto"/>
            </w:tcBorders>
            <w:vAlign w:val="center"/>
            <w:hideMark/>
          </w:tcPr>
          <w:p w14:paraId="66F308EA"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数量</w:t>
            </w:r>
          </w:p>
        </w:tc>
        <w:tc>
          <w:tcPr>
            <w:tcW w:w="780" w:type="dxa"/>
            <w:tcBorders>
              <w:top w:val="single" w:sz="4" w:space="0" w:color="auto"/>
              <w:left w:val="nil"/>
              <w:bottom w:val="single" w:sz="4" w:space="0" w:color="auto"/>
              <w:right w:val="single" w:sz="4" w:space="0" w:color="auto"/>
            </w:tcBorders>
            <w:vAlign w:val="center"/>
            <w:hideMark/>
          </w:tcPr>
          <w:p w14:paraId="14A9DEF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地区价</w:t>
            </w:r>
            <w:r w:rsidRPr="00A71BCA">
              <w:rPr>
                <w:rFonts w:ascii="宋体" w:eastAsia="宋体" w:hAnsi="宋体" w:cs="Arial" w:hint="eastAsia"/>
                <w:b/>
                <w:bCs/>
                <w:kern w:val="0"/>
                <w:sz w:val="18"/>
                <w:szCs w:val="18"/>
              </w:rPr>
              <w:br/>
              <w:t>(含税)</w:t>
            </w:r>
          </w:p>
        </w:tc>
        <w:tc>
          <w:tcPr>
            <w:tcW w:w="720" w:type="dxa"/>
            <w:tcBorders>
              <w:top w:val="single" w:sz="4" w:space="0" w:color="auto"/>
              <w:left w:val="nil"/>
              <w:bottom w:val="single" w:sz="4" w:space="0" w:color="auto"/>
              <w:right w:val="single" w:sz="4" w:space="0" w:color="auto"/>
            </w:tcBorders>
            <w:vAlign w:val="center"/>
            <w:hideMark/>
          </w:tcPr>
          <w:p w14:paraId="53DC4B8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地区价</w:t>
            </w:r>
            <w:r w:rsidRPr="00A71BCA">
              <w:rPr>
                <w:rFonts w:ascii="宋体" w:eastAsia="宋体" w:hAnsi="宋体" w:cs="Arial" w:hint="eastAsia"/>
                <w:b/>
                <w:bCs/>
                <w:kern w:val="0"/>
                <w:sz w:val="18"/>
                <w:szCs w:val="18"/>
              </w:rPr>
              <w:br/>
              <w:t>(除税)</w:t>
            </w:r>
          </w:p>
        </w:tc>
        <w:tc>
          <w:tcPr>
            <w:tcW w:w="1060" w:type="dxa"/>
            <w:tcBorders>
              <w:top w:val="single" w:sz="4" w:space="0" w:color="auto"/>
              <w:left w:val="nil"/>
              <w:bottom w:val="single" w:sz="4" w:space="0" w:color="auto"/>
              <w:right w:val="single" w:sz="4" w:space="0" w:color="auto"/>
            </w:tcBorders>
            <w:vAlign w:val="center"/>
            <w:hideMark/>
          </w:tcPr>
          <w:p w14:paraId="454B508A"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小计</w:t>
            </w:r>
            <w:r w:rsidRPr="00A71BCA">
              <w:rPr>
                <w:rFonts w:ascii="宋体" w:eastAsia="宋体" w:hAnsi="宋体" w:cs="Arial" w:hint="eastAsia"/>
                <w:b/>
                <w:bCs/>
                <w:kern w:val="0"/>
                <w:sz w:val="18"/>
                <w:szCs w:val="18"/>
              </w:rPr>
              <w:br/>
            </w:r>
            <w:r w:rsidRPr="00A71BCA">
              <w:rPr>
                <w:rFonts w:ascii="宋体" w:eastAsia="宋体" w:hAnsi="宋体" w:cs="Arial" w:hint="eastAsia"/>
                <w:b/>
                <w:bCs/>
                <w:kern w:val="0"/>
                <w:sz w:val="18"/>
                <w:szCs w:val="18"/>
              </w:rPr>
              <w:br/>
              <w:t>(除税)</w:t>
            </w:r>
          </w:p>
        </w:tc>
        <w:tc>
          <w:tcPr>
            <w:tcW w:w="760" w:type="dxa"/>
            <w:tcBorders>
              <w:top w:val="single" w:sz="4" w:space="0" w:color="auto"/>
              <w:left w:val="nil"/>
              <w:bottom w:val="single" w:sz="4" w:space="0" w:color="auto"/>
              <w:right w:val="single" w:sz="4" w:space="0" w:color="auto"/>
            </w:tcBorders>
            <w:vAlign w:val="center"/>
            <w:hideMark/>
          </w:tcPr>
          <w:p w14:paraId="755DA2AF"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市场价</w:t>
            </w:r>
            <w:r w:rsidRPr="00A71BCA">
              <w:rPr>
                <w:rFonts w:ascii="宋体" w:eastAsia="宋体" w:hAnsi="宋体" w:cs="Arial" w:hint="eastAsia"/>
                <w:b/>
                <w:bCs/>
                <w:kern w:val="0"/>
                <w:sz w:val="18"/>
                <w:szCs w:val="18"/>
              </w:rPr>
              <w:br/>
              <w:t>(含税)</w:t>
            </w:r>
          </w:p>
        </w:tc>
        <w:tc>
          <w:tcPr>
            <w:tcW w:w="840" w:type="dxa"/>
            <w:tcBorders>
              <w:top w:val="single" w:sz="4" w:space="0" w:color="auto"/>
              <w:left w:val="nil"/>
              <w:bottom w:val="single" w:sz="4" w:space="0" w:color="auto"/>
              <w:right w:val="single" w:sz="4" w:space="0" w:color="auto"/>
            </w:tcBorders>
            <w:vAlign w:val="center"/>
            <w:hideMark/>
          </w:tcPr>
          <w:p w14:paraId="24370AA3"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市场价</w:t>
            </w:r>
            <w:r w:rsidRPr="00A71BCA">
              <w:rPr>
                <w:rFonts w:ascii="宋体" w:eastAsia="宋体" w:hAnsi="宋体" w:cs="Arial" w:hint="eastAsia"/>
                <w:b/>
                <w:bCs/>
                <w:kern w:val="0"/>
                <w:sz w:val="18"/>
                <w:szCs w:val="18"/>
              </w:rPr>
              <w:br/>
              <w:t>(除税)</w:t>
            </w:r>
          </w:p>
        </w:tc>
        <w:tc>
          <w:tcPr>
            <w:tcW w:w="820" w:type="dxa"/>
            <w:tcBorders>
              <w:top w:val="single" w:sz="4" w:space="0" w:color="auto"/>
              <w:left w:val="nil"/>
              <w:bottom w:val="single" w:sz="4" w:space="0" w:color="auto"/>
              <w:right w:val="single" w:sz="4" w:space="0" w:color="auto"/>
            </w:tcBorders>
            <w:vAlign w:val="center"/>
            <w:hideMark/>
          </w:tcPr>
          <w:p w14:paraId="6E9FDAD1"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小计</w:t>
            </w:r>
            <w:r w:rsidRPr="00A71BCA">
              <w:rPr>
                <w:rFonts w:ascii="宋体" w:eastAsia="宋体" w:hAnsi="宋体" w:cs="Arial" w:hint="eastAsia"/>
                <w:b/>
                <w:bCs/>
                <w:kern w:val="0"/>
                <w:sz w:val="18"/>
                <w:szCs w:val="18"/>
              </w:rPr>
              <w:br/>
            </w:r>
            <w:r w:rsidRPr="00A71BCA">
              <w:rPr>
                <w:rFonts w:ascii="宋体" w:eastAsia="宋体" w:hAnsi="宋体" w:cs="Arial" w:hint="eastAsia"/>
                <w:b/>
                <w:bCs/>
                <w:kern w:val="0"/>
                <w:sz w:val="18"/>
                <w:szCs w:val="18"/>
              </w:rPr>
              <w:br/>
              <w:t>(除税)</w:t>
            </w:r>
          </w:p>
        </w:tc>
        <w:tc>
          <w:tcPr>
            <w:tcW w:w="1180" w:type="dxa"/>
            <w:tcBorders>
              <w:top w:val="single" w:sz="4" w:space="0" w:color="auto"/>
              <w:left w:val="nil"/>
              <w:bottom w:val="single" w:sz="4" w:space="0" w:color="auto"/>
              <w:right w:val="single" w:sz="4" w:space="0" w:color="auto"/>
            </w:tcBorders>
            <w:vAlign w:val="center"/>
            <w:hideMark/>
          </w:tcPr>
          <w:p w14:paraId="059A685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差额</w:t>
            </w:r>
            <w:r w:rsidRPr="00A71BCA">
              <w:rPr>
                <w:rFonts w:ascii="宋体" w:eastAsia="宋体" w:hAnsi="宋体" w:cs="Arial" w:hint="eastAsia"/>
                <w:b/>
                <w:bCs/>
                <w:kern w:val="0"/>
                <w:sz w:val="18"/>
                <w:szCs w:val="18"/>
              </w:rPr>
              <w:br/>
            </w:r>
            <w:r w:rsidRPr="00A71BCA">
              <w:rPr>
                <w:rFonts w:ascii="宋体" w:eastAsia="宋体" w:hAnsi="宋体" w:cs="Arial" w:hint="eastAsia"/>
                <w:b/>
                <w:bCs/>
                <w:kern w:val="0"/>
                <w:sz w:val="18"/>
                <w:szCs w:val="18"/>
              </w:rPr>
              <w:br/>
              <w:t>(除税)</w:t>
            </w:r>
          </w:p>
        </w:tc>
        <w:tc>
          <w:tcPr>
            <w:tcW w:w="620" w:type="dxa"/>
            <w:tcBorders>
              <w:top w:val="single" w:sz="4" w:space="0" w:color="auto"/>
              <w:left w:val="nil"/>
              <w:bottom w:val="single" w:sz="4" w:space="0" w:color="auto"/>
              <w:right w:val="single" w:sz="4" w:space="0" w:color="auto"/>
            </w:tcBorders>
            <w:vAlign w:val="center"/>
            <w:hideMark/>
          </w:tcPr>
          <w:p w14:paraId="0FA147A5"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税率</w:t>
            </w:r>
          </w:p>
        </w:tc>
      </w:tr>
      <w:tr w:rsidR="00A662A3" w:rsidRPr="00A71BCA" w14:paraId="2D4B7438"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55065D0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640" w:type="dxa"/>
            <w:tcBorders>
              <w:top w:val="nil"/>
              <w:left w:val="nil"/>
              <w:bottom w:val="single" w:sz="4" w:space="0" w:color="auto"/>
              <w:right w:val="single" w:sz="4" w:space="0" w:color="auto"/>
            </w:tcBorders>
            <w:noWrap/>
            <w:vAlign w:val="bottom"/>
            <w:hideMark/>
          </w:tcPr>
          <w:p w14:paraId="702B56B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940" w:type="dxa"/>
            <w:tcBorders>
              <w:top w:val="nil"/>
              <w:left w:val="nil"/>
              <w:bottom w:val="single" w:sz="4" w:space="0" w:color="auto"/>
              <w:right w:val="single" w:sz="4" w:space="0" w:color="auto"/>
            </w:tcBorders>
            <w:noWrap/>
            <w:vAlign w:val="bottom"/>
            <w:hideMark/>
          </w:tcPr>
          <w:p w14:paraId="49AB8D4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420" w:type="dxa"/>
            <w:tcBorders>
              <w:top w:val="nil"/>
              <w:left w:val="nil"/>
              <w:bottom w:val="single" w:sz="4" w:space="0" w:color="auto"/>
              <w:right w:val="single" w:sz="4" w:space="0" w:color="auto"/>
            </w:tcBorders>
            <w:noWrap/>
            <w:vAlign w:val="bottom"/>
            <w:hideMark/>
          </w:tcPr>
          <w:p w14:paraId="5557463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00" w:type="dxa"/>
            <w:tcBorders>
              <w:top w:val="nil"/>
              <w:left w:val="nil"/>
              <w:bottom w:val="single" w:sz="4" w:space="0" w:color="auto"/>
              <w:right w:val="single" w:sz="4" w:space="0" w:color="auto"/>
            </w:tcBorders>
            <w:noWrap/>
            <w:vAlign w:val="bottom"/>
            <w:hideMark/>
          </w:tcPr>
          <w:p w14:paraId="102E788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80" w:type="dxa"/>
            <w:tcBorders>
              <w:top w:val="nil"/>
              <w:left w:val="nil"/>
              <w:bottom w:val="single" w:sz="4" w:space="0" w:color="auto"/>
              <w:right w:val="single" w:sz="4" w:space="0" w:color="auto"/>
            </w:tcBorders>
            <w:noWrap/>
            <w:vAlign w:val="bottom"/>
            <w:hideMark/>
          </w:tcPr>
          <w:p w14:paraId="61D2181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20" w:type="dxa"/>
            <w:tcBorders>
              <w:top w:val="nil"/>
              <w:left w:val="nil"/>
              <w:bottom w:val="single" w:sz="4" w:space="0" w:color="auto"/>
              <w:right w:val="single" w:sz="4" w:space="0" w:color="auto"/>
            </w:tcBorders>
            <w:noWrap/>
            <w:vAlign w:val="bottom"/>
            <w:hideMark/>
          </w:tcPr>
          <w:p w14:paraId="53F26C9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1060" w:type="dxa"/>
            <w:tcBorders>
              <w:top w:val="nil"/>
              <w:left w:val="nil"/>
              <w:bottom w:val="single" w:sz="4" w:space="0" w:color="auto"/>
              <w:right w:val="single" w:sz="4" w:space="0" w:color="auto"/>
            </w:tcBorders>
            <w:noWrap/>
            <w:vAlign w:val="bottom"/>
            <w:hideMark/>
          </w:tcPr>
          <w:p w14:paraId="163DA97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60" w:type="dxa"/>
            <w:tcBorders>
              <w:top w:val="nil"/>
              <w:left w:val="nil"/>
              <w:bottom w:val="single" w:sz="4" w:space="0" w:color="auto"/>
              <w:right w:val="single" w:sz="4" w:space="0" w:color="auto"/>
            </w:tcBorders>
            <w:noWrap/>
            <w:vAlign w:val="bottom"/>
            <w:hideMark/>
          </w:tcPr>
          <w:p w14:paraId="569AF95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40" w:type="dxa"/>
            <w:tcBorders>
              <w:top w:val="nil"/>
              <w:left w:val="nil"/>
              <w:bottom w:val="single" w:sz="4" w:space="0" w:color="auto"/>
              <w:right w:val="single" w:sz="4" w:space="0" w:color="auto"/>
            </w:tcBorders>
            <w:noWrap/>
            <w:vAlign w:val="bottom"/>
            <w:hideMark/>
          </w:tcPr>
          <w:p w14:paraId="125B966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20" w:type="dxa"/>
            <w:tcBorders>
              <w:top w:val="nil"/>
              <w:left w:val="nil"/>
              <w:bottom w:val="single" w:sz="4" w:space="0" w:color="auto"/>
              <w:right w:val="single" w:sz="4" w:space="0" w:color="auto"/>
            </w:tcBorders>
            <w:noWrap/>
            <w:vAlign w:val="bottom"/>
            <w:hideMark/>
          </w:tcPr>
          <w:p w14:paraId="5EA4EE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1180" w:type="dxa"/>
            <w:tcBorders>
              <w:top w:val="nil"/>
              <w:left w:val="nil"/>
              <w:bottom w:val="single" w:sz="4" w:space="0" w:color="auto"/>
              <w:right w:val="single" w:sz="4" w:space="0" w:color="auto"/>
            </w:tcBorders>
            <w:noWrap/>
            <w:vAlign w:val="bottom"/>
            <w:hideMark/>
          </w:tcPr>
          <w:p w14:paraId="784CD79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620" w:type="dxa"/>
            <w:tcBorders>
              <w:top w:val="nil"/>
              <w:left w:val="nil"/>
              <w:bottom w:val="single" w:sz="4" w:space="0" w:color="auto"/>
              <w:right w:val="single" w:sz="4" w:space="0" w:color="auto"/>
            </w:tcBorders>
            <w:noWrap/>
            <w:vAlign w:val="bottom"/>
            <w:hideMark/>
          </w:tcPr>
          <w:p w14:paraId="36F698A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r>
      <w:tr w:rsidR="00A662A3" w:rsidRPr="00A71BCA" w14:paraId="53546D81"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2B6669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640" w:type="dxa"/>
            <w:tcBorders>
              <w:top w:val="nil"/>
              <w:left w:val="nil"/>
              <w:bottom w:val="single" w:sz="4" w:space="0" w:color="auto"/>
              <w:right w:val="single" w:sz="4" w:space="0" w:color="auto"/>
            </w:tcBorders>
            <w:noWrap/>
            <w:vAlign w:val="bottom"/>
            <w:hideMark/>
          </w:tcPr>
          <w:p w14:paraId="6A8B0F1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940" w:type="dxa"/>
            <w:tcBorders>
              <w:top w:val="nil"/>
              <w:left w:val="nil"/>
              <w:bottom w:val="single" w:sz="4" w:space="0" w:color="auto"/>
              <w:right w:val="single" w:sz="4" w:space="0" w:color="auto"/>
            </w:tcBorders>
            <w:noWrap/>
            <w:vAlign w:val="bottom"/>
            <w:hideMark/>
          </w:tcPr>
          <w:p w14:paraId="73CFBE5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420" w:type="dxa"/>
            <w:tcBorders>
              <w:top w:val="nil"/>
              <w:left w:val="nil"/>
              <w:bottom w:val="single" w:sz="4" w:space="0" w:color="auto"/>
              <w:right w:val="single" w:sz="4" w:space="0" w:color="auto"/>
            </w:tcBorders>
            <w:noWrap/>
            <w:vAlign w:val="bottom"/>
            <w:hideMark/>
          </w:tcPr>
          <w:p w14:paraId="03C55A7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00" w:type="dxa"/>
            <w:tcBorders>
              <w:top w:val="nil"/>
              <w:left w:val="nil"/>
              <w:bottom w:val="single" w:sz="4" w:space="0" w:color="auto"/>
              <w:right w:val="single" w:sz="4" w:space="0" w:color="auto"/>
            </w:tcBorders>
            <w:noWrap/>
            <w:vAlign w:val="bottom"/>
            <w:hideMark/>
          </w:tcPr>
          <w:p w14:paraId="452D02E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80" w:type="dxa"/>
            <w:tcBorders>
              <w:top w:val="nil"/>
              <w:left w:val="nil"/>
              <w:bottom w:val="single" w:sz="4" w:space="0" w:color="auto"/>
              <w:right w:val="single" w:sz="4" w:space="0" w:color="auto"/>
            </w:tcBorders>
            <w:noWrap/>
            <w:vAlign w:val="bottom"/>
            <w:hideMark/>
          </w:tcPr>
          <w:p w14:paraId="6AD5A9D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20" w:type="dxa"/>
            <w:tcBorders>
              <w:top w:val="nil"/>
              <w:left w:val="nil"/>
              <w:bottom w:val="single" w:sz="4" w:space="0" w:color="auto"/>
              <w:right w:val="single" w:sz="4" w:space="0" w:color="auto"/>
            </w:tcBorders>
            <w:noWrap/>
            <w:vAlign w:val="bottom"/>
            <w:hideMark/>
          </w:tcPr>
          <w:p w14:paraId="21E281D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1060" w:type="dxa"/>
            <w:tcBorders>
              <w:top w:val="nil"/>
              <w:left w:val="nil"/>
              <w:bottom w:val="single" w:sz="4" w:space="0" w:color="auto"/>
              <w:right w:val="single" w:sz="4" w:space="0" w:color="auto"/>
            </w:tcBorders>
            <w:noWrap/>
            <w:vAlign w:val="bottom"/>
            <w:hideMark/>
          </w:tcPr>
          <w:p w14:paraId="099BE70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60" w:type="dxa"/>
            <w:tcBorders>
              <w:top w:val="nil"/>
              <w:left w:val="nil"/>
              <w:bottom w:val="single" w:sz="4" w:space="0" w:color="auto"/>
              <w:right w:val="single" w:sz="4" w:space="0" w:color="auto"/>
            </w:tcBorders>
            <w:noWrap/>
            <w:vAlign w:val="bottom"/>
            <w:hideMark/>
          </w:tcPr>
          <w:p w14:paraId="3CF9D9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40" w:type="dxa"/>
            <w:tcBorders>
              <w:top w:val="nil"/>
              <w:left w:val="nil"/>
              <w:bottom w:val="single" w:sz="4" w:space="0" w:color="auto"/>
              <w:right w:val="single" w:sz="4" w:space="0" w:color="auto"/>
            </w:tcBorders>
            <w:noWrap/>
            <w:vAlign w:val="bottom"/>
            <w:hideMark/>
          </w:tcPr>
          <w:p w14:paraId="5811FA7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20" w:type="dxa"/>
            <w:tcBorders>
              <w:top w:val="nil"/>
              <w:left w:val="nil"/>
              <w:bottom w:val="single" w:sz="4" w:space="0" w:color="auto"/>
              <w:right w:val="single" w:sz="4" w:space="0" w:color="auto"/>
            </w:tcBorders>
            <w:noWrap/>
            <w:vAlign w:val="bottom"/>
            <w:hideMark/>
          </w:tcPr>
          <w:p w14:paraId="44C2C0D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1180" w:type="dxa"/>
            <w:tcBorders>
              <w:top w:val="nil"/>
              <w:left w:val="nil"/>
              <w:bottom w:val="single" w:sz="4" w:space="0" w:color="auto"/>
              <w:right w:val="single" w:sz="4" w:space="0" w:color="auto"/>
            </w:tcBorders>
            <w:noWrap/>
            <w:vAlign w:val="bottom"/>
            <w:hideMark/>
          </w:tcPr>
          <w:p w14:paraId="7E6C932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620" w:type="dxa"/>
            <w:tcBorders>
              <w:top w:val="nil"/>
              <w:left w:val="nil"/>
              <w:bottom w:val="single" w:sz="4" w:space="0" w:color="auto"/>
              <w:right w:val="single" w:sz="4" w:space="0" w:color="auto"/>
            </w:tcBorders>
            <w:noWrap/>
            <w:vAlign w:val="bottom"/>
            <w:hideMark/>
          </w:tcPr>
          <w:p w14:paraId="26562EF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r>
      <w:tr w:rsidR="00A662A3" w:rsidRPr="00A71BCA" w14:paraId="574F3B83"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68F9DB6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640" w:type="dxa"/>
            <w:tcBorders>
              <w:top w:val="nil"/>
              <w:left w:val="nil"/>
              <w:bottom w:val="single" w:sz="4" w:space="0" w:color="auto"/>
              <w:right w:val="single" w:sz="4" w:space="0" w:color="auto"/>
            </w:tcBorders>
            <w:noWrap/>
            <w:vAlign w:val="bottom"/>
            <w:hideMark/>
          </w:tcPr>
          <w:p w14:paraId="5463140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940" w:type="dxa"/>
            <w:tcBorders>
              <w:top w:val="nil"/>
              <w:left w:val="nil"/>
              <w:bottom w:val="single" w:sz="4" w:space="0" w:color="auto"/>
              <w:right w:val="single" w:sz="4" w:space="0" w:color="auto"/>
            </w:tcBorders>
            <w:noWrap/>
            <w:vAlign w:val="bottom"/>
            <w:hideMark/>
          </w:tcPr>
          <w:p w14:paraId="780506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420" w:type="dxa"/>
            <w:tcBorders>
              <w:top w:val="nil"/>
              <w:left w:val="nil"/>
              <w:bottom w:val="single" w:sz="4" w:space="0" w:color="auto"/>
              <w:right w:val="single" w:sz="4" w:space="0" w:color="auto"/>
            </w:tcBorders>
            <w:noWrap/>
            <w:vAlign w:val="bottom"/>
            <w:hideMark/>
          </w:tcPr>
          <w:p w14:paraId="73D5277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00" w:type="dxa"/>
            <w:tcBorders>
              <w:top w:val="nil"/>
              <w:left w:val="nil"/>
              <w:bottom w:val="single" w:sz="4" w:space="0" w:color="auto"/>
              <w:right w:val="single" w:sz="4" w:space="0" w:color="auto"/>
            </w:tcBorders>
            <w:noWrap/>
            <w:vAlign w:val="bottom"/>
            <w:hideMark/>
          </w:tcPr>
          <w:p w14:paraId="535706C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80" w:type="dxa"/>
            <w:tcBorders>
              <w:top w:val="nil"/>
              <w:left w:val="nil"/>
              <w:bottom w:val="single" w:sz="4" w:space="0" w:color="auto"/>
              <w:right w:val="single" w:sz="4" w:space="0" w:color="auto"/>
            </w:tcBorders>
            <w:noWrap/>
            <w:vAlign w:val="bottom"/>
            <w:hideMark/>
          </w:tcPr>
          <w:p w14:paraId="4CABA2F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20" w:type="dxa"/>
            <w:tcBorders>
              <w:top w:val="nil"/>
              <w:left w:val="nil"/>
              <w:bottom w:val="single" w:sz="4" w:space="0" w:color="auto"/>
              <w:right w:val="single" w:sz="4" w:space="0" w:color="auto"/>
            </w:tcBorders>
            <w:noWrap/>
            <w:vAlign w:val="bottom"/>
            <w:hideMark/>
          </w:tcPr>
          <w:p w14:paraId="6F987B3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1060" w:type="dxa"/>
            <w:tcBorders>
              <w:top w:val="nil"/>
              <w:left w:val="nil"/>
              <w:bottom w:val="single" w:sz="4" w:space="0" w:color="auto"/>
              <w:right w:val="single" w:sz="4" w:space="0" w:color="auto"/>
            </w:tcBorders>
            <w:noWrap/>
            <w:vAlign w:val="bottom"/>
            <w:hideMark/>
          </w:tcPr>
          <w:p w14:paraId="47BB7C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760" w:type="dxa"/>
            <w:tcBorders>
              <w:top w:val="nil"/>
              <w:left w:val="nil"/>
              <w:bottom w:val="single" w:sz="4" w:space="0" w:color="auto"/>
              <w:right w:val="single" w:sz="4" w:space="0" w:color="auto"/>
            </w:tcBorders>
            <w:noWrap/>
            <w:vAlign w:val="bottom"/>
            <w:hideMark/>
          </w:tcPr>
          <w:p w14:paraId="7E92791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40" w:type="dxa"/>
            <w:tcBorders>
              <w:top w:val="nil"/>
              <w:left w:val="nil"/>
              <w:bottom w:val="single" w:sz="4" w:space="0" w:color="auto"/>
              <w:right w:val="single" w:sz="4" w:space="0" w:color="auto"/>
            </w:tcBorders>
            <w:noWrap/>
            <w:vAlign w:val="bottom"/>
            <w:hideMark/>
          </w:tcPr>
          <w:p w14:paraId="543CC2B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820" w:type="dxa"/>
            <w:tcBorders>
              <w:top w:val="nil"/>
              <w:left w:val="nil"/>
              <w:bottom w:val="single" w:sz="4" w:space="0" w:color="auto"/>
              <w:right w:val="single" w:sz="4" w:space="0" w:color="auto"/>
            </w:tcBorders>
            <w:noWrap/>
            <w:vAlign w:val="bottom"/>
            <w:hideMark/>
          </w:tcPr>
          <w:p w14:paraId="3A07ED3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1180" w:type="dxa"/>
            <w:tcBorders>
              <w:top w:val="nil"/>
              <w:left w:val="nil"/>
              <w:bottom w:val="single" w:sz="4" w:space="0" w:color="auto"/>
              <w:right w:val="single" w:sz="4" w:space="0" w:color="auto"/>
            </w:tcBorders>
            <w:noWrap/>
            <w:vAlign w:val="bottom"/>
            <w:hideMark/>
          </w:tcPr>
          <w:p w14:paraId="5D24D41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c>
          <w:tcPr>
            <w:tcW w:w="620" w:type="dxa"/>
            <w:tcBorders>
              <w:top w:val="nil"/>
              <w:left w:val="nil"/>
              <w:bottom w:val="single" w:sz="4" w:space="0" w:color="auto"/>
              <w:right w:val="single" w:sz="4" w:space="0" w:color="auto"/>
            </w:tcBorders>
            <w:noWrap/>
            <w:vAlign w:val="bottom"/>
            <w:hideMark/>
          </w:tcPr>
          <w:p w14:paraId="68E9402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kern w:val="0"/>
                <w:sz w:val="18"/>
                <w:szCs w:val="18"/>
              </w:rPr>
              <w:t xml:space="preserve">　</w:t>
            </w:r>
          </w:p>
        </w:tc>
      </w:tr>
      <w:tr w:rsidR="00A662A3" w:rsidRPr="00A71BCA" w14:paraId="458EC290"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5AAE98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8CDD12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6ADEDC8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02BFFD5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1A65DC1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0B8A1F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62A622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3303B7A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0A93A7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6734B4E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6C0DF62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6EA96BB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496502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7AA328C2"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0CADDA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1A683F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7C20B5C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0DEB5FF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19CDBFE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0546EE3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D2D4E6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1E26B05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D49014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04C2052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224CDAF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79795D9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40077F1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46006CB1"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605F9C6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4EFFF40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4C42B8B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36B5397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616992A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2A2BA1A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66E64C9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2C15993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3A3DB0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5017562B"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2A517E4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1366F8D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063F6D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2F1AC6CB"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956A82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2C7CCE0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4AF9E7A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703888B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43E2DF2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7196C36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3FD4805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564C961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32706A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1B37697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37D605E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28AD123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12A06A4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42FB3841"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314923C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DEE4E7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1A4484B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51A452B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2807434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39ADB99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8B6914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6EF12BE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52F5E6B"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75460C9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1B5E791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1257443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8E1A17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4D924040"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3AA9E50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22C478C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665AB42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40BDFCA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5393881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DD97F6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BF9551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2742B99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5D7768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75EBFA1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78E6B37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457F344B"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C06024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3004CB3B"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7EB7A4A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6634667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034CE91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3896A76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06A07C3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5CA7FD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496E22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3B6EA87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F42B7B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5D8E244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3112478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254EE56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5EC4693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1A0A73B5"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2F55A0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98B458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4EF6884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62D810B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1607454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2FF8AE9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24EF13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59885EF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FB0D69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1E245D8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7424F09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482F987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64F805F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30C025C8"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E05B47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5BE8ADD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0861F9E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31BDFDB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60BB690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10B88AE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12B4BE1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3AEC745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C37B8C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20B839E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56913E2F"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1D0B7BE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5C9DE75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68D1E8DC"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5676403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1189B68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6B2B1B6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6FC6FC2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3FC47E2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702835C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1A3A8B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0E8C994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2DFF02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240C37E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03CA1DF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7BEC86A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BF6095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5E406943"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57DF22F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40" w:type="dxa"/>
            <w:tcBorders>
              <w:top w:val="nil"/>
              <w:left w:val="nil"/>
              <w:bottom w:val="single" w:sz="4" w:space="0" w:color="auto"/>
              <w:right w:val="single" w:sz="4" w:space="0" w:color="auto"/>
            </w:tcBorders>
            <w:noWrap/>
            <w:vAlign w:val="bottom"/>
            <w:hideMark/>
          </w:tcPr>
          <w:p w14:paraId="264DAF9B"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40" w:type="dxa"/>
            <w:tcBorders>
              <w:top w:val="nil"/>
              <w:left w:val="nil"/>
              <w:bottom w:val="single" w:sz="4" w:space="0" w:color="auto"/>
              <w:right w:val="single" w:sz="4" w:space="0" w:color="auto"/>
            </w:tcBorders>
            <w:noWrap/>
            <w:vAlign w:val="bottom"/>
            <w:hideMark/>
          </w:tcPr>
          <w:p w14:paraId="0D569E8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420" w:type="dxa"/>
            <w:tcBorders>
              <w:top w:val="nil"/>
              <w:left w:val="nil"/>
              <w:bottom w:val="single" w:sz="4" w:space="0" w:color="auto"/>
              <w:right w:val="single" w:sz="4" w:space="0" w:color="auto"/>
            </w:tcBorders>
            <w:noWrap/>
            <w:vAlign w:val="bottom"/>
            <w:hideMark/>
          </w:tcPr>
          <w:p w14:paraId="4F0C9D5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00" w:type="dxa"/>
            <w:tcBorders>
              <w:top w:val="nil"/>
              <w:left w:val="nil"/>
              <w:bottom w:val="single" w:sz="4" w:space="0" w:color="auto"/>
              <w:right w:val="single" w:sz="4" w:space="0" w:color="auto"/>
            </w:tcBorders>
            <w:noWrap/>
            <w:vAlign w:val="bottom"/>
            <w:hideMark/>
          </w:tcPr>
          <w:p w14:paraId="31FD464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80" w:type="dxa"/>
            <w:tcBorders>
              <w:top w:val="nil"/>
              <w:left w:val="nil"/>
              <w:bottom w:val="single" w:sz="4" w:space="0" w:color="auto"/>
              <w:right w:val="single" w:sz="4" w:space="0" w:color="auto"/>
            </w:tcBorders>
            <w:noWrap/>
            <w:vAlign w:val="bottom"/>
            <w:hideMark/>
          </w:tcPr>
          <w:p w14:paraId="5C7E280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6ED24F4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60" w:type="dxa"/>
            <w:tcBorders>
              <w:top w:val="nil"/>
              <w:left w:val="nil"/>
              <w:bottom w:val="single" w:sz="4" w:space="0" w:color="auto"/>
              <w:right w:val="single" w:sz="4" w:space="0" w:color="auto"/>
            </w:tcBorders>
            <w:noWrap/>
            <w:vAlign w:val="bottom"/>
            <w:hideMark/>
          </w:tcPr>
          <w:p w14:paraId="15388CF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583E94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40" w:type="dxa"/>
            <w:tcBorders>
              <w:top w:val="nil"/>
              <w:left w:val="nil"/>
              <w:bottom w:val="single" w:sz="4" w:space="0" w:color="auto"/>
              <w:right w:val="single" w:sz="4" w:space="0" w:color="auto"/>
            </w:tcBorders>
            <w:noWrap/>
            <w:vAlign w:val="bottom"/>
            <w:hideMark/>
          </w:tcPr>
          <w:p w14:paraId="2098CF3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2153227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80" w:type="dxa"/>
            <w:tcBorders>
              <w:top w:val="nil"/>
              <w:left w:val="nil"/>
              <w:bottom w:val="single" w:sz="4" w:space="0" w:color="auto"/>
              <w:right w:val="single" w:sz="4" w:space="0" w:color="auto"/>
            </w:tcBorders>
            <w:noWrap/>
            <w:vAlign w:val="bottom"/>
            <w:hideMark/>
          </w:tcPr>
          <w:p w14:paraId="0D5DF7C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68F6C71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bl>
    <w:p w14:paraId="2D777CFE" w14:textId="45A6E818" w:rsidR="00A662A3" w:rsidRPr="00A71BCA" w:rsidRDefault="00A662A3" w:rsidP="002579E0">
      <w:pPr>
        <w:pStyle w:val="HTML"/>
        <w:rPr>
          <w:rFonts w:ascii="宋体" w:eastAsia="宋体" w:hAnsi="宋体" w:hint="eastAsia"/>
          <w:lang w:eastAsia="zh-CN"/>
        </w:rPr>
      </w:pPr>
    </w:p>
    <w:p w14:paraId="2F22C87F"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9080" w:type="dxa"/>
        <w:tblLook w:val="04A0" w:firstRow="1" w:lastRow="0" w:firstColumn="1" w:lastColumn="0" w:noHBand="0" w:noVBand="1"/>
      </w:tblPr>
      <w:tblGrid>
        <w:gridCol w:w="460"/>
        <w:gridCol w:w="1120"/>
        <w:gridCol w:w="1320"/>
        <w:gridCol w:w="660"/>
        <w:gridCol w:w="880"/>
        <w:gridCol w:w="1000"/>
        <w:gridCol w:w="1020"/>
        <w:gridCol w:w="1100"/>
        <w:gridCol w:w="560"/>
        <w:gridCol w:w="960"/>
      </w:tblGrid>
      <w:tr w:rsidR="00A662A3" w:rsidRPr="00A71BCA" w14:paraId="7D3989E7" w14:textId="77777777" w:rsidTr="00A662A3">
        <w:trPr>
          <w:trHeight w:val="510"/>
        </w:trPr>
        <w:tc>
          <w:tcPr>
            <w:tcW w:w="9080" w:type="dxa"/>
            <w:gridSpan w:val="10"/>
            <w:tcBorders>
              <w:top w:val="nil"/>
              <w:left w:val="nil"/>
              <w:bottom w:val="nil"/>
              <w:right w:val="nil"/>
            </w:tcBorders>
            <w:vAlign w:val="center"/>
            <w:hideMark/>
          </w:tcPr>
          <w:p w14:paraId="641B0FC9"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工 程 主 材 汇 总 表</w:t>
            </w:r>
          </w:p>
        </w:tc>
      </w:tr>
      <w:tr w:rsidR="00A662A3" w:rsidRPr="00A71BCA" w14:paraId="0DFB86D8" w14:textId="77777777" w:rsidTr="00A662A3">
        <w:trPr>
          <w:trHeight w:val="255"/>
        </w:trPr>
        <w:tc>
          <w:tcPr>
            <w:tcW w:w="9080" w:type="dxa"/>
            <w:gridSpan w:val="10"/>
            <w:tcBorders>
              <w:top w:val="nil"/>
              <w:left w:val="nil"/>
              <w:bottom w:val="nil"/>
              <w:right w:val="nil"/>
            </w:tcBorders>
            <w:vAlign w:val="center"/>
            <w:hideMark/>
          </w:tcPr>
          <w:p w14:paraId="236C54B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7FB53972" w14:textId="77777777" w:rsidTr="00A662A3">
        <w:trPr>
          <w:trHeight w:val="420"/>
        </w:trPr>
        <w:tc>
          <w:tcPr>
            <w:tcW w:w="460" w:type="dxa"/>
            <w:tcBorders>
              <w:top w:val="single" w:sz="4" w:space="0" w:color="auto"/>
              <w:left w:val="single" w:sz="4" w:space="0" w:color="auto"/>
              <w:bottom w:val="single" w:sz="4" w:space="0" w:color="auto"/>
              <w:right w:val="single" w:sz="4" w:space="0" w:color="auto"/>
            </w:tcBorders>
            <w:vAlign w:val="center"/>
            <w:hideMark/>
          </w:tcPr>
          <w:p w14:paraId="0570B815"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序号</w:t>
            </w:r>
          </w:p>
        </w:tc>
        <w:tc>
          <w:tcPr>
            <w:tcW w:w="1120" w:type="dxa"/>
            <w:tcBorders>
              <w:top w:val="single" w:sz="4" w:space="0" w:color="auto"/>
              <w:left w:val="nil"/>
              <w:bottom w:val="single" w:sz="4" w:space="0" w:color="auto"/>
              <w:right w:val="single" w:sz="4" w:space="0" w:color="auto"/>
            </w:tcBorders>
            <w:vAlign w:val="center"/>
            <w:hideMark/>
          </w:tcPr>
          <w:p w14:paraId="5052A62A"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编号</w:t>
            </w:r>
          </w:p>
        </w:tc>
        <w:tc>
          <w:tcPr>
            <w:tcW w:w="1320" w:type="dxa"/>
            <w:tcBorders>
              <w:top w:val="single" w:sz="4" w:space="0" w:color="auto"/>
              <w:left w:val="nil"/>
              <w:bottom w:val="single" w:sz="4" w:space="0" w:color="auto"/>
              <w:right w:val="single" w:sz="4" w:space="0" w:color="auto"/>
            </w:tcBorders>
            <w:vAlign w:val="center"/>
            <w:hideMark/>
          </w:tcPr>
          <w:p w14:paraId="0DBD7D5E"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名称规格</w:t>
            </w:r>
          </w:p>
        </w:tc>
        <w:tc>
          <w:tcPr>
            <w:tcW w:w="660" w:type="dxa"/>
            <w:tcBorders>
              <w:top w:val="single" w:sz="4" w:space="0" w:color="auto"/>
              <w:left w:val="nil"/>
              <w:bottom w:val="single" w:sz="4" w:space="0" w:color="auto"/>
              <w:right w:val="single" w:sz="4" w:space="0" w:color="auto"/>
            </w:tcBorders>
            <w:vAlign w:val="center"/>
            <w:hideMark/>
          </w:tcPr>
          <w:p w14:paraId="397F2609"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单位</w:t>
            </w:r>
          </w:p>
        </w:tc>
        <w:tc>
          <w:tcPr>
            <w:tcW w:w="880" w:type="dxa"/>
            <w:tcBorders>
              <w:top w:val="single" w:sz="4" w:space="0" w:color="auto"/>
              <w:left w:val="nil"/>
              <w:bottom w:val="single" w:sz="4" w:space="0" w:color="auto"/>
              <w:right w:val="single" w:sz="4" w:space="0" w:color="auto"/>
            </w:tcBorders>
            <w:vAlign w:val="center"/>
            <w:hideMark/>
          </w:tcPr>
          <w:p w14:paraId="5DE30B86"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数量</w:t>
            </w:r>
          </w:p>
        </w:tc>
        <w:tc>
          <w:tcPr>
            <w:tcW w:w="1000" w:type="dxa"/>
            <w:tcBorders>
              <w:top w:val="single" w:sz="4" w:space="0" w:color="auto"/>
              <w:left w:val="nil"/>
              <w:bottom w:val="single" w:sz="4" w:space="0" w:color="auto"/>
              <w:right w:val="single" w:sz="4" w:space="0" w:color="auto"/>
            </w:tcBorders>
            <w:vAlign w:val="center"/>
            <w:hideMark/>
          </w:tcPr>
          <w:p w14:paraId="6A3DEEDD"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市场价</w:t>
            </w:r>
            <w:r w:rsidRPr="00A71BCA">
              <w:rPr>
                <w:rFonts w:ascii="宋体" w:eastAsia="宋体" w:hAnsi="宋体" w:cs="Arial" w:hint="eastAsia"/>
                <w:b/>
                <w:bCs/>
                <w:kern w:val="0"/>
                <w:sz w:val="16"/>
                <w:szCs w:val="16"/>
              </w:rPr>
              <w:br/>
              <w:t>(含税)</w:t>
            </w:r>
          </w:p>
        </w:tc>
        <w:tc>
          <w:tcPr>
            <w:tcW w:w="1020" w:type="dxa"/>
            <w:tcBorders>
              <w:top w:val="single" w:sz="4" w:space="0" w:color="auto"/>
              <w:left w:val="nil"/>
              <w:bottom w:val="single" w:sz="4" w:space="0" w:color="auto"/>
              <w:right w:val="single" w:sz="4" w:space="0" w:color="auto"/>
            </w:tcBorders>
            <w:vAlign w:val="center"/>
            <w:hideMark/>
          </w:tcPr>
          <w:p w14:paraId="650196A9"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市场价</w:t>
            </w:r>
            <w:r w:rsidRPr="00A71BCA">
              <w:rPr>
                <w:rFonts w:ascii="宋体" w:eastAsia="宋体" w:hAnsi="宋体" w:cs="Arial" w:hint="eastAsia"/>
                <w:b/>
                <w:bCs/>
                <w:kern w:val="0"/>
                <w:sz w:val="16"/>
                <w:szCs w:val="16"/>
              </w:rPr>
              <w:br/>
              <w:t>(除税)</w:t>
            </w:r>
          </w:p>
        </w:tc>
        <w:tc>
          <w:tcPr>
            <w:tcW w:w="1100" w:type="dxa"/>
            <w:tcBorders>
              <w:top w:val="single" w:sz="4" w:space="0" w:color="auto"/>
              <w:left w:val="nil"/>
              <w:bottom w:val="single" w:sz="4" w:space="0" w:color="auto"/>
              <w:right w:val="single" w:sz="4" w:space="0" w:color="auto"/>
            </w:tcBorders>
            <w:vAlign w:val="center"/>
            <w:hideMark/>
          </w:tcPr>
          <w:p w14:paraId="08FDAD56"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小计</w:t>
            </w:r>
          </w:p>
        </w:tc>
        <w:tc>
          <w:tcPr>
            <w:tcW w:w="560" w:type="dxa"/>
            <w:tcBorders>
              <w:top w:val="single" w:sz="4" w:space="0" w:color="auto"/>
              <w:left w:val="nil"/>
              <w:bottom w:val="single" w:sz="4" w:space="0" w:color="auto"/>
              <w:right w:val="single" w:sz="4" w:space="0" w:color="auto"/>
            </w:tcBorders>
            <w:vAlign w:val="center"/>
            <w:hideMark/>
          </w:tcPr>
          <w:p w14:paraId="06EF6ADA"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税率</w:t>
            </w:r>
          </w:p>
        </w:tc>
        <w:tc>
          <w:tcPr>
            <w:tcW w:w="960" w:type="dxa"/>
            <w:tcBorders>
              <w:top w:val="single" w:sz="4" w:space="0" w:color="auto"/>
              <w:left w:val="nil"/>
              <w:bottom w:val="single" w:sz="4" w:space="0" w:color="auto"/>
              <w:right w:val="single" w:sz="4" w:space="0" w:color="auto"/>
            </w:tcBorders>
            <w:vAlign w:val="center"/>
            <w:hideMark/>
          </w:tcPr>
          <w:p w14:paraId="29E2DFEC" w14:textId="77777777" w:rsidR="00A662A3" w:rsidRPr="00A71BCA" w:rsidRDefault="00A662A3" w:rsidP="00A662A3">
            <w:pPr>
              <w:widowControl/>
              <w:jc w:val="center"/>
              <w:rPr>
                <w:rFonts w:ascii="宋体" w:eastAsia="宋体" w:hAnsi="宋体" w:cs="Arial" w:hint="eastAsia"/>
                <w:b/>
                <w:bCs/>
                <w:kern w:val="0"/>
                <w:sz w:val="16"/>
                <w:szCs w:val="16"/>
              </w:rPr>
            </w:pPr>
            <w:r w:rsidRPr="00A71BCA">
              <w:rPr>
                <w:rFonts w:ascii="宋体" w:eastAsia="宋体" w:hAnsi="宋体" w:cs="Arial" w:hint="eastAsia"/>
                <w:b/>
                <w:bCs/>
                <w:kern w:val="0"/>
                <w:sz w:val="16"/>
                <w:szCs w:val="16"/>
              </w:rPr>
              <w:t>品牌</w:t>
            </w:r>
          </w:p>
        </w:tc>
      </w:tr>
      <w:tr w:rsidR="00A662A3" w:rsidRPr="00A71BCA" w14:paraId="01B8B63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669CD0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03EADD0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642D654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3C94111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75F87B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6E5C5A7"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77DC798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02EEC0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0322E8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6D3768B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2B909EEA"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2632E08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08DD5E2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2F71383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25854A4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57E57A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AF5C32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214C00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BB2EF6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1A97B6F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4953B69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7A35D5C3"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662D4B9A"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72BA2F8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6BBF47E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243669B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6829AF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B802835"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2E936CB8"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8BEA53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74D5D93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4AFA2A4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7ECD0436" w14:textId="77777777" w:rsidTr="00A662A3">
        <w:trPr>
          <w:trHeight w:val="255"/>
        </w:trPr>
        <w:tc>
          <w:tcPr>
            <w:tcW w:w="460" w:type="dxa"/>
            <w:tcBorders>
              <w:top w:val="nil"/>
              <w:left w:val="single" w:sz="4" w:space="0" w:color="auto"/>
              <w:bottom w:val="single" w:sz="4" w:space="0" w:color="auto"/>
              <w:right w:val="single" w:sz="4" w:space="0" w:color="auto"/>
            </w:tcBorders>
            <w:vAlign w:val="center"/>
            <w:hideMark/>
          </w:tcPr>
          <w:p w14:paraId="7E569B7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5B97075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320" w:type="dxa"/>
            <w:tcBorders>
              <w:top w:val="nil"/>
              <w:left w:val="nil"/>
              <w:bottom w:val="single" w:sz="4" w:space="0" w:color="auto"/>
              <w:right w:val="single" w:sz="4" w:space="0" w:color="auto"/>
            </w:tcBorders>
            <w:vAlign w:val="center"/>
            <w:hideMark/>
          </w:tcPr>
          <w:p w14:paraId="4C023A4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vAlign w:val="center"/>
            <w:hideMark/>
          </w:tcPr>
          <w:p w14:paraId="0C817D53"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EB184F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5B479B5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651FA3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09CDCE1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560" w:type="dxa"/>
            <w:tcBorders>
              <w:top w:val="nil"/>
              <w:left w:val="nil"/>
              <w:bottom w:val="single" w:sz="4" w:space="0" w:color="auto"/>
              <w:right w:val="single" w:sz="4" w:space="0" w:color="auto"/>
            </w:tcBorders>
            <w:vAlign w:val="center"/>
            <w:hideMark/>
          </w:tcPr>
          <w:p w14:paraId="3767158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bottom"/>
            <w:hideMark/>
          </w:tcPr>
          <w:p w14:paraId="08B0B99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5D028EC0"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1A277F7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78517E72"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696CDE8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10A2292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3812836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3948016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1A699C7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60A52E5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3BF0A68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A30CBA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7182E52D"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62B52F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071A80D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1ECD409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43330F0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18D498A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2EEFE92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44CF308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5B85F5A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3D2DC123"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F5741C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585E417D"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459EDB8B"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7A59486C"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4E3C4AC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7A0D6B5D"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6FDCBC0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0226527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1335F40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17DE5EE6"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48EB5F31"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8AFB924"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r w:rsidR="00A662A3" w:rsidRPr="00A71BCA" w14:paraId="7CB49EFE" w14:textId="77777777" w:rsidTr="00A662A3">
        <w:trPr>
          <w:trHeight w:val="255"/>
        </w:trPr>
        <w:tc>
          <w:tcPr>
            <w:tcW w:w="460" w:type="dxa"/>
            <w:tcBorders>
              <w:top w:val="nil"/>
              <w:left w:val="single" w:sz="4" w:space="0" w:color="auto"/>
              <w:bottom w:val="single" w:sz="4" w:space="0" w:color="auto"/>
              <w:right w:val="single" w:sz="4" w:space="0" w:color="auto"/>
            </w:tcBorders>
            <w:noWrap/>
            <w:vAlign w:val="bottom"/>
            <w:hideMark/>
          </w:tcPr>
          <w:p w14:paraId="33034715"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1FCAAEF9"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320" w:type="dxa"/>
            <w:tcBorders>
              <w:top w:val="nil"/>
              <w:left w:val="nil"/>
              <w:bottom w:val="single" w:sz="4" w:space="0" w:color="auto"/>
              <w:right w:val="single" w:sz="4" w:space="0" w:color="auto"/>
            </w:tcBorders>
            <w:noWrap/>
            <w:vAlign w:val="bottom"/>
            <w:hideMark/>
          </w:tcPr>
          <w:p w14:paraId="3DA73EBB"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41E4F3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880" w:type="dxa"/>
            <w:tcBorders>
              <w:top w:val="nil"/>
              <w:left w:val="nil"/>
              <w:bottom w:val="single" w:sz="4" w:space="0" w:color="auto"/>
              <w:right w:val="single" w:sz="4" w:space="0" w:color="auto"/>
            </w:tcBorders>
            <w:noWrap/>
            <w:vAlign w:val="bottom"/>
            <w:hideMark/>
          </w:tcPr>
          <w:p w14:paraId="29D1F588"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00" w:type="dxa"/>
            <w:tcBorders>
              <w:top w:val="nil"/>
              <w:left w:val="nil"/>
              <w:bottom w:val="single" w:sz="4" w:space="0" w:color="auto"/>
              <w:right w:val="single" w:sz="4" w:space="0" w:color="auto"/>
            </w:tcBorders>
            <w:noWrap/>
            <w:vAlign w:val="bottom"/>
            <w:hideMark/>
          </w:tcPr>
          <w:p w14:paraId="76C5223E"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020" w:type="dxa"/>
            <w:tcBorders>
              <w:top w:val="nil"/>
              <w:left w:val="nil"/>
              <w:bottom w:val="single" w:sz="4" w:space="0" w:color="auto"/>
              <w:right w:val="single" w:sz="4" w:space="0" w:color="auto"/>
            </w:tcBorders>
            <w:noWrap/>
            <w:vAlign w:val="bottom"/>
            <w:hideMark/>
          </w:tcPr>
          <w:p w14:paraId="03BF9B70"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1100" w:type="dxa"/>
            <w:tcBorders>
              <w:top w:val="nil"/>
              <w:left w:val="nil"/>
              <w:bottom w:val="single" w:sz="4" w:space="0" w:color="auto"/>
              <w:right w:val="single" w:sz="4" w:space="0" w:color="auto"/>
            </w:tcBorders>
            <w:noWrap/>
            <w:vAlign w:val="bottom"/>
            <w:hideMark/>
          </w:tcPr>
          <w:p w14:paraId="68BAD55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560" w:type="dxa"/>
            <w:tcBorders>
              <w:top w:val="nil"/>
              <w:left w:val="nil"/>
              <w:bottom w:val="single" w:sz="4" w:space="0" w:color="auto"/>
              <w:right w:val="single" w:sz="4" w:space="0" w:color="auto"/>
            </w:tcBorders>
            <w:noWrap/>
            <w:vAlign w:val="bottom"/>
            <w:hideMark/>
          </w:tcPr>
          <w:p w14:paraId="6297CA57"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43A53FA" w14:textId="77777777" w:rsidR="00A662A3" w:rsidRPr="00A71BCA" w:rsidRDefault="00A662A3" w:rsidP="00A662A3">
            <w:pPr>
              <w:widowControl/>
              <w:jc w:val="left"/>
              <w:rPr>
                <w:rFonts w:ascii="宋体" w:eastAsia="宋体" w:hAnsi="宋体" w:cs="Arial" w:hint="eastAsia"/>
                <w:kern w:val="0"/>
                <w:sz w:val="20"/>
                <w:szCs w:val="20"/>
              </w:rPr>
            </w:pPr>
            <w:r w:rsidRPr="00A71BCA">
              <w:rPr>
                <w:rFonts w:ascii="宋体" w:eastAsia="宋体" w:hAnsi="宋体" w:cs="Arial"/>
                <w:kern w:val="0"/>
                <w:sz w:val="20"/>
                <w:szCs w:val="20"/>
              </w:rPr>
              <w:t xml:space="preserve">　</w:t>
            </w:r>
          </w:p>
        </w:tc>
      </w:tr>
    </w:tbl>
    <w:p w14:paraId="63336497" w14:textId="0B0269DC" w:rsidR="00A662A3" w:rsidRPr="00A71BCA" w:rsidRDefault="00A662A3" w:rsidP="002579E0">
      <w:pPr>
        <w:pStyle w:val="HTML"/>
        <w:rPr>
          <w:rFonts w:ascii="宋体" w:eastAsia="宋体" w:hAnsi="宋体" w:hint="eastAsia"/>
          <w:lang w:eastAsia="zh-CN"/>
        </w:rPr>
      </w:pPr>
    </w:p>
    <w:p w14:paraId="76A3CB4D"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tbl>
      <w:tblPr>
        <w:tblW w:w="9040" w:type="dxa"/>
        <w:tblLook w:val="04A0" w:firstRow="1" w:lastRow="0" w:firstColumn="1" w:lastColumn="0" w:noHBand="0" w:noVBand="1"/>
      </w:tblPr>
      <w:tblGrid>
        <w:gridCol w:w="840"/>
        <w:gridCol w:w="900"/>
        <w:gridCol w:w="2140"/>
        <w:gridCol w:w="940"/>
        <w:gridCol w:w="1100"/>
        <w:gridCol w:w="1220"/>
        <w:gridCol w:w="800"/>
        <w:gridCol w:w="1100"/>
      </w:tblGrid>
      <w:tr w:rsidR="00A662A3" w:rsidRPr="00A71BCA" w14:paraId="7FDDC789" w14:textId="77777777" w:rsidTr="00A662A3">
        <w:trPr>
          <w:trHeight w:val="510"/>
        </w:trPr>
        <w:tc>
          <w:tcPr>
            <w:tcW w:w="9040" w:type="dxa"/>
            <w:gridSpan w:val="8"/>
            <w:tcBorders>
              <w:top w:val="nil"/>
              <w:left w:val="nil"/>
              <w:bottom w:val="nil"/>
              <w:right w:val="nil"/>
            </w:tcBorders>
            <w:vAlign w:val="center"/>
            <w:hideMark/>
          </w:tcPr>
          <w:p w14:paraId="5D78D705" w14:textId="77777777" w:rsidR="00A662A3" w:rsidRPr="00A71BCA" w:rsidRDefault="00A662A3" w:rsidP="00A662A3">
            <w:pPr>
              <w:widowControl/>
              <w:jc w:val="center"/>
              <w:rPr>
                <w:rFonts w:ascii="宋体" w:eastAsia="宋体" w:hAnsi="宋体" w:cs="Arial" w:hint="eastAsia"/>
                <w:b/>
                <w:bCs/>
                <w:kern w:val="0"/>
                <w:sz w:val="40"/>
                <w:szCs w:val="40"/>
              </w:rPr>
            </w:pPr>
            <w:r w:rsidRPr="00A71BCA">
              <w:rPr>
                <w:rFonts w:ascii="宋体" w:eastAsia="宋体" w:hAnsi="宋体" w:cs="Arial" w:hint="eastAsia"/>
                <w:b/>
                <w:bCs/>
                <w:kern w:val="0"/>
                <w:sz w:val="40"/>
                <w:szCs w:val="40"/>
              </w:rPr>
              <w:lastRenderedPageBreak/>
              <w:t>材料暂估价一览表</w:t>
            </w:r>
          </w:p>
        </w:tc>
      </w:tr>
      <w:tr w:rsidR="00A662A3" w:rsidRPr="00A71BCA" w14:paraId="07EFA961" w14:textId="77777777" w:rsidTr="00A662A3">
        <w:trPr>
          <w:trHeight w:val="255"/>
        </w:trPr>
        <w:tc>
          <w:tcPr>
            <w:tcW w:w="9040" w:type="dxa"/>
            <w:gridSpan w:val="8"/>
            <w:tcBorders>
              <w:top w:val="nil"/>
              <w:left w:val="nil"/>
              <w:bottom w:val="nil"/>
              <w:right w:val="nil"/>
            </w:tcBorders>
            <w:vAlign w:val="center"/>
            <w:hideMark/>
          </w:tcPr>
          <w:p w14:paraId="7A3CC21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工程名称:威海服务贸易产业园二期项目配套工程</w:t>
            </w:r>
          </w:p>
        </w:tc>
      </w:tr>
      <w:tr w:rsidR="00A662A3" w:rsidRPr="00A71BCA" w14:paraId="4730461D" w14:textId="77777777" w:rsidTr="00A662A3">
        <w:trPr>
          <w:trHeight w:val="450"/>
        </w:trPr>
        <w:tc>
          <w:tcPr>
            <w:tcW w:w="840" w:type="dxa"/>
            <w:tcBorders>
              <w:top w:val="single" w:sz="4" w:space="0" w:color="auto"/>
              <w:left w:val="single" w:sz="4" w:space="0" w:color="auto"/>
              <w:bottom w:val="single" w:sz="4" w:space="0" w:color="auto"/>
              <w:right w:val="single" w:sz="4" w:space="0" w:color="auto"/>
            </w:tcBorders>
            <w:vAlign w:val="center"/>
            <w:hideMark/>
          </w:tcPr>
          <w:p w14:paraId="1041B5CC"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序号</w:t>
            </w:r>
          </w:p>
        </w:tc>
        <w:tc>
          <w:tcPr>
            <w:tcW w:w="900" w:type="dxa"/>
            <w:tcBorders>
              <w:top w:val="single" w:sz="4" w:space="0" w:color="auto"/>
              <w:left w:val="nil"/>
              <w:bottom w:val="single" w:sz="4" w:space="0" w:color="auto"/>
              <w:right w:val="single" w:sz="4" w:space="0" w:color="auto"/>
            </w:tcBorders>
            <w:vAlign w:val="center"/>
            <w:hideMark/>
          </w:tcPr>
          <w:p w14:paraId="43E8187E"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编码</w:t>
            </w:r>
          </w:p>
        </w:tc>
        <w:tc>
          <w:tcPr>
            <w:tcW w:w="2140" w:type="dxa"/>
            <w:tcBorders>
              <w:top w:val="single" w:sz="4" w:space="0" w:color="auto"/>
              <w:left w:val="nil"/>
              <w:bottom w:val="single" w:sz="4" w:space="0" w:color="auto"/>
              <w:right w:val="single" w:sz="4" w:space="0" w:color="auto"/>
            </w:tcBorders>
            <w:vAlign w:val="center"/>
            <w:hideMark/>
          </w:tcPr>
          <w:p w14:paraId="3A007B41"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材料名称、规格、型号</w:t>
            </w:r>
          </w:p>
        </w:tc>
        <w:tc>
          <w:tcPr>
            <w:tcW w:w="940" w:type="dxa"/>
            <w:tcBorders>
              <w:top w:val="single" w:sz="4" w:space="0" w:color="auto"/>
              <w:left w:val="nil"/>
              <w:bottom w:val="single" w:sz="4" w:space="0" w:color="auto"/>
              <w:right w:val="single" w:sz="4" w:space="0" w:color="auto"/>
            </w:tcBorders>
            <w:vAlign w:val="center"/>
            <w:hideMark/>
          </w:tcPr>
          <w:p w14:paraId="3F855284"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计量单位</w:t>
            </w:r>
          </w:p>
        </w:tc>
        <w:tc>
          <w:tcPr>
            <w:tcW w:w="1100" w:type="dxa"/>
            <w:tcBorders>
              <w:top w:val="single" w:sz="4" w:space="0" w:color="auto"/>
              <w:left w:val="nil"/>
              <w:bottom w:val="single" w:sz="4" w:space="0" w:color="auto"/>
              <w:right w:val="single" w:sz="4" w:space="0" w:color="auto"/>
            </w:tcBorders>
            <w:vAlign w:val="center"/>
            <w:hideMark/>
          </w:tcPr>
          <w:p w14:paraId="78BB6CF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单价</w:t>
            </w:r>
            <w:r w:rsidRPr="00A71BCA">
              <w:rPr>
                <w:rFonts w:ascii="宋体" w:eastAsia="宋体" w:hAnsi="宋体" w:cs="Arial" w:hint="eastAsia"/>
                <w:b/>
                <w:bCs/>
                <w:kern w:val="0"/>
                <w:sz w:val="18"/>
                <w:szCs w:val="18"/>
              </w:rPr>
              <w:br/>
              <w:t>(含税)</w:t>
            </w:r>
          </w:p>
        </w:tc>
        <w:tc>
          <w:tcPr>
            <w:tcW w:w="1220" w:type="dxa"/>
            <w:tcBorders>
              <w:top w:val="single" w:sz="4" w:space="0" w:color="auto"/>
              <w:left w:val="nil"/>
              <w:bottom w:val="single" w:sz="4" w:space="0" w:color="auto"/>
              <w:right w:val="single" w:sz="4" w:space="0" w:color="auto"/>
            </w:tcBorders>
            <w:vAlign w:val="center"/>
            <w:hideMark/>
          </w:tcPr>
          <w:p w14:paraId="49511A59"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单价</w:t>
            </w:r>
            <w:r w:rsidRPr="00A71BCA">
              <w:rPr>
                <w:rFonts w:ascii="宋体" w:eastAsia="宋体" w:hAnsi="宋体" w:cs="Arial" w:hint="eastAsia"/>
                <w:b/>
                <w:bCs/>
                <w:kern w:val="0"/>
                <w:sz w:val="18"/>
                <w:szCs w:val="18"/>
              </w:rPr>
              <w:br/>
              <w:t>(除税)</w:t>
            </w:r>
          </w:p>
        </w:tc>
        <w:tc>
          <w:tcPr>
            <w:tcW w:w="800" w:type="dxa"/>
            <w:tcBorders>
              <w:top w:val="single" w:sz="4" w:space="0" w:color="auto"/>
              <w:left w:val="nil"/>
              <w:bottom w:val="single" w:sz="4" w:space="0" w:color="auto"/>
              <w:right w:val="single" w:sz="4" w:space="0" w:color="auto"/>
            </w:tcBorders>
            <w:vAlign w:val="center"/>
            <w:hideMark/>
          </w:tcPr>
          <w:p w14:paraId="476CACA9"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税率</w:t>
            </w:r>
          </w:p>
        </w:tc>
        <w:tc>
          <w:tcPr>
            <w:tcW w:w="1100" w:type="dxa"/>
            <w:tcBorders>
              <w:top w:val="single" w:sz="4" w:space="0" w:color="auto"/>
              <w:left w:val="nil"/>
              <w:bottom w:val="single" w:sz="4" w:space="0" w:color="auto"/>
              <w:right w:val="single" w:sz="4" w:space="0" w:color="auto"/>
            </w:tcBorders>
            <w:vAlign w:val="center"/>
            <w:hideMark/>
          </w:tcPr>
          <w:p w14:paraId="2F28B18D" w14:textId="77777777" w:rsidR="00A662A3" w:rsidRPr="00A71BCA" w:rsidRDefault="00A662A3" w:rsidP="00A662A3">
            <w:pPr>
              <w:widowControl/>
              <w:jc w:val="center"/>
              <w:rPr>
                <w:rFonts w:ascii="宋体" w:eastAsia="宋体" w:hAnsi="宋体" w:cs="Arial" w:hint="eastAsia"/>
                <w:b/>
                <w:bCs/>
                <w:kern w:val="0"/>
                <w:sz w:val="18"/>
                <w:szCs w:val="18"/>
              </w:rPr>
            </w:pPr>
            <w:r w:rsidRPr="00A71BCA">
              <w:rPr>
                <w:rFonts w:ascii="宋体" w:eastAsia="宋体" w:hAnsi="宋体" w:cs="Arial" w:hint="eastAsia"/>
                <w:b/>
                <w:bCs/>
                <w:kern w:val="0"/>
                <w:sz w:val="18"/>
                <w:szCs w:val="18"/>
              </w:rPr>
              <w:t>备注</w:t>
            </w:r>
          </w:p>
        </w:tc>
      </w:tr>
      <w:tr w:rsidR="00A662A3" w:rsidRPr="00A71BCA" w14:paraId="2BD84021"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21FEA2D9"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0BA3048"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41DAFEA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拆除工程</w:t>
            </w:r>
          </w:p>
        </w:tc>
        <w:tc>
          <w:tcPr>
            <w:tcW w:w="940" w:type="dxa"/>
            <w:tcBorders>
              <w:top w:val="nil"/>
              <w:left w:val="nil"/>
              <w:bottom w:val="single" w:sz="4" w:space="0" w:color="auto"/>
              <w:right w:val="single" w:sz="4" w:space="0" w:color="auto"/>
            </w:tcBorders>
            <w:vAlign w:val="center"/>
            <w:hideMark/>
          </w:tcPr>
          <w:p w14:paraId="0967B42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6A77A03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0A4B8DC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F8B76B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74563FB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128B46B8"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2220FF3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66ECAB6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2078DCB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940" w:type="dxa"/>
            <w:tcBorders>
              <w:top w:val="nil"/>
              <w:left w:val="nil"/>
              <w:bottom w:val="single" w:sz="4" w:space="0" w:color="auto"/>
              <w:right w:val="single" w:sz="4" w:space="0" w:color="auto"/>
            </w:tcBorders>
            <w:vAlign w:val="center"/>
            <w:hideMark/>
          </w:tcPr>
          <w:p w14:paraId="57B774A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3403ECC9"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159FAFFE"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2A2F560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750316B6"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6F8BD5B9"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0424CB6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29BD7A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7FAC119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装饰工程</w:t>
            </w:r>
          </w:p>
        </w:tc>
        <w:tc>
          <w:tcPr>
            <w:tcW w:w="940" w:type="dxa"/>
            <w:tcBorders>
              <w:top w:val="nil"/>
              <w:left w:val="nil"/>
              <w:bottom w:val="single" w:sz="4" w:space="0" w:color="auto"/>
              <w:right w:val="single" w:sz="4" w:space="0" w:color="auto"/>
            </w:tcBorders>
            <w:vAlign w:val="center"/>
            <w:hideMark/>
          </w:tcPr>
          <w:p w14:paraId="072B4FA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239BA14C"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24879C1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017C73D5"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1E745273"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D015DDE"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62931EA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410B688C"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6DB69D12"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940" w:type="dxa"/>
            <w:tcBorders>
              <w:top w:val="nil"/>
              <w:left w:val="nil"/>
              <w:bottom w:val="single" w:sz="4" w:space="0" w:color="auto"/>
              <w:right w:val="single" w:sz="4" w:space="0" w:color="auto"/>
            </w:tcBorders>
            <w:vAlign w:val="center"/>
            <w:hideMark/>
          </w:tcPr>
          <w:p w14:paraId="11B4B00E"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5BD2CDF2"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13393FB"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2C0E091"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6C74197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0014AF1E"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787AE8AF"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1E3D7604"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36E5356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土建工程</w:t>
            </w:r>
          </w:p>
        </w:tc>
        <w:tc>
          <w:tcPr>
            <w:tcW w:w="940" w:type="dxa"/>
            <w:tcBorders>
              <w:top w:val="nil"/>
              <w:left w:val="nil"/>
              <w:bottom w:val="single" w:sz="4" w:space="0" w:color="auto"/>
              <w:right w:val="single" w:sz="4" w:space="0" w:color="auto"/>
            </w:tcBorders>
            <w:vAlign w:val="center"/>
            <w:hideMark/>
          </w:tcPr>
          <w:p w14:paraId="123F2C08"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1C88E07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4A16DEA3"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6A67E4A9"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2EBC123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54B35365"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348EB62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61EF3FCD"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326F7B1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绿化工程</w:t>
            </w:r>
          </w:p>
        </w:tc>
        <w:tc>
          <w:tcPr>
            <w:tcW w:w="940" w:type="dxa"/>
            <w:tcBorders>
              <w:top w:val="nil"/>
              <w:left w:val="nil"/>
              <w:bottom w:val="single" w:sz="4" w:space="0" w:color="auto"/>
              <w:right w:val="single" w:sz="4" w:space="0" w:color="auto"/>
            </w:tcBorders>
            <w:vAlign w:val="center"/>
            <w:hideMark/>
          </w:tcPr>
          <w:p w14:paraId="79D1A5C6"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AD19244"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54E525ED"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5ECCC3C"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18642385"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E5222AB"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7E933EB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900" w:type="dxa"/>
            <w:tcBorders>
              <w:top w:val="nil"/>
              <w:left w:val="nil"/>
              <w:bottom w:val="single" w:sz="4" w:space="0" w:color="auto"/>
              <w:right w:val="single" w:sz="4" w:space="0" w:color="auto"/>
            </w:tcBorders>
            <w:vAlign w:val="center"/>
            <w:hideMark/>
          </w:tcPr>
          <w:p w14:paraId="71DA5B21"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2140" w:type="dxa"/>
            <w:tcBorders>
              <w:top w:val="nil"/>
              <w:left w:val="nil"/>
              <w:bottom w:val="single" w:sz="4" w:space="0" w:color="auto"/>
              <w:right w:val="single" w:sz="4" w:space="0" w:color="auto"/>
            </w:tcBorders>
            <w:vAlign w:val="center"/>
            <w:hideMark/>
          </w:tcPr>
          <w:p w14:paraId="60E7010A"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安装工程</w:t>
            </w:r>
          </w:p>
        </w:tc>
        <w:tc>
          <w:tcPr>
            <w:tcW w:w="940" w:type="dxa"/>
            <w:tcBorders>
              <w:top w:val="nil"/>
              <w:left w:val="nil"/>
              <w:bottom w:val="single" w:sz="4" w:space="0" w:color="auto"/>
              <w:right w:val="single" w:sz="4" w:space="0" w:color="auto"/>
            </w:tcBorders>
            <w:vAlign w:val="center"/>
            <w:hideMark/>
          </w:tcPr>
          <w:p w14:paraId="191FC6CF"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noWrap/>
            <w:vAlign w:val="center"/>
            <w:hideMark/>
          </w:tcPr>
          <w:p w14:paraId="731AB56F"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noWrap/>
            <w:vAlign w:val="center"/>
            <w:hideMark/>
          </w:tcPr>
          <w:p w14:paraId="62AF530A"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800" w:type="dxa"/>
            <w:tcBorders>
              <w:top w:val="nil"/>
              <w:left w:val="nil"/>
              <w:bottom w:val="single" w:sz="4" w:space="0" w:color="auto"/>
              <w:right w:val="single" w:sz="4" w:space="0" w:color="auto"/>
            </w:tcBorders>
            <w:vAlign w:val="center"/>
            <w:hideMark/>
          </w:tcPr>
          <w:p w14:paraId="7B11A03D"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c>
          <w:tcPr>
            <w:tcW w:w="1100" w:type="dxa"/>
            <w:tcBorders>
              <w:top w:val="nil"/>
              <w:left w:val="nil"/>
              <w:bottom w:val="single" w:sz="4" w:space="0" w:color="auto"/>
              <w:right w:val="single" w:sz="4" w:space="0" w:color="auto"/>
            </w:tcBorders>
            <w:vAlign w:val="center"/>
            <w:hideMark/>
          </w:tcPr>
          <w:p w14:paraId="6E3D3CC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028CDB3" w14:textId="77777777" w:rsidTr="00A662A3">
        <w:trPr>
          <w:trHeight w:val="255"/>
        </w:trPr>
        <w:tc>
          <w:tcPr>
            <w:tcW w:w="840" w:type="dxa"/>
            <w:tcBorders>
              <w:top w:val="nil"/>
              <w:left w:val="single" w:sz="4" w:space="0" w:color="auto"/>
              <w:bottom w:val="single" w:sz="4" w:space="0" w:color="auto"/>
              <w:right w:val="single" w:sz="4" w:space="0" w:color="auto"/>
            </w:tcBorders>
            <w:vAlign w:val="center"/>
            <w:hideMark/>
          </w:tcPr>
          <w:p w14:paraId="7008DBC0"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1</w:t>
            </w:r>
          </w:p>
        </w:tc>
        <w:tc>
          <w:tcPr>
            <w:tcW w:w="900" w:type="dxa"/>
            <w:tcBorders>
              <w:top w:val="nil"/>
              <w:left w:val="nil"/>
              <w:bottom w:val="single" w:sz="4" w:space="0" w:color="auto"/>
              <w:right w:val="single" w:sz="4" w:space="0" w:color="auto"/>
            </w:tcBorders>
            <w:vAlign w:val="center"/>
            <w:hideMark/>
          </w:tcPr>
          <w:p w14:paraId="1EE34897"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ZG0001</w:t>
            </w:r>
          </w:p>
        </w:tc>
        <w:tc>
          <w:tcPr>
            <w:tcW w:w="2140" w:type="dxa"/>
            <w:tcBorders>
              <w:top w:val="nil"/>
              <w:left w:val="nil"/>
              <w:bottom w:val="single" w:sz="4" w:space="0" w:color="auto"/>
              <w:right w:val="single" w:sz="4" w:space="0" w:color="auto"/>
            </w:tcBorders>
            <w:vAlign w:val="center"/>
            <w:hideMark/>
          </w:tcPr>
          <w:p w14:paraId="10649BCE"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LED投光灯 功率200W</w:t>
            </w:r>
          </w:p>
        </w:tc>
        <w:tc>
          <w:tcPr>
            <w:tcW w:w="940" w:type="dxa"/>
            <w:tcBorders>
              <w:top w:val="nil"/>
              <w:left w:val="nil"/>
              <w:bottom w:val="single" w:sz="4" w:space="0" w:color="auto"/>
              <w:right w:val="single" w:sz="4" w:space="0" w:color="auto"/>
            </w:tcBorders>
            <w:vAlign w:val="center"/>
            <w:hideMark/>
          </w:tcPr>
          <w:p w14:paraId="7EB9E43B"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套</w:t>
            </w:r>
          </w:p>
        </w:tc>
        <w:tc>
          <w:tcPr>
            <w:tcW w:w="1100" w:type="dxa"/>
            <w:tcBorders>
              <w:top w:val="nil"/>
              <w:left w:val="nil"/>
              <w:bottom w:val="single" w:sz="4" w:space="0" w:color="auto"/>
              <w:right w:val="single" w:sz="4" w:space="0" w:color="auto"/>
            </w:tcBorders>
            <w:noWrap/>
            <w:vAlign w:val="center"/>
            <w:hideMark/>
          </w:tcPr>
          <w:p w14:paraId="3C75A6B1"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1000.00</w:t>
            </w:r>
          </w:p>
        </w:tc>
        <w:tc>
          <w:tcPr>
            <w:tcW w:w="1220" w:type="dxa"/>
            <w:tcBorders>
              <w:top w:val="nil"/>
              <w:left w:val="nil"/>
              <w:bottom w:val="single" w:sz="4" w:space="0" w:color="auto"/>
              <w:right w:val="single" w:sz="4" w:space="0" w:color="auto"/>
            </w:tcBorders>
            <w:noWrap/>
            <w:vAlign w:val="center"/>
            <w:hideMark/>
          </w:tcPr>
          <w:p w14:paraId="0888A680" w14:textId="77777777" w:rsidR="00A662A3" w:rsidRPr="00A71BCA" w:rsidRDefault="00A662A3" w:rsidP="00A662A3">
            <w:pPr>
              <w:widowControl/>
              <w:jc w:val="right"/>
              <w:rPr>
                <w:rFonts w:ascii="宋体" w:eastAsia="宋体" w:hAnsi="宋体" w:cs="Arial" w:hint="eastAsia"/>
                <w:kern w:val="0"/>
                <w:sz w:val="18"/>
                <w:szCs w:val="18"/>
              </w:rPr>
            </w:pPr>
            <w:r w:rsidRPr="00A71BCA">
              <w:rPr>
                <w:rFonts w:ascii="宋体" w:eastAsia="宋体" w:hAnsi="宋体" w:cs="Arial" w:hint="eastAsia"/>
                <w:kern w:val="0"/>
                <w:sz w:val="18"/>
                <w:szCs w:val="18"/>
              </w:rPr>
              <w:t>884.96</w:t>
            </w:r>
          </w:p>
        </w:tc>
        <w:tc>
          <w:tcPr>
            <w:tcW w:w="800" w:type="dxa"/>
            <w:tcBorders>
              <w:top w:val="nil"/>
              <w:left w:val="nil"/>
              <w:bottom w:val="single" w:sz="4" w:space="0" w:color="auto"/>
              <w:right w:val="single" w:sz="4" w:space="0" w:color="auto"/>
            </w:tcBorders>
            <w:vAlign w:val="center"/>
            <w:hideMark/>
          </w:tcPr>
          <w:p w14:paraId="7D6839F0" w14:textId="77777777" w:rsidR="00A662A3" w:rsidRPr="00A71BCA" w:rsidRDefault="00A662A3" w:rsidP="00A662A3">
            <w:pPr>
              <w:widowControl/>
              <w:jc w:val="center"/>
              <w:rPr>
                <w:rFonts w:ascii="宋体" w:eastAsia="宋体" w:hAnsi="宋体" w:cs="Arial" w:hint="eastAsia"/>
                <w:kern w:val="0"/>
                <w:sz w:val="18"/>
                <w:szCs w:val="18"/>
              </w:rPr>
            </w:pPr>
            <w:r w:rsidRPr="00A71BCA">
              <w:rPr>
                <w:rFonts w:ascii="宋体" w:eastAsia="宋体" w:hAnsi="宋体" w:cs="Arial" w:hint="eastAsia"/>
                <w:kern w:val="0"/>
                <w:sz w:val="18"/>
                <w:szCs w:val="18"/>
              </w:rPr>
              <w:t>13.00</w:t>
            </w:r>
          </w:p>
        </w:tc>
        <w:tc>
          <w:tcPr>
            <w:tcW w:w="1100" w:type="dxa"/>
            <w:tcBorders>
              <w:top w:val="nil"/>
              <w:left w:val="nil"/>
              <w:bottom w:val="single" w:sz="4" w:space="0" w:color="auto"/>
              <w:right w:val="single" w:sz="4" w:space="0" w:color="auto"/>
            </w:tcBorders>
            <w:vAlign w:val="center"/>
            <w:hideMark/>
          </w:tcPr>
          <w:p w14:paraId="2283AA4B" w14:textId="77777777" w:rsidR="00A662A3" w:rsidRPr="00A71BCA" w:rsidRDefault="00A662A3" w:rsidP="00A662A3">
            <w:pPr>
              <w:widowControl/>
              <w:jc w:val="left"/>
              <w:rPr>
                <w:rFonts w:ascii="宋体" w:eastAsia="宋体" w:hAnsi="宋体" w:cs="Arial" w:hint="eastAsia"/>
                <w:kern w:val="0"/>
                <w:sz w:val="18"/>
                <w:szCs w:val="18"/>
              </w:rPr>
            </w:pPr>
            <w:r w:rsidRPr="00A71BCA">
              <w:rPr>
                <w:rFonts w:ascii="宋体" w:eastAsia="宋体" w:hAnsi="宋体" w:cs="Arial" w:hint="eastAsia"/>
                <w:kern w:val="0"/>
                <w:sz w:val="18"/>
                <w:szCs w:val="18"/>
              </w:rPr>
              <w:t xml:space="preserve">　</w:t>
            </w:r>
          </w:p>
        </w:tc>
      </w:tr>
      <w:tr w:rsidR="00A662A3" w:rsidRPr="00A71BCA" w14:paraId="32E5FC28" w14:textId="77777777" w:rsidTr="00A662A3">
        <w:trPr>
          <w:trHeight w:val="255"/>
        </w:trPr>
        <w:tc>
          <w:tcPr>
            <w:tcW w:w="840" w:type="dxa"/>
            <w:tcBorders>
              <w:top w:val="nil"/>
              <w:left w:val="nil"/>
              <w:bottom w:val="nil"/>
              <w:right w:val="nil"/>
            </w:tcBorders>
            <w:noWrap/>
            <w:vAlign w:val="bottom"/>
            <w:hideMark/>
          </w:tcPr>
          <w:p w14:paraId="28680653" w14:textId="77777777" w:rsidR="00A662A3" w:rsidRPr="00A71BCA" w:rsidRDefault="00A662A3" w:rsidP="00A662A3">
            <w:pPr>
              <w:widowControl/>
              <w:jc w:val="left"/>
              <w:rPr>
                <w:rFonts w:ascii="宋体" w:eastAsia="宋体" w:hAnsi="宋体" w:cs="Arial" w:hint="eastAsia"/>
                <w:kern w:val="0"/>
                <w:sz w:val="18"/>
                <w:szCs w:val="18"/>
              </w:rPr>
            </w:pPr>
          </w:p>
        </w:tc>
        <w:tc>
          <w:tcPr>
            <w:tcW w:w="900" w:type="dxa"/>
            <w:tcBorders>
              <w:top w:val="nil"/>
              <w:left w:val="nil"/>
              <w:bottom w:val="nil"/>
              <w:right w:val="nil"/>
            </w:tcBorders>
            <w:noWrap/>
            <w:vAlign w:val="bottom"/>
            <w:hideMark/>
          </w:tcPr>
          <w:p w14:paraId="39C75DC4" w14:textId="77777777" w:rsidR="00A662A3" w:rsidRPr="00A71BCA" w:rsidRDefault="00A662A3" w:rsidP="00A662A3">
            <w:pPr>
              <w:widowControl/>
              <w:jc w:val="left"/>
              <w:rPr>
                <w:rFonts w:ascii="宋体" w:eastAsia="宋体" w:hAnsi="宋体" w:cs="Times New Roman" w:hint="eastAsia"/>
                <w:kern w:val="0"/>
                <w:sz w:val="20"/>
                <w:szCs w:val="20"/>
              </w:rPr>
            </w:pPr>
          </w:p>
        </w:tc>
        <w:tc>
          <w:tcPr>
            <w:tcW w:w="2140" w:type="dxa"/>
            <w:tcBorders>
              <w:top w:val="nil"/>
              <w:left w:val="nil"/>
              <w:bottom w:val="nil"/>
              <w:right w:val="nil"/>
            </w:tcBorders>
            <w:noWrap/>
            <w:vAlign w:val="bottom"/>
            <w:hideMark/>
          </w:tcPr>
          <w:p w14:paraId="30650A36" w14:textId="77777777" w:rsidR="00A662A3" w:rsidRPr="00A71BCA" w:rsidRDefault="00A662A3" w:rsidP="00A662A3">
            <w:pPr>
              <w:widowControl/>
              <w:jc w:val="left"/>
              <w:rPr>
                <w:rFonts w:ascii="宋体" w:eastAsia="宋体" w:hAnsi="宋体" w:cs="Times New Roman" w:hint="eastAsia"/>
                <w:kern w:val="0"/>
                <w:sz w:val="20"/>
                <w:szCs w:val="20"/>
              </w:rPr>
            </w:pPr>
          </w:p>
        </w:tc>
        <w:tc>
          <w:tcPr>
            <w:tcW w:w="940" w:type="dxa"/>
            <w:tcBorders>
              <w:top w:val="nil"/>
              <w:left w:val="nil"/>
              <w:bottom w:val="nil"/>
              <w:right w:val="nil"/>
            </w:tcBorders>
            <w:noWrap/>
            <w:vAlign w:val="bottom"/>
            <w:hideMark/>
          </w:tcPr>
          <w:p w14:paraId="2F458393" w14:textId="77777777" w:rsidR="00A662A3" w:rsidRPr="00A71BCA" w:rsidRDefault="00A662A3" w:rsidP="00A662A3">
            <w:pPr>
              <w:widowControl/>
              <w:jc w:val="left"/>
              <w:rPr>
                <w:rFonts w:ascii="宋体" w:eastAsia="宋体" w:hAnsi="宋体" w:cs="Times New Roman" w:hint="eastAsia"/>
                <w:kern w:val="0"/>
                <w:sz w:val="20"/>
                <w:szCs w:val="20"/>
              </w:rPr>
            </w:pPr>
          </w:p>
        </w:tc>
        <w:tc>
          <w:tcPr>
            <w:tcW w:w="1100" w:type="dxa"/>
            <w:tcBorders>
              <w:top w:val="nil"/>
              <w:left w:val="nil"/>
              <w:bottom w:val="nil"/>
              <w:right w:val="nil"/>
            </w:tcBorders>
            <w:noWrap/>
            <w:vAlign w:val="bottom"/>
            <w:hideMark/>
          </w:tcPr>
          <w:p w14:paraId="18D55C98" w14:textId="77777777" w:rsidR="00A662A3" w:rsidRPr="00A71BCA" w:rsidRDefault="00A662A3" w:rsidP="00A662A3">
            <w:pPr>
              <w:widowControl/>
              <w:jc w:val="left"/>
              <w:rPr>
                <w:rFonts w:ascii="宋体" w:eastAsia="宋体" w:hAnsi="宋体" w:cs="Times New Roman" w:hint="eastAsia"/>
                <w:kern w:val="0"/>
                <w:sz w:val="20"/>
                <w:szCs w:val="20"/>
              </w:rPr>
            </w:pPr>
          </w:p>
        </w:tc>
        <w:tc>
          <w:tcPr>
            <w:tcW w:w="1220" w:type="dxa"/>
            <w:tcBorders>
              <w:top w:val="nil"/>
              <w:left w:val="nil"/>
              <w:bottom w:val="nil"/>
              <w:right w:val="nil"/>
            </w:tcBorders>
            <w:noWrap/>
            <w:vAlign w:val="bottom"/>
            <w:hideMark/>
          </w:tcPr>
          <w:p w14:paraId="4C4E03EB" w14:textId="77777777" w:rsidR="00A662A3" w:rsidRPr="00A71BCA" w:rsidRDefault="00A662A3" w:rsidP="00A662A3">
            <w:pPr>
              <w:widowControl/>
              <w:jc w:val="left"/>
              <w:rPr>
                <w:rFonts w:ascii="宋体" w:eastAsia="宋体" w:hAnsi="宋体" w:cs="Times New Roman" w:hint="eastAsia"/>
                <w:kern w:val="0"/>
                <w:sz w:val="20"/>
                <w:szCs w:val="20"/>
              </w:rPr>
            </w:pPr>
          </w:p>
        </w:tc>
        <w:tc>
          <w:tcPr>
            <w:tcW w:w="800" w:type="dxa"/>
            <w:tcBorders>
              <w:top w:val="nil"/>
              <w:left w:val="nil"/>
              <w:bottom w:val="nil"/>
              <w:right w:val="nil"/>
            </w:tcBorders>
            <w:noWrap/>
            <w:vAlign w:val="bottom"/>
            <w:hideMark/>
          </w:tcPr>
          <w:p w14:paraId="67F919E6" w14:textId="77777777" w:rsidR="00A662A3" w:rsidRPr="00A71BCA" w:rsidRDefault="00A662A3" w:rsidP="00A662A3">
            <w:pPr>
              <w:widowControl/>
              <w:jc w:val="left"/>
              <w:rPr>
                <w:rFonts w:ascii="宋体" w:eastAsia="宋体" w:hAnsi="宋体" w:cs="Times New Roman" w:hint="eastAsia"/>
                <w:kern w:val="0"/>
                <w:sz w:val="20"/>
                <w:szCs w:val="20"/>
              </w:rPr>
            </w:pPr>
          </w:p>
        </w:tc>
        <w:tc>
          <w:tcPr>
            <w:tcW w:w="1100" w:type="dxa"/>
            <w:tcBorders>
              <w:top w:val="nil"/>
              <w:left w:val="nil"/>
              <w:bottom w:val="nil"/>
              <w:right w:val="nil"/>
            </w:tcBorders>
            <w:noWrap/>
            <w:vAlign w:val="bottom"/>
            <w:hideMark/>
          </w:tcPr>
          <w:p w14:paraId="5A6369FD" w14:textId="77777777" w:rsidR="00A662A3" w:rsidRPr="00A71BCA" w:rsidRDefault="00A662A3" w:rsidP="00A662A3">
            <w:pPr>
              <w:widowControl/>
              <w:jc w:val="left"/>
              <w:rPr>
                <w:rFonts w:ascii="宋体" w:eastAsia="宋体" w:hAnsi="宋体" w:cs="Times New Roman" w:hint="eastAsia"/>
                <w:kern w:val="0"/>
                <w:sz w:val="20"/>
                <w:szCs w:val="20"/>
              </w:rPr>
            </w:pPr>
          </w:p>
        </w:tc>
      </w:tr>
    </w:tbl>
    <w:p w14:paraId="2491DE1B" w14:textId="77777777" w:rsidR="00A662A3" w:rsidRPr="00A71BCA" w:rsidRDefault="00A662A3" w:rsidP="002579E0">
      <w:pPr>
        <w:pStyle w:val="HTML"/>
        <w:rPr>
          <w:rFonts w:ascii="宋体" w:eastAsia="宋体" w:hAnsi="宋体" w:hint="eastAsia"/>
          <w:lang w:eastAsia="zh-CN"/>
        </w:rPr>
      </w:pPr>
    </w:p>
    <w:p w14:paraId="2D092A38" w14:textId="77777777" w:rsidR="00A662A3" w:rsidRPr="00A71BCA" w:rsidRDefault="00A662A3" w:rsidP="00A662A3">
      <w:pPr>
        <w:pStyle w:val="HTML"/>
        <w:rPr>
          <w:rFonts w:ascii="宋体" w:eastAsia="宋体" w:hAnsi="宋体" w:hint="eastAsia"/>
        </w:rPr>
      </w:pPr>
      <w:r w:rsidRPr="00A71BCA">
        <w:rPr>
          <w:rFonts w:ascii="宋体" w:eastAsia="宋体" w:hAnsi="宋体"/>
        </w:rPr>
        <w:br w:type="page"/>
      </w:r>
    </w:p>
    <w:p w14:paraId="305580D5" w14:textId="6FFC2BB0" w:rsidR="00790FDB" w:rsidRPr="00A71BCA" w:rsidRDefault="00790FDB">
      <w:pPr>
        <w:pStyle w:val="af0"/>
        <w:rPr>
          <w:rFonts w:ascii="宋体" w:eastAsia="宋体" w:hAnsi="宋体" w:hint="eastAsia"/>
        </w:rPr>
      </w:pPr>
    </w:p>
    <w:p w14:paraId="5B3C2C7E" w14:textId="77777777" w:rsidR="00790FDB" w:rsidRPr="00A71BCA" w:rsidRDefault="00790FDB">
      <w:pPr>
        <w:widowControl/>
        <w:shd w:val="clear" w:color="auto" w:fill="FFFFFF"/>
        <w:spacing w:line="560" w:lineRule="exact"/>
        <w:ind w:firstLineChars="200" w:firstLine="562"/>
        <w:rPr>
          <w:rFonts w:ascii="宋体" w:eastAsia="宋体" w:hAnsi="宋体" w:cs="仿宋" w:hint="eastAsia"/>
          <w:b/>
          <w:bCs/>
          <w:color w:val="000000" w:themeColor="text1"/>
          <w:sz w:val="28"/>
          <w:szCs w:val="28"/>
        </w:rPr>
      </w:pPr>
    </w:p>
    <w:p w14:paraId="2E83B1B2" w14:textId="77777777" w:rsidR="00790FDB" w:rsidRPr="00A71BCA" w:rsidRDefault="00790FDB">
      <w:pPr>
        <w:pStyle w:val="af0"/>
        <w:spacing w:after="0" w:line="520" w:lineRule="exact"/>
        <w:rPr>
          <w:rFonts w:ascii="宋体" w:eastAsia="宋体" w:hAnsi="宋体" w:cs="仿宋" w:hint="eastAsia"/>
          <w:b/>
          <w:bCs/>
          <w:color w:val="000000" w:themeColor="text1"/>
          <w:kern w:val="2"/>
          <w:sz w:val="28"/>
          <w:szCs w:val="28"/>
        </w:rPr>
      </w:pPr>
    </w:p>
    <w:p w14:paraId="0D44BDED" w14:textId="77777777" w:rsidR="00790FDB" w:rsidRPr="00A71BCA" w:rsidRDefault="00FD44F6">
      <w:pPr>
        <w:pStyle w:val="1"/>
        <w:jc w:val="center"/>
        <w:rPr>
          <w:rFonts w:ascii="宋体" w:eastAsia="宋体" w:hAnsi="宋体" w:cs="仿宋" w:hint="eastAsia"/>
          <w:color w:val="000000" w:themeColor="text1"/>
        </w:rPr>
      </w:pPr>
      <w:bookmarkStart w:id="104" w:name="_Toc130891923"/>
      <w:bookmarkEnd w:id="102"/>
      <w:bookmarkEnd w:id="103"/>
      <w:r w:rsidRPr="00A71BCA">
        <w:rPr>
          <w:rFonts w:ascii="宋体" w:eastAsia="宋体" w:hAnsi="宋体" w:cs="仿宋" w:hint="eastAsia"/>
          <w:color w:val="000000" w:themeColor="text1"/>
        </w:rPr>
        <w:t>第五章  投标文件格式</w:t>
      </w:r>
      <w:bookmarkEnd w:id="99"/>
      <w:bookmarkEnd w:id="104"/>
    </w:p>
    <w:p w14:paraId="2136F2C8" w14:textId="77777777" w:rsidR="00790FDB" w:rsidRPr="00A71BCA" w:rsidRDefault="00790FDB">
      <w:pPr>
        <w:spacing w:line="460" w:lineRule="exact"/>
        <w:jc w:val="left"/>
        <w:rPr>
          <w:rFonts w:ascii="宋体" w:eastAsia="宋体" w:hAnsi="宋体" w:cs="仿宋" w:hint="eastAsia"/>
          <w:color w:val="000000" w:themeColor="text1"/>
          <w:sz w:val="24"/>
        </w:rPr>
      </w:pPr>
    </w:p>
    <w:p w14:paraId="540CB9A6" w14:textId="77777777" w:rsidR="00790FDB" w:rsidRPr="00A71BCA" w:rsidRDefault="00FD44F6">
      <w:pPr>
        <w:spacing w:line="460" w:lineRule="exact"/>
        <w:jc w:val="left"/>
        <w:rPr>
          <w:rFonts w:ascii="宋体" w:eastAsia="宋体" w:hAnsi="宋体" w:cs="仿宋" w:hint="eastAsia"/>
          <w:b/>
          <w:color w:val="000000" w:themeColor="text1"/>
          <w:kern w:val="0"/>
          <w:sz w:val="24"/>
        </w:rPr>
      </w:pPr>
      <w:r w:rsidRPr="00A71BCA">
        <w:rPr>
          <w:rFonts w:ascii="宋体" w:eastAsia="宋体" w:hAnsi="宋体" w:cs="仿宋"/>
          <w:color w:val="000000" w:themeColor="text1"/>
          <w:sz w:val="24"/>
        </w:rPr>
        <w:fldChar w:fldCharType="begin"/>
      </w:r>
      <w:r w:rsidRPr="00A71BCA">
        <w:rPr>
          <w:rFonts w:ascii="宋体" w:eastAsia="宋体" w:hAnsi="宋体" w:cs="仿宋"/>
          <w:color w:val="000000" w:themeColor="text1"/>
          <w:sz w:val="24"/>
        </w:rPr>
        <w:instrText>&lt;MK</w:instrText>
      </w:r>
      <w:r w:rsidRPr="00A71BCA">
        <w:rPr>
          <w:rFonts w:ascii="宋体" w:eastAsia="宋体" w:hAnsi="宋体" w:cs="仿宋" w:hint="eastAsia"/>
          <w:color w:val="000000" w:themeColor="text1"/>
          <w:sz w:val="24"/>
        </w:rPr>
        <w:instrText xml:space="preserve"> cmd="bus"</w:instrText>
      </w:r>
      <w:r w:rsidRPr="00A71BCA">
        <w:rPr>
          <w:rFonts w:ascii="宋体" w:eastAsia="宋体" w:hAnsi="宋体" w:cs="仿宋"/>
          <w:color w:val="000000" w:themeColor="text1"/>
          <w:sz w:val="24"/>
        </w:rPr>
        <w:instrText>&gt;</w:instrText>
      </w:r>
      <w:r w:rsidRPr="00A71BCA">
        <w:rPr>
          <w:rFonts w:ascii="宋体" w:eastAsia="宋体" w:hAnsi="宋体" w:cs="仿宋" w:hint="eastAsia"/>
          <w:color w:val="000000" w:themeColor="text1"/>
          <w:sz w:val="24"/>
        </w:rPr>
        <w:instrText>&lt;def type="query" recs="pro"&gt;"</w:instrText>
      </w:r>
      <w:r w:rsidRPr="00A71BCA">
        <w:rPr>
          <w:rFonts w:ascii="宋体" w:eastAsia="宋体" w:hAnsi="宋体" w:cs="仿宋"/>
          <w:color w:val="000000" w:themeColor="text1"/>
          <w:sz w:val="24"/>
        </w:rPr>
        <w:instrText xml:space="preserve"> select </w:instrText>
      </w:r>
      <w:r w:rsidRPr="00A71BCA">
        <w:rPr>
          <w:rFonts w:ascii="宋体" w:eastAsia="宋体" w:hAnsi="宋体" w:cs="仿宋" w:hint="eastAsia"/>
          <w:color w:val="000000" w:themeColor="text1"/>
          <w:sz w:val="24"/>
        </w:rPr>
        <w:instrText>b</w:instrText>
      </w:r>
      <w:r w:rsidRPr="00A71BCA">
        <w:rPr>
          <w:rFonts w:ascii="宋体" w:eastAsia="宋体" w:hAnsi="宋体" w:cs="仿宋"/>
          <w:color w:val="000000" w:themeColor="text1"/>
          <w:sz w:val="24"/>
        </w:rPr>
        <w:instrText>.tradeWay,a.projectCode,a.projectName,</w:instrText>
      </w:r>
      <w:r w:rsidRPr="00A71BCA">
        <w:rPr>
          <w:rFonts w:ascii="宋体" w:eastAsia="宋体" w:hAnsi="宋体" w:cs="仿宋" w:hint="eastAsia"/>
          <w:color w:val="000000" w:themeColor="text1"/>
          <w:sz w:val="24"/>
        </w:rPr>
        <w:instrText>b.schemecode,b.</w:instrText>
      </w:r>
      <w:r w:rsidRPr="00A71BCA">
        <w:rPr>
          <w:rFonts w:ascii="宋体" w:eastAsia="宋体" w:hAnsi="宋体" w:cs="仿宋"/>
          <w:color w:val="000000" w:themeColor="text1"/>
          <w:sz w:val="24"/>
        </w:rPr>
        <w:instrText>saleMode</w:instrText>
      </w:r>
      <w:r w:rsidRPr="00A71BCA">
        <w:rPr>
          <w:rFonts w:ascii="宋体" w:eastAsia="宋体" w:hAnsi="宋体" w:cs="仿宋" w:hint="eastAsia"/>
          <w:color w:val="000000" w:themeColor="text1"/>
          <w:sz w:val="24"/>
        </w:rPr>
        <w:instrText>,b.applycost,</w:instrText>
      </w:r>
      <w:r w:rsidRPr="00A71BCA">
        <w:rPr>
          <w:rFonts w:ascii="宋体" w:eastAsia="宋体" w:hAnsi="宋体" w:cs="仿宋"/>
          <w:color w:val="000000" w:themeColor="text1"/>
          <w:sz w:val="24"/>
        </w:rPr>
        <w:instrText>b.applystart,b.applystop,b.deliverstop,b.openstart,b.openaddr</w:instrText>
      </w:r>
      <w:r w:rsidRPr="00A71BCA">
        <w:rPr>
          <w:rFonts w:ascii="宋体" w:eastAsia="宋体" w:hAnsi="宋体" w:cs="仿宋" w:hint="eastAsia"/>
          <w:color w:val="000000" w:themeColor="text1"/>
          <w:sz w:val="24"/>
        </w:rPr>
        <w:instrText>,a.projectid,b.</w:instrText>
      </w:r>
      <w:r w:rsidRPr="00A71BCA">
        <w:rPr>
          <w:rFonts w:ascii="宋体" w:eastAsia="宋体" w:hAnsi="宋体" w:cs="仿宋"/>
          <w:color w:val="000000" w:themeColor="text1"/>
          <w:sz w:val="24"/>
        </w:rPr>
        <w:instrText>bidvalidity</w:instrText>
      </w:r>
      <w:r w:rsidRPr="00A71BCA">
        <w:rPr>
          <w:rFonts w:ascii="宋体" w:eastAsia="宋体" w:hAnsi="宋体" w:cs="仿宋" w:hint="eastAsia"/>
          <w:color w:val="000000" w:themeColor="text1"/>
          <w:sz w:val="24"/>
        </w:rPr>
        <w:instrText>,b.</w:instrText>
      </w:r>
      <w:r w:rsidRPr="00A71BCA">
        <w:rPr>
          <w:rFonts w:ascii="宋体" w:eastAsia="宋体" w:hAnsi="宋体" w:cs="仿宋"/>
          <w:color w:val="000000" w:themeColor="text1"/>
          <w:sz w:val="24"/>
        </w:rPr>
        <w:instrText>canjoint</w:instrText>
      </w:r>
      <w:r w:rsidRPr="00A71BCA">
        <w:rPr>
          <w:rFonts w:ascii="宋体" w:eastAsia="宋体" w:hAnsi="宋体" w:cs="仿宋" w:hint="eastAsia"/>
          <w:color w:val="000000" w:themeColor="text1"/>
          <w:sz w:val="24"/>
        </w:rPr>
        <w:instrText>,b.</w:instrText>
      </w:r>
      <w:r w:rsidRPr="00A71BCA">
        <w:rPr>
          <w:rFonts w:ascii="宋体" w:eastAsia="宋体" w:hAnsi="宋体" w:cs="仿宋"/>
          <w:color w:val="000000" w:themeColor="text1"/>
          <w:sz w:val="24"/>
        </w:rPr>
        <w:instrText xml:space="preserve">judgecount from gp_project a,gp_projectScheme b where a.projectId=b.projectId and </w:instrText>
      </w:r>
      <w:r w:rsidRPr="00A71BCA">
        <w:rPr>
          <w:rFonts w:ascii="宋体" w:eastAsia="宋体" w:hAnsi="宋体" w:cs="仿宋" w:hint="eastAsia"/>
          <w:color w:val="000000" w:themeColor="text1"/>
          <w:sz w:val="24"/>
        </w:rPr>
        <w:instrText>b</w:instrText>
      </w:r>
      <w:r w:rsidRPr="00A71BCA">
        <w:rPr>
          <w:rFonts w:ascii="宋体" w:eastAsia="宋体" w:hAnsi="宋体" w:cs="仿宋"/>
          <w:color w:val="000000" w:themeColor="text1"/>
          <w:sz w:val="24"/>
        </w:rPr>
        <w:instrText>.schemeId=</w:instrText>
      </w:r>
      <w:r w:rsidRPr="00A71BCA">
        <w:rPr>
          <w:rFonts w:ascii="宋体" w:eastAsia="宋体" w:hAnsi="宋体" w:cs="仿宋" w:hint="eastAsia"/>
          <w:color w:val="000000" w:themeColor="text1"/>
          <w:sz w:val="24"/>
        </w:rPr>
        <w:instrText>"+NFV("</w:instrText>
      </w:r>
      <w:r w:rsidRPr="00A71BCA">
        <w:rPr>
          <w:rFonts w:ascii="宋体" w:eastAsia="宋体" w:hAnsi="宋体" w:cs="仿宋"/>
          <w:color w:val="000000" w:themeColor="text1"/>
          <w:sz w:val="24"/>
        </w:rPr>
        <w:instrText>scheme</w:instrText>
      </w:r>
      <w:r w:rsidRPr="00A71BCA">
        <w:rPr>
          <w:rFonts w:ascii="宋体" w:eastAsia="宋体" w:hAnsi="宋体" w:cs="仿宋" w:hint="eastAsia"/>
          <w:color w:val="000000" w:themeColor="text1"/>
          <w:sz w:val="24"/>
        </w:rPr>
        <w:instrText>i</w:instrText>
      </w:r>
      <w:r w:rsidRPr="00A71BCA">
        <w:rPr>
          <w:rFonts w:ascii="宋体" w:eastAsia="宋体" w:hAnsi="宋体" w:cs="仿宋"/>
          <w:color w:val="000000" w:themeColor="text1"/>
          <w:sz w:val="24"/>
        </w:rPr>
        <w:instrText>d</w:instrText>
      </w:r>
      <w:r w:rsidRPr="00A71BCA">
        <w:rPr>
          <w:rFonts w:ascii="宋体" w:eastAsia="宋体" w:hAnsi="宋体" w:cs="仿宋" w:hint="eastAsia"/>
          <w:color w:val="000000" w:themeColor="text1"/>
          <w:sz w:val="24"/>
        </w:rPr>
        <w:instrText>",-1) &lt;/def&gt;</w:instrText>
      </w:r>
      <w:r w:rsidRPr="00A71BCA">
        <w:rPr>
          <w:rFonts w:ascii="宋体" w:eastAsia="宋体" w:hAnsi="宋体" w:cs="仿宋"/>
          <w:color w:val="000000" w:themeColor="text1"/>
          <w:sz w:val="24"/>
        </w:rPr>
        <w:instrText>&lt;/MK&gt;</w:instrText>
      </w:r>
      <w:r w:rsidRPr="00A71BCA">
        <w:rPr>
          <w:rFonts w:ascii="宋体" w:eastAsia="宋体" w:hAnsi="宋体" w:cs="仿宋"/>
          <w:color w:val="000000" w:themeColor="text1"/>
          <w:sz w:val="24"/>
        </w:rPr>
        <w:fldChar w:fldCharType="separate"/>
      </w:r>
      <w:r w:rsidRPr="00A71BCA">
        <w:rPr>
          <w:rFonts w:ascii="宋体" w:eastAsia="宋体" w:hAnsi="宋体" w:cs="仿宋"/>
          <w:color w:val="000000" w:themeColor="text1"/>
          <w:sz w:val="24"/>
        </w:rPr>
        <w:t>!异常的公式结尾</w:t>
      </w:r>
      <w:r w:rsidRPr="00A71BCA">
        <w:rPr>
          <w:rFonts w:ascii="宋体" w:eastAsia="宋体" w:hAnsi="宋体" w:cs="仿宋"/>
          <w:color w:val="000000" w:themeColor="text1"/>
          <w:sz w:val="24"/>
        </w:rPr>
        <w:fldChar w:fldCharType="end"/>
      </w:r>
      <w:r w:rsidRPr="00A71BCA">
        <w:rPr>
          <w:rFonts w:ascii="宋体" w:eastAsia="宋体" w:hAnsi="宋体" w:cs="仿宋"/>
          <w:color w:val="000000" w:themeColor="text1"/>
          <w:sz w:val="24"/>
        </w:rPr>
        <w:fldChar w:fldCharType="begin"/>
      </w:r>
      <w:r w:rsidRPr="00A71BCA">
        <w:rPr>
          <w:rFonts w:ascii="宋体" w:eastAsia="宋体" w:hAnsi="宋体" w:cs="仿宋"/>
          <w:color w:val="000000" w:themeColor="text1"/>
          <w:sz w:val="24"/>
        </w:rPr>
        <w:instrText>&lt;MK</w:instrText>
      </w:r>
      <w:r w:rsidRPr="00A71BCA">
        <w:rPr>
          <w:rFonts w:ascii="宋体" w:eastAsia="宋体" w:hAnsi="宋体" w:cs="仿宋" w:hint="eastAsia"/>
          <w:color w:val="000000" w:themeColor="text1"/>
          <w:sz w:val="24"/>
        </w:rPr>
        <w:instrText xml:space="preserve"> cmd="bus"</w:instrText>
      </w:r>
      <w:r w:rsidRPr="00A71BCA">
        <w:rPr>
          <w:rFonts w:ascii="宋体" w:eastAsia="宋体" w:hAnsi="宋体" w:cs="仿宋"/>
          <w:color w:val="000000" w:themeColor="text1"/>
          <w:sz w:val="24"/>
        </w:rPr>
        <w:instrText>&gt;</w:instrText>
      </w:r>
      <w:r w:rsidRPr="00A71BCA">
        <w:rPr>
          <w:rFonts w:ascii="宋体" w:eastAsia="宋体" w:hAnsi="宋体" w:cs="仿宋" w:hint="eastAsia"/>
          <w:color w:val="000000" w:themeColor="text1"/>
          <w:sz w:val="24"/>
        </w:rPr>
        <w:instrText>&lt;def type="query" recs="org"&gt;"</w:instrText>
      </w:r>
      <w:r w:rsidRPr="00A71BCA">
        <w:rPr>
          <w:rFonts w:ascii="宋体" w:eastAsia="宋体" w:hAnsi="宋体" w:cs="仿宋"/>
          <w:color w:val="000000" w:themeColor="text1"/>
          <w:sz w:val="24"/>
        </w:rPr>
        <w:instrText xml:space="preserve"> select b3.unitaddr,b3.zipcode,b3.linkman,b3.linkphone,</w:instrText>
      </w:r>
      <w:r w:rsidRPr="00A71BCA">
        <w:rPr>
          <w:rFonts w:ascii="宋体" w:eastAsia="宋体" w:hAnsi="宋体" w:cs="仿宋" w:hint="eastAsia"/>
          <w:color w:val="000000" w:themeColor="text1"/>
          <w:sz w:val="24"/>
        </w:rPr>
        <w:instrText>b3.uniturl,</w:instrText>
      </w:r>
      <w:r w:rsidRPr="00A71BCA">
        <w:rPr>
          <w:rFonts w:ascii="宋体" w:eastAsia="宋体" w:hAnsi="宋体" w:cs="仿宋"/>
          <w:color w:val="000000" w:themeColor="text1"/>
          <w:sz w:val="24"/>
        </w:rPr>
        <w:instrText>b2.organName from gp_project b1,bas_organ b2,gp_agent b3 where b1.agentOrgan=b2.organId and b2.organId=b3.org</w:instrText>
      </w:r>
      <w:r w:rsidRPr="00A71BCA">
        <w:rPr>
          <w:rFonts w:ascii="宋体" w:eastAsia="宋体" w:hAnsi="宋体" w:cs="仿宋" w:hint="eastAsia"/>
          <w:color w:val="000000" w:themeColor="text1"/>
          <w:sz w:val="24"/>
        </w:rPr>
        <w:instrText xml:space="preserve">anid </w:instrText>
      </w:r>
      <w:r w:rsidRPr="00A71BCA">
        <w:rPr>
          <w:rFonts w:ascii="宋体" w:eastAsia="宋体" w:hAnsi="宋体" w:cs="仿宋"/>
          <w:color w:val="000000" w:themeColor="text1"/>
          <w:sz w:val="24"/>
        </w:rPr>
        <w:instrText>and b1.</w:instrText>
      </w:r>
      <w:r w:rsidRPr="00A71BCA">
        <w:rPr>
          <w:rFonts w:ascii="宋体" w:eastAsia="宋体" w:hAnsi="宋体" w:cs="仿宋" w:hint="eastAsia"/>
          <w:color w:val="000000" w:themeColor="text1"/>
          <w:sz w:val="24"/>
        </w:rPr>
        <w:instrText>projectid</w:instrText>
      </w:r>
      <w:r w:rsidRPr="00A71BCA">
        <w:rPr>
          <w:rFonts w:ascii="宋体" w:eastAsia="宋体" w:hAnsi="宋体" w:cs="仿宋"/>
          <w:color w:val="000000" w:themeColor="text1"/>
          <w:sz w:val="24"/>
        </w:rPr>
        <w:instrText xml:space="preserve"> =</w:instrText>
      </w:r>
      <w:r w:rsidRPr="00A71BCA">
        <w:rPr>
          <w:rFonts w:ascii="宋体" w:eastAsia="宋体" w:hAnsi="宋体" w:cs="仿宋" w:hint="eastAsia"/>
          <w:color w:val="000000" w:themeColor="text1"/>
          <w:sz w:val="24"/>
        </w:rPr>
        <w:instrText>"+NFV("pro.projectid",-1) &lt;/def&gt;</w:instrText>
      </w:r>
      <w:r w:rsidRPr="00A71BCA">
        <w:rPr>
          <w:rFonts w:ascii="宋体" w:eastAsia="宋体" w:hAnsi="宋体" w:cs="仿宋"/>
          <w:color w:val="000000" w:themeColor="text1"/>
          <w:sz w:val="24"/>
        </w:rPr>
        <w:instrText>&lt;/MK&gt;</w:instrText>
      </w:r>
      <w:r w:rsidRPr="00A71BCA">
        <w:rPr>
          <w:rFonts w:ascii="宋体" w:eastAsia="宋体" w:hAnsi="宋体" w:cs="仿宋"/>
          <w:color w:val="000000" w:themeColor="text1"/>
          <w:sz w:val="24"/>
        </w:rPr>
        <w:fldChar w:fldCharType="separate"/>
      </w:r>
      <w:r w:rsidRPr="00A71BCA">
        <w:rPr>
          <w:rFonts w:ascii="宋体" w:eastAsia="宋体" w:hAnsi="宋体" w:cs="仿宋"/>
          <w:color w:val="000000" w:themeColor="text1"/>
          <w:sz w:val="24"/>
        </w:rPr>
        <w:t>!异常的公式结尾</w:t>
      </w:r>
      <w:r w:rsidRPr="00A71BCA">
        <w:rPr>
          <w:rFonts w:ascii="宋体" w:eastAsia="宋体" w:hAnsi="宋体" w:cs="仿宋"/>
          <w:color w:val="000000" w:themeColor="text1"/>
          <w:sz w:val="24"/>
        </w:rPr>
        <w:fldChar w:fldCharType="end"/>
      </w:r>
      <w:r w:rsidRPr="00A71BCA">
        <w:rPr>
          <w:rFonts w:ascii="宋体" w:eastAsia="宋体" w:hAnsi="宋体" w:cs="仿宋"/>
          <w:color w:val="000000" w:themeColor="text1"/>
          <w:sz w:val="24"/>
        </w:rPr>
        <w:fldChar w:fldCharType="begin"/>
      </w:r>
      <w:r w:rsidRPr="00A71BCA">
        <w:rPr>
          <w:rFonts w:ascii="宋体" w:eastAsia="宋体" w:hAnsi="宋体" w:cs="仿宋"/>
          <w:color w:val="000000" w:themeColor="text1"/>
          <w:sz w:val="24"/>
        </w:rPr>
        <w:instrText>&lt;MK cmd="bus"&gt;&lt;def type="query" recs="</w:instrText>
      </w:r>
      <w:r w:rsidRPr="00A71BCA">
        <w:rPr>
          <w:rFonts w:ascii="宋体" w:eastAsia="宋体" w:hAnsi="宋体" w:cs="仿宋" w:hint="eastAsia"/>
          <w:color w:val="000000" w:themeColor="text1"/>
          <w:sz w:val="24"/>
        </w:rPr>
        <w:instrText>totle</w:instrText>
      </w:r>
      <w:r w:rsidRPr="00A71BCA">
        <w:rPr>
          <w:rFonts w:ascii="宋体" w:eastAsia="宋体" w:hAnsi="宋体" w:cs="仿宋"/>
          <w:color w:val="000000" w:themeColor="text1"/>
          <w:sz w:val="24"/>
        </w:rPr>
        <w:instrText>"&gt;"SELECT</w:instrText>
      </w:r>
      <w:r w:rsidRPr="00A71BCA">
        <w:rPr>
          <w:rFonts w:ascii="宋体" w:eastAsia="宋体" w:hAnsi="宋体" w:cs="仿宋" w:hint="eastAsia"/>
          <w:color w:val="000000" w:themeColor="text1"/>
          <w:sz w:val="24"/>
        </w:rPr>
        <w:instrText xml:space="preserve"> sum(a.</w:instrText>
      </w:r>
      <w:r w:rsidRPr="00A71BCA">
        <w:rPr>
          <w:rFonts w:ascii="宋体" w:eastAsia="宋体" w:hAnsi="宋体" w:cs="仿宋"/>
          <w:color w:val="000000" w:themeColor="text1"/>
          <w:sz w:val="24"/>
        </w:rPr>
        <w:instrText>budgetAmount</w:instrText>
      </w:r>
      <w:r w:rsidRPr="00A71BCA">
        <w:rPr>
          <w:rFonts w:ascii="宋体" w:eastAsia="宋体" w:hAnsi="宋体" w:cs="仿宋" w:hint="eastAsia"/>
          <w:color w:val="000000" w:themeColor="text1"/>
          <w:sz w:val="24"/>
        </w:rPr>
        <w:instrText xml:space="preserve">) budgettotlefrom </w:instrText>
      </w:r>
      <w:r w:rsidRPr="00A71BCA">
        <w:rPr>
          <w:rFonts w:ascii="宋体" w:eastAsia="宋体" w:hAnsi="宋体" w:cs="仿宋"/>
          <w:color w:val="000000" w:themeColor="text1"/>
          <w:sz w:val="24"/>
        </w:rPr>
        <w:instrText>gp_goods a,gp_package b,gp_packageScheme c WHERE a.packageId=b.packageId AND b.packageSchemeId=c.packageSchemeId ANDc.schemeId</w:instrText>
      </w:r>
      <w:r w:rsidRPr="00A71BCA">
        <w:rPr>
          <w:rFonts w:ascii="宋体" w:eastAsia="宋体" w:hAnsi="宋体" w:cs="仿宋" w:hint="eastAsia"/>
          <w:color w:val="000000" w:themeColor="text1"/>
          <w:sz w:val="24"/>
        </w:rPr>
        <w:instrText xml:space="preserve"> ="+NFV("schemeid",-1)</w:instrText>
      </w:r>
      <w:r w:rsidRPr="00A71BCA">
        <w:rPr>
          <w:rFonts w:ascii="宋体" w:eastAsia="宋体" w:hAnsi="宋体" w:cs="仿宋"/>
          <w:color w:val="000000" w:themeColor="text1"/>
          <w:sz w:val="24"/>
        </w:rPr>
        <w:instrText>&lt;/def&gt;&lt;/MK&gt;</w:instrText>
      </w:r>
      <w:r w:rsidRPr="00A71BCA">
        <w:rPr>
          <w:rFonts w:ascii="宋体" w:eastAsia="宋体" w:hAnsi="宋体" w:cs="仿宋"/>
          <w:color w:val="000000" w:themeColor="text1"/>
          <w:sz w:val="24"/>
        </w:rPr>
        <w:fldChar w:fldCharType="end"/>
      </w:r>
      <w:r w:rsidRPr="00A71BCA">
        <w:rPr>
          <w:rFonts w:ascii="宋体" w:eastAsia="宋体" w:hAnsi="宋体" w:cs="仿宋"/>
          <w:color w:val="000000" w:themeColor="text1"/>
          <w:sz w:val="24"/>
        </w:rPr>
        <w:fldChar w:fldCharType="begin"/>
      </w:r>
      <w:r w:rsidRPr="00A71BCA">
        <w:rPr>
          <w:rFonts w:ascii="宋体" w:eastAsia="宋体" w:hAnsi="宋体" w:cs="仿宋"/>
          <w:color w:val="000000" w:themeColor="text1"/>
          <w:sz w:val="24"/>
        </w:rPr>
        <w:instrText>&lt;MK cmd="</w:instrText>
      </w:r>
      <w:r w:rsidRPr="00A71BCA">
        <w:rPr>
          <w:rFonts w:ascii="宋体" w:eastAsia="宋体" w:hAnsi="宋体" w:cs="仿宋" w:hint="eastAsia"/>
          <w:color w:val="000000" w:themeColor="text1"/>
          <w:sz w:val="24"/>
        </w:rPr>
        <w:instrText>bus</w:instrText>
      </w:r>
      <w:r w:rsidRPr="00A71BCA">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A71BCA">
        <w:rPr>
          <w:rFonts w:ascii="宋体" w:eastAsia="宋体" w:hAnsi="宋体" w:cs="仿宋"/>
          <w:color w:val="000000" w:themeColor="text1"/>
          <w:sz w:val="24"/>
        </w:rPr>
        <w:fldChar w:fldCharType="end"/>
      </w:r>
      <w:r w:rsidRPr="00A71BCA">
        <w:rPr>
          <w:rFonts w:ascii="宋体" w:eastAsia="宋体" w:hAnsi="宋体" w:cs="仿宋"/>
          <w:color w:val="000000" w:themeColor="text1"/>
          <w:sz w:val="24"/>
        </w:rPr>
        <w:fldChar w:fldCharType="begin"/>
      </w:r>
      <w:r w:rsidRPr="00A71BCA">
        <w:rPr>
          <w:rFonts w:ascii="宋体" w:eastAsia="宋体" w:hAnsi="宋体" w:cs="仿宋"/>
          <w:color w:val="000000" w:themeColor="text1"/>
          <w:sz w:val="24"/>
        </w:rPr>
        <w:instrText>&lt;MK cmd="</w:instrText>
      </w:r>
      <w:r w:rsidRPr="00A71BCA">
        <w:rPr>
          <w:rFonts w:ascii="宋体" w:eastAsia="宋体" w:hAnsi="宋体" w:cs="仿宋" w:hint="eastAsia"/>
          <w:color w:val="000000" w:themeColor="text1"/>
          <w:sz w:val="24"/>
        </w:rPr>
        <w:instrText>bus</w:instrText>
      </w:r>
      <w:r w:rsidRPr="00A71BCA">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A71BCA">
        <w:rPr>
          <w:rFonts w:ascii="宋体" w:eastAsia="宋体" w:hAnsi="宋体" w:cs="仿宋"/>
          <w:color w:val="000000" w:themeColor="text1"/>
          <w:sz w:val="24"/>
        </w:rPr>
        <w:fldChar w:fldCharType="end"/>
      </w:r>
      <w:r w:rsidRPr="00A71BCA">
        <w:rPr>
          <w:rFonts w:ascii="宋体" w:eastAsia="宋体" w:hAnsi="宋体" w:cs="仿宋"/>
          <w:color w:val="000000" w:themeColor="text1"/>
        </w:rPr>
        <w:fldChar w:fldCharType="begin"/>
      </w:r>
      <w:r w:rsidRPr="00A71BCA">
        <w:rPr>
          <w:rFonts w:ascii="宋体" w:eastAsia="宋体" w:hAnsi="宋体" w:cs="仿宋"/>
          <w:color w:val="000000" w:themeColor="text1"/>
        </w:rPr>
        <w:instrText>&lt;MK</w:instrText>
      </w:r>
      <w:r w:rsidRPr="00A71BCA">
        <w:rPr>
          <w:rFonts w:ascii="宋体" w:eastAsia="宋体" w:hAnsi="宋体" w:cs="仿宋" w:hint="eastAsia"/>
          <w:color w:val="000000" w:themeColor="text1"/>
        </w:rPr>
        <w:instrText xml:space="preserve"> cmd="bus"</w:instrText>
      </w:r>
      <w:r w:rsidRPr="00A71BCA">
        <w:rPr>
          <w:rFonts w:ascii="宋体" w:eastAsia="宋体" w:hAnsi="宋体" w:cs="仿宋"/>
          <w:color w:val="000000" w:themeColor="text1"/>
        </w:rPr>
        <w:instrText>&gt;</w:instrText>
      </w:r>
      <w:r w:rsidRPr="00A71BCA">
        <w:rPr>
          <w:rFonts w:ascii="宋体" w:eastAsia="宋体" w:hAnsi="宋体" w:cs="仿宋" w:hint="eastAsia"/>
          <w:color w:val="000000" w:themeColor="text1"/>
        </w:rPr>
        <w:instrText>&lt;def type="query" recs="mypro"&gt;"</w:instrText>
      </w:r>
      <w:r w:rsidRPr="00A71BCA">
        <w:rPr>
          <w:rFonts w:ascii="宋体" w:eastAsia="宋体" w:hAnsi="宋体" w:cs="仿宋"/>
          <w:color w:val="000000" w:themeColor="text1"/>
        </w:rPr>
        <w:instrText xml:space="preserve"> select </w:instrText>
      </w:r>
      <w:r w:rsidRPr="00A71BCA">
        <w:rPr>
          <w:rFonts w:ascii="宋体" w:eastAsia="宋体" w:hAnsi="宋体" w:cs="仿宋" w:hint="eastAsia"/>
          <w:color w:val="000000" w:themeColor="text1"/>
        </w:rPr>
        <w:instrText>a.agentOrgan,c.organname</w:instrText>
      </w:r>
      <w:r w:rsidRPr="00A71BCA">
        <w:rPr>
          <w:rFonts w:ascii="宋体" w:eastAsia="宋体" w:hAnsi="宋体" w:cs="仿宋"/>
          <w:color w:val="000000" w:themeColor="text1"/>
        </w:rPr>
        <w:instrText xml:space="preserve"> from gp_project a,gp_projectScheme b</w:instrText>
      </w:r>
      <w:r w:rsidRPr="00A71BCA">
        <w:rPr>
          <w:rFonts w:ascii="宋体" w:eastAsia="宋体" w:hAnsi="宋体" w:cs="仿宋" w:hint="eastAsia"/>
          <w:color w:val="000000" w:themeColor="text1"/>
        </w:rPr>
        <w:instrText>,bas_organ c</w:instrText>
      </w:r>
      <w:r w:rsidRPr="00A71BCA">
        <w:rPr>
          <w:rFonts w:ascii="宋体" w:eastAsia="宋体" w:hAnsi="宋体" w:cs="仿宋"/>
          <w:color w:val="000000" w:themeColor="text1"/>
        </w:rPr>
        <w:instrText xml:space="preserve"> where a.projectId=b.projectId</w:instrText>
      </w:r>
      <w:r w:rsidRPr="00A71BCA">
        <w:rPr>
          <w:rFonts w:ascii="宋体" w:eastAsia="宋体" w:hAnsi="宋体" w:cs="仿宋" w:hint="eastAsia"/>
          <w:color w:val="000000" w:themeColor="text1"/>
        </w:rPr>
        <w:instrText xml:space="preserve"> and a.agentorgan=c.organid</w:instrText>
      </w:r>
      <w:r w:rsidRPr="00A71BCA">
        <w:rPr>
          <w:rFonts w:ascii="宋体" w:eastAsia="宋体" w:hAnsi="宋体" w:cs="仿宋"/>
          <w:color w:val="000000" w:themeColor="text1"/>
        </w:rPr>
        <w:instrText xml:space="preserve"> and </w:instrText>
      </w:r>
      <w:r w:rsidRPr="00A71BCA">
        <w:rPr>
          <w:rFonts w:ascii="宋体" w:eastAsia="宋体" w:hAnsi="宋体" w:cs="仿宋" w:hint="eastAsia"/>
          <w:color w:val="000000" w:themeColor="text1"/>
        </w:rPr>
        <w:instrText>b</w:instrText>
      </w:r>
      <w:r w:rsidRPr="00A71BCA">
        <w:rPr>
          <w:rFonts w:ascii="宋体" w:eastAsia="宋体" w:hAnsi="宋体" w:cs="仿宋"/>
          <w:color w:val="000000" w:themeColor="text1"/>
        </w:rPr>
        <w:instrText>.schemeId="</w:instrText>
      </w:r>
      <w:r w:rsidRPr="00A71BCA">
        <w:rPr>
          <w:rFonts w:ascii="宋体" w:eastAsia="宋体" w:hAnsi="宋体" w:cs="仿宋" w:hint="eastAsia"/>
          <w:color w:val="000000" w:themeColor="text1"/>
        </w:rPr>
        <w:instrText>+NFV("</w:instrText>
      </w:r>
      <w:r w:rsidRPr="00A71BCA">
        <w:rPr>
          <w:rFonts w:ascii="宋体" w:eastAsia="宋体" w:hAnsi="宋体" w:cs="仿宋"/>
          <w:color w:val="000000" w:themeColor="text1"/>
        </w:rPr>
        <w:instrText>schemeid</w:instrText>
      </w:r>
      <w:r w:rsidRPr="00A71BCA">
        <w:rPr>
          <w:rFonts w:ascii="宋体" w:eastAsia="宋体" w:hAnsi="宋体" w:cs="仿宋" w:hint="eastAsia"/>
          <w:color w:val="000000" w:themeColor="text1"/>
        </w:rPr>
        <w:instrText>",-1)&lt;/def&gt;</w:instrText>
      </w:r>
      <w:r w:rsidRPr="00A71BCA">
        <w:rPr>
          <w:rFonts w:ascii="宋体" w:eastAsia="宋体" w:hAnsi="宋体" w:cs="仿宋"/>
          <w:color w:val="000000" w:themeColor="text1"/>
        </w:rPr>
        <w:instrText>&lt;/MK&gt;</w:instrText>
      </w:r>
      <w:r w:rsidRPr="00A71BCA">
        <w:rPr>
          <w:rFonts w:ascii="宋体" w:eastAsia="宋体" w:hAnsi="宋体" w:cs="仿宋"/>
          <w:color w:val="000000" w:themeColor="text1"/>
        </w:rPr>
        <w:fldChar w:fldCharType="separate"/>
      </w:r>
      <w:r w:rsidRPr="00A71BCA">
        <w:rPr>
          <w:rFonts w:ascii="宋体" w:eastAsia="宋体" w:hAnsi="宋体" w:cs="仿宋"/>
          <w:color w:val="000000" w:themeColor="text1"/>
        </w:rPr>
        <w:t>!异常的公式结尾</w:t>
      </w:r>
      <w:r w:rsidRPr="00A71BCA">
        <w:rPr>
          <w:rFonts w:ascii="宋体" w:eastAsia="宋体" w:hAnsi="宋体" w:cs="仿宋"/>
          <w:color w:val="000000" w:themeColor="text1"/>
        </w:rPr>
        <w:fldChar w:fldCharType="end"/>
      </w:r>
      <w:bookmarkStart w:id="105" w:name="_Hlk525721599"/>
    </w:p>
    <w:p w14:paraId="073AEABA" w14:textId="77777777" w:rsidR="00790FDB" w:rsidRPr="00A71BCA" w:rsidRDefault="00790FDB">
      <w:pPr>
        <w:jc w:val="center"/>
        <w:rPr>
          <w:rFonts w:ascii="宋体" w:eastAsia="宋体" w:hAnsi="宋体" w:cs="仿宋" w:hint="eastAsia"/>
          <w:bCs/>
          <w:color w:val="000000" w:themeColor="text1"/>
          <w:sz w:val="84"/>
        </w:rPr>
      </w:pPr>
    </w:p>
    <w:p w14:paraId="7A4B97BE" w14:textId="77777777" w:rsidR="00790FDB" w:rsidRPr="00A71BCA" w:rsidRDefault="00790FDB">
      <w:pPr>
        <w:rPr>
          <w:rFonts w:ascii="宋体" w:eastAsia="宋体" w:hAnsi="宋体" w:cs="仿宋" w:hint="eastAsia"/>
          <w:color w:val="000000" w:themeColor="text1"/>
        </w:rPr>
      </w:pPr>
    </w:p>
    <w:p w14:paraId="41093A60" w14:textId="77777777" w:rsidR="00790FDB" w:rsidRPr="00A71BCA" w:rsidRDefault="00FD44F6">
      <w:pPr>
        <w:jc w:val="center"/>
        <w:rPr>
          <w:rFonts w:ascii="宋体" w:eastAsia="宋体" w:hAnsi="宋体" w:cs="仿宋" w:hint="eastAsia"/>
          <w:bCs/>
          <w:color w:val="000000" w:themeColor="text1"/>
          <w:sz w:val="84"/>
        </w:rPr>
      </w:pPr>
      <w:r w:rsidRPr="00A71BCA">
        <w:rPr>
          <w:rFonts w:ascii="宋体" w:eastAsia="宋体" w:hAnsi="宋体" w:cs="仿宋" w:hint="eastAsia"/>
          <w:bCs/>
          <w:color w:val="000000" w:themeColor="text1"/>
          <w:sz w:val="84"/>
        </w:rPr>
        <w:t>投 标 文 件</w:t>
      </w:r>
    </w:p>
    <w:p w14:paraId="1A115383" w14:textId="77777777" w:rsidR="00790FDB" w:rsidRPr="00A71BCA" w:rsidRDefault="00FD44F6">
      <w:pPr>
        <w:jc w:val="center"/>
        <w:rPr>
          <w:rFonts w:ascii="宋体" w:eastAsia="宋体" w:hAnsi="宋体" w:cs="仿宋" w:hint="eastAsia"/>
          <w:color w:val="000000" w:themeColor="text1"/>
          <w:sz w:val="72"/>
        </w:rPr>
      </w:pPr>
      <w:r w:rsidRPr="00A71BCA">
        <w:rPr>
          <w:rFonts w:ascii="宋体" w:eastAsia="宋体" w:hAnsi="宋体" w:cs="仿宋" w:hint="eastAsia"/>
          <w:color w:val="000000" w:themeColor="text1"/>
          <w:sz w:val="72"/>
        </w:rPr>
        <w:t>（第一册）</w:t>
      </w:r>
    </w:p>
    <w:p w14:paraId="25BD8BE1" w14:textId="77777777" w:rsidR="00790FDB" w:rsidRPr="00A71BCA" w:rsidRDefault="00790FDB">
      <w:pPr>
        <w:jc w:val="center"/>
        <w:rPr>
          <w:rFonts w:ascii="宋体" w:eastAsia="宋体" w:hAnsi="宋体" w:cs="仿宋" w:hint="eastAsia"/>
          <w:color w:val="000000" w:themeColor="text1"/>
          <w:sz w:val="72"/>
        </w:rPr>
      </w:pPr>
    </w:p>
    <w:p w14:paraId="73ABEE8F" w14:textId="77777777" w:rsidR="00790FDB" w:rsidRPr="00A71BCA" w:rsidRDefault="00790FDB">
      <w:pPr>
        <w:jc w:val="center"/>
        <w:rPr>
          <w:rFonts w:ascii="宋体" w:eastAsia="宋体" w:hAnsi="宋体" w:cs="仿宋" w:hint="eastAsia"/>
          <w:color w:val="000000" w:themeColor="text1"/>
          <w:sz w:val="72"/>
        </w:rPr>
      </w:pPr>
    </w:p>
    <w:p w14:paraId="25EBCA27" w14:textId="77777777" w:rsidR="00790FDB" w:rsidRPr="00A71BCA" w:rsidRDefault="00FD44F6">
      <w:pPr>
        <w:ind w:firstLineChars="300" w:firstLine="1080"/>
        <w:jc w:val="left"/>
        <w:rPr>
          <w:rFonts w:ascii="宋体" w:eastAsia="宋体" w:hAnsi="宋体" w:cs="仿宋" w:hint="eastAsia"/>
          <w:color w:val="000000" w:themeColor="text1"/>
          <w:sz w:val="36"/>
          <w:szCs w:val="36"/>
        </w:rPr>
      </w:pPr>
      <w:r w:rsidRPr="00A71BCA">
        <w:rPr>
          <w:rFonts w:ascii="宋体" w:eastAsia="宋体" w:hAnsi="宋体" w:cs="仿宋" w:hint="eastAsia"/>
          <w:bCs/>
          <w:color w:val="000000" w:themeColor="text1"/>
          <w:sz w:val="36"/>
          <w:szCs w:val="36"/>
        </w:rPr>
        <w:t>项目名称：</w:t>
      </w:r>
    </w:p>
    <w:p w14:paraId="61B70AB7" w14:textId="77777777" w:rsidR="00790FDB" w:rsidRPr="00A71BCA" w:rsidRDefault="00FD44F6">
      <w:pPr>
        <w:ind w:firstLineChars="300" w:firstLine="1080"/>
        <w:jc w:val="left"/>
        <w:rPr>
          <w:rFonts w:ascii="宋体" w:eastAsia="宋体" w:hAnsi="宋体" w:cs="仿宋" w:hint="eastAsia"/>
          <w:color w:val="000000" w:themeColor="text1"/>
          <w:sz w:val="36"/>
          <w:szCs w:val="36"/>
        </w:rPr>
      </w:pPr>
      <w:r w:rsidRPr="00A71BCA">
        <w:rPr>
          <w:rFonts w:ascii="宋体" w:eastAsia="宋体" w:hAnsi="宋体" w:cs="仿宋" w:hint="eastAsia"/>
          <w:bCs/>
          <w:color w:val="000000" w:themeColor="text1"/>
          <w:sz w:val="36"/>
          <w:szCs w:val="36"/>
        </w:rPr>
        <w:t>招标编号：</w:t>
      </w:r>
    </w:p>
    <w:p w14:paraId="4622F26F" w14:textId="77777777" w:rsidR="00790FDB" w:rsidRPr="00A71BCA" w:rsidRDefault="00790FDB">
      <w:pPr>
        <w:jc w:val="left"/>
        <w:rPr>
          <w:rFonts w:ascii="宋体" w:eastAsia="宋体" w:hAnsi="宋体" w:cs="仿宋" w:hint="eastAsia"/>
          <w:color w:val="000000" w:themeColor="text1"/>
          <w:sz w:val="44"/>
        </w:rPr>
      </w:pPr>
    </w:p>
    <w:p w14:paraId="45BB7200" w14:textId="77777777" w:rsidR="00790FDB" w:rsidRPr="00A71BCA" w:rsidRDefault="00790FDB">
      <w:pPr>
        <w:tabs>
          <w:tab w:val="left" w:pos="580"/>
        </w:tabs>
        <w:ind w:leftChars="88" w:left="185" w:firstLineChars="500" w:firstLine="1800"/>
        <w:rPr>
          <w:rFonts w:ascii="宋体" w:eastAsia="宋体" w:hAnsi="宋体" w:cs="仿宋" w:hint="eastAsia"/>
          <w:color w:val="000000" w:themeColor="text1"/>
          <w:kern w:val="0"/>
          <w:sz w:val="36"/>
          <w:szCs w:val="21"/>
        </w:rPr>
      </w:pPr>
    </w:p>
    <w:p w14:paraId="4311567F" w14:textId="77777777" w:rsidR="00790FDB" w:rsidRPr="00A71BCA" w:rsidRDefault="00790FDB">
      <w:pPr>
        <w:tabs>
          <w:tab w:val="left" w:pos="580"/>
        </w:tabs>
        <w:ind w:leftChars="88" w:left="185" w:firstLineChars="500" w:firstLine="1800"/>
        <w:rPr>
          <w:rFonts w:ascii="宋体" w:eastAsia="宋体" w:hAnsi="宋体" w:cs="仿宋" w:hint="eastAsia"/>
          <w:color w:val="000000" w:themeColor="text1"/>
          <w:kern w:val="0"/>
          <w:sz w:val="36"/>
          <w:szCs w:val="36"/>
        </w:rPr>
      </w:pPr>
    </w:p>
    <w:p w14:paraId="0B302094" w14:textId="77777777" w:rsidR="00790FDB" w:rsidRPr="00A71BCA" w:rsidRDefault="00FD44F6">
      <w:pPr>
        <w:tabs>
          <w:tab w:val="left" w:pos="580"/>
        </w:tabs>
        <w:ind w:firstLineChars="500" w:firstLine="1800"/>
        <w:rPr>
          <w:rFonts w:ascii="宋体" w:eastAsia="宋体" w:hAnsi="宋体" w:cs="仿宋" w:hint="eastAsia"/>
          <w:color w:val="000000" w:themeColor="text1"/>
          <w:kern w:val="0"/>
          <w:sz w:val="36"/>
          <w:szCs w:val="36"/>
        </w:rPr>
      </w:pPr>
      <w:r w:rsidRPr="00A71BCA">
        <w:rPr>
          <w:rFonts w:ascii="宋体" w:eastAsia="宋体" w:hAnsi="宋体" w:cs="仿宋" w:hint="eastAsia"/>
          <w:color w:val="000000" w:themeColor="text1"/>
          <w:kern w:val="0"/>
          <w:sz w:val="36"/>
          <w:szCs w:val="36"/>
        </w:rPr>
        <w:t>投标人：******</w:t>
      </w:r>
    </w:p>
    <w:p w14:paraId="505E8A75" w14:textId="77777777" w:rsidR="00790FDB" w:rsidRPr="00A71BCA" w:rsidRDefault="00FD44F6">
      <w:pPr>
        <w:tabs>
          <w:tab w:val="left" w:pos="580"/>
        </w:tabs>
        <w:ind w:firstLineChars="500" w:firstLine="1800"/>
        <w:rPr>
          <w:rFonts w:ascii="宋体" w:eastAsia="宋体" w:hAnsi="宋体" w:cs="仿宋" w:hint="eastAsia"/>
          <w:color w:val="000000" w:themeColor="text1"/>
          <w:kern w:val="0"/>
          <w:sz w:val="36"/>
          <w:szCs w:val="36"/>
        </w:rPr>
      </w:pPr>
      <w:r w:rsidRPr="00A71BCA">
        <w:rPr>
          <w:rFonts w:ascii="宋体" w:eastAsia="宋体" w:hAnsi="宋体" w:cs="仿宋" w:hint="eastAsia"/>
          <w:color w:val="000000" w:themeColor="text1"/>
          <w:kern w:val="0"/>
          <w:sz w:val="36"/>
          <w:szCs w:val="36"/>
        </w:rPr>
        <w:t>日      期：   年  月  日</w:t>
      </w:r>
    </w:p>
    <w:p w14:paraId="55F2894A" w14:textId="77777777" w:rsidR="00790FDB" w:rsidRPr="00A71BCA" w:rsidRDefault="00FD44F6">
      <w:pPr>
        <w:widowControl/>
        <w:tabs>
          <w:tab w:val="center" w:pos="4870"/>
        </w:tabs>
        <w:jc w:val="center"/>
        <w:rPr>
          <w:rFonts w:ascii="宋体" w:eastAsia="宋体" w:hAnsi="宋体" w:cs="仿宋" w:hint="eastAsia"/>
          <w:color w:val="000000" w:themeColor="text1"/>
          <w:sz w:val="44"/>
          <w:szCs w:val="44"/>
        </w:rPr>
      </w:pPr>
      <w:r w:rsidRPr="00A71BCA">
        <w:rPr>
          <w:rFonts w:ascii="宋体" w:eastAsia="宋体" w:hAnsi="宋体" w:cs="仿宋"/>
          <w:color w:val="000000" w:themeColor="text1"/>
          <w:sz w:val="44"/>
          <w:szCs w:val="44"/>
        </w:rPr>
        <w:br w:type="page"/>
      </w:r>
      <w:r w:rsidRPr="00A71BCA">
        <w:rPr>
          <w:rFonts w:ascii="宋体" w:eastAsia="宋体" w:hAnsi="宋体" w:cs="仿宋" w:hint="eastAsia"/>
          <w:color w:val="000000" w:themeColor="text1"/>
          <w:sz w:val="44"/>
          <w:szCs w:val="44"/>
        </w:rPr>
        <w:lastRenderedPageBreak/>
        <w:t>目录</w:t>
      </w:r>
    </w:p>
    <w:p w14:paraId="5489AD1B" w14:textId="77777777" w:rsidR="00790FDB" w:rsidRPr="00A71BCA" w:rsidRDefault="00FD44F6">
      <w:pPr>
        <w:jc w:val="center"/>
        <w:rPr>
          <w:rFonts w:ascii="宋体" w:eastAsia="宋体" w:hAnsi="宋体" w:cs="仿宋" w:hint="eastAsia"/>
          <w:b/>
          <w:bCs/>
          <w:color w:val="000000" w:themeColor="text1"/>
          <w:sz w:val="30"/>
          <w:szCs w:val="30"/>
        </w:rPr>
      </w:pPr>
      <w:r w:rsidRPr="00A71BCA">
        <w:rPr>
          <w:rFonts w:ascii="宋体" w:eastAsia="宋体" w:hAnsi="宋体" w:cs="仿宋" w:hint="eastAsia"/>
          <w:b/>
          <w:bCs/>
          <w:color w:val="000000" w:themeColor="text1"/>
          <w:sz w:val="30"/>
          <w:szCs w:val="30"/>
        </w:rPr>
        <w:t>（由投标人自行编制）</w:t>
      </w:r>
    </w:p>
    <w:p w14:paraId="40C2BAC0" w14:textId="77777777" w:rsidR="00790FDB" w:rsidRPr="00A71BCA" w:rsidRDefault="00790FDB">
      <w:pPr>
        <w:pStyle w:val="af0"/>
        <w:rPr>
          <w:rFonts w:ascii="宋体" w:eastAsia="宋体" w:hAnsi="宋体" w:hint="eastAsia"/>
          <w:color w:val="000000" w:themeColor="text1"/>
        </w:rPr>
      </w:pPr>
    </w:p>
    <w:p w14:paraId="09833EB5" w14:textId="77777777" w:rsidR="00790FDB" w:rsidRPr="00A71BCA" w:rsidRDefault="00790FDB">
      <w:pPr>
        <w:pStyle w:val="af1"/>
        <w:ind w:left="5250"/>
        <w:rPr>
          <w:rFonts w:eastAsia="宋体" w:hAnsi="宋体" w:hint="eastAsia"/>
          <w:color w:val="000000" w:themeColor="text1"/>
        </w:rPr>
      </w:pPr>
    </w:p>
    <w:p w14:paraId="0B0948E6" w14:textId="77777777" w:rsidR="00790FDB" w:rsidRPr="00A71BCA" w:rsidRDefault="00790FDB">
      <w:pPr>
        <w:rPr>
          <w:rFonts w:ascii="宋体" w:eastAsia="宋体" w:hAnsi="宋体" w:hint="eastAsia"/>
          <w:color w:val="000000" w:themeColor="text1"/>
        </w:rPr>
      </w:pPr>
    </w:p>
    <w:p w14:paraId="7E3E5A4C" w14:textId="77777777" w:rsidR="00790FDB" w:rsidRPr="00A71BCA" w:rsidRDefault="00790FDB">
      <w:pPr>
        <w:pStyle w:val="af0"/>
        <w:rPr>
          <w:rFonts w:ascii="宋体" w:eastAsia="宋体" w:hAnsi="宋体" w:hint="eastAsia"/>
          <w:color w:val="000000" w:themeColor="text1"/>
        </w:rPr>
      </w:pPr>
    </w:p>
    <w:p w14:paraId="391AFF09" w14:textId="77777777" w:rsidR="00790FDB" w:rsidRPr="00A71BCA" w:rsidRDefault="00790FDB">
      <w:pPr>
        <w:pStyle w:val="af1"/>
        <w:ind w:left="5250"/>
        <w:rPr>
          <w:rFonts w:eastAsia="宋体" w:hAnsi="宋体" w:hint="eastAsia"/>
          <w:color w:val="000000" w:themeColor="text1"/>
        </w:rPr>
      </w:pPr>
    </w:p>
    <w:p w14:paraId="5BB6C59F" w14:textId="77777777" w:rsidR="00790FDB" w:rsidRPr="00A71BCA" w:rsidRDefault="00790FDB">
      <w:pPr>
        <w:rPr>
          <w:rFonts w:ascii="宋体" w:eastAsia="宋体" w:hAnsi="宋体" w:hint="eastAsia"/>
          <w:color w:val="000000" w:themeColor="text1"/>
        </w:rPr>
      </w:pPr>
    </w:p>
    <w:p w14:paraId="0DC85E4C" w14:textId="77777777" w:rsidR="00790FDB" w:rsidRPr="00A71BCA" w:rsidRDefault="00790FDB">
      <w:pPr>
        <w:pStyle w:val="af0"/>
        <w:rPr>
          <w:rFonts w:ascii="宋体" w:eastAsia="宋体" w:hAnsi="宋体" w:hint="eastAsia"/>
          <w:color w:val="000000" w:themeColor="text1"/>
        </w:rPr>
      </w:pPr>
    </w:p>
    <w:p w14:paraId="5AD654E9" w14:textId="77777777" w:rsidR="00790FDB" w:rsidRPr="00A71BCA" w:rsidRDefault="00790FDB">
      <w:pPr>
        <w:pStyle w:val="af1"/>
        <w:ind w:left="5250"/>
        <w:rPr>
          <w:rFonts w:eastAsia="宋体" w:hAnsi="宋体" w:hint="eastAsia"/>
          <w:color w:val="000000" w:themeColor="text1"/>
        </w:rPr>
      </w:pPr>
    </w:p>
    <w:p w14:paraId="6B845D89" w14:textId="77777777" w:rsidR="00790FDB" w:rsidRPr="00A71BCA" w:rsidRDefault="00790FDB">
      <w:pPr>
        <w:rPr>
          <w:rFonts w:ascii="宋体" w:eastAsia="宋体" w:hAnsi="宋体" w:hint="eastAsia"/>
          <w:color w:val="000000" w:themeColor="text1"/>
        </w:rPr>
      </w:pPr>
    </w:p>
    <w:p w14:paraId="50054A61" w14:textId="77777777" w:rsidR="00790FDB" w:rsidRPr="00A71BCA" w:rsidRDefault="00790FDB">
      <w:pPr>
        <w:pStyle w:val="af0"/>
        <w:rPr>
          <w:rFonts w:ascii="宋体" w:eastAsia="宋体" w:hAnsi="宋体" w:hint="eastAsia"/>
          <w:color w:val="000000" w:themeColor="text1"/>
        </w:rPr>
      </w:pPr>
    </w:p>
    <w:p w14:paraId="76033D95" w14:textId="77777777" w:rsidR="00790FDB" w:rsidRPr="00A71BCA" w:rsidRDefault="00790FDB">
      <w:pPr>
        <w:pStyle w:val="af1"/>
        <w:ind w:left="5250"/>
        <w:rPr>
          <w:rFonts w:eastAsia="宋体" w:hAnsi="宋体" w:hint="eastAsia"/>
          <w:color w:val="000000" w:themeColor="text1"/>
        </w:rPr>
      </w:pPr>
    </w:p>
    <w:p w14:paraId="755E6EDE" w14:textId="77777777" w:rsidR="00790FDB" w:rsidRPr="00A71BCA" w:rsidRDefault="00790FDB">
      <w:pPr>
        <w:rPr>
          <w:rFonts w:ascii="宋体" w:eastAsia="宋体" w:hAnsi="宋体" w:hint="eastAsia"/>
          <w:color w:val="000000" w:themeColor="text1"/>
        </w:rPr>
      </w:pPr>
    </w:p>
    <w:p w14:paraId="42D030A9" w14:textId="77777777" w:rsidR="00790FDB" w:rsidRPr="00A71BCA" w:rsidRDefault="00790FDB">
      <w:pPr>
        <w:pStyle w:val="af0"/>
        <w:rPr>
          <w:rFonts w:ascii="宋体" w:eastAsia="宋体" w:hAnsi="宋体" w:hint="eastAsia"/>
          <w:color w:val="000000" w:themeColor="text1"/>
        </w:rPr>
      </w:pPr>
    </w:p>
    <w:p w14:paraId="47E7A088" w14:textId="77777777" w:rsidR="00790FDB" w:rsidRPr="00A71BCA" w:rsidRDefault="00790FDB">
      <w:pPr>
        <w:pStyle w:val="af1"/>
        <w:ind w:left="5250"/>
        <w:rPr>
          <w:rFonts w:eastAsia="宋体" w:hAnsi="宋体" w:hint="eastAsia"/>
          <w:color w:val="000000" w:themeColor="text1"/>
        </w:rPr>
      </w:pPr>
    </w:p>
    <w:p w14:paraId="1C0652C8" w14:textId="77777777" w:rsidR="00790FDB" w:rsidRPr="00A71BCA" w:rsidRDefault="00790FDB">
      <w:pPr>
        <w:rPr>
          <w:rFonts w:ascii="宋体" w:eastAsia="宋体" w:hAnsi="宋体" w:hint="eastAsia"/>
          <w:color w:val="000000" w:themeColor="text1"/>
        </w:rPr>
      </w:pPr>
    </w:p>
    <w:p w14:paraId="39A2802C" w14:textId="77777777" w:rsidR="00790FDB" w:rsidRPr="00A71BCA" w:rsidRDefault="00790FDB">
      <w:pPr>
        <w:pStyle w:val="af0"/>
        <w:rPr>
          <w:rFonts w:ascii="宋体" w:eastAsia="宋体" w:hAnsi="宋体" w:hint="eastAsia"/>
          <w:color w:val="000000" w:themeColor="text1"/>
        </w:rPr>
      </w:pPr>
    </w:p>
    <w:p w14:paraId="2A1BF6B2" w14:textId="77777777" w:rsidR="00790FDB" w:rsidRPr="00A71BCA" w:rsidRDefault="00790FDB">
      <w:pPr>
        <w:pStyle w:val="af1"/>
        <w:ind w:left="5250"/>
        <w:rPr>
          <w:rFonts w:eastAsia="宋体" w:hAnsi="宋体" w:hint="eastAsia"/>
          <w:color w:val="000000" w:themeColor="text1"/>
        </w:rPr>
      </w:pPr>
    </w:p>
    <w:p w14:paraId="0DD3D4EC" w14:textId="77777777" w:rsidR="00790FDB" w:rsidRPr="00A71BCA" w:rsidRDefault="00790FDB">
      <w:pPr>
        <w:rPr>
          <w:rFonts w:ascii="宋体" w:eastAsia="宋体" w:hAnsi="宋体" w:hint="eastAsia"/>
          <w:color w:val="000000" w:themeColor="text1"/>
        </w:rPr>
      </w:pPr>
    </w:p>
    <w:p w14:paraId="129C1570" w14:textId="77777777" w:rsidR="00790FDB" w:rsidRPr="00A71BCA" w:rsidRDefault="00790FDB">
      <w:pPr>
        <w:pStyle w:val="af0"/>
        <w:rPr>
          <w:rFonts w:ascii="宋体" w:eastAsia="宋体" w:hAnsi="宋体" w:hint="eastAsia"/>
          <w:color w:val="000000" w:themeColor="text1"/>
        </w:rPr>
      </w:pPr>
    </w:p>
    <w:p w14:paraId="08EF29E8" w14:textId="77777777" w:rsidR="00790FDB" w:rsidRPr="00A71BCA" w:rsidRDefault="00790FDB">
      <w:pPr>
        <w:pStyle w:val="af1"/>
        <w:ind w:left="5250"/>
        <w:rPr>
          <w:rFonts w:eastAsia="宋体" w:hAnsi="宋体" w:hint="eastAsia"/>
          <w:color w:val="000000" w:themeColor="text1"/>
        </w:rPr>
      </w:pPr>
    </w:p>
    <w:p w14:paraId="5A274FF1" w14:textId="77777777" w:rsidR="00790FDB" w:rsidRPr="00A71BCA" w:rsidRDefault="00790FDB">
      <w:pPr>
        <w:rPr>
          <w:rFonts w:ascii="宋体" w:eastAsia="宋体" w:hAnsi="宋体" w:hint="eastAsia"/>
          <w:color w:val="000000" w:themeColor="text1"/>
        </w:rPr>
      </w:pPr>
    </w:p>
    <w:p w14:paraId="3132C644" w14:textId="77777777" w:rsidR="00790FDB" w:rsidRPr="00A71BCA" w:rsidRDefault="00790FDB">
      <w:pPr>
        <w:pStyle w:val="af0"/>
        <w:rPr>
          <w:rFonts w:ascii="宋体" w:eastAsia="宋体" w:hAnsi="宋体" w:hint="eastAsia"/>
          <w:color w:val="000000" w:themeColor="text1"/>
        </w:rPr>
      </w:pPr>
    </w:p>
    <w:p w14:paraId="03ECDFE5" w14:textId="77777777" w:rsidR="00790FDB" w:rsidRPr="00A71BCA" w:rsidRDefault="00790FDB">
      <w:pPr>
        <w:pStyle w:val="af1"/>
        <w:ind w:left="5250"/>
        <w:rPr>
          <w:rFonts w:eastAsia="宋体" w:hAnsi="宋体" w:hint="eastAsia"/>
          <w:color w:val="000000" w:themeColor="text1"/>
        </w:rPr>
      </w:pPr>
    </w:p>
    <w:p w14:paraId="315608B8" w14:textId="77777777" w:rsidR="00790FDB" w:rsidRPr="00A71BCA" w:rsidRDefault="00790FDB">
      <w:pPr>
        <w:rPr>
          <w:rFonts w:ascii="宋体" w:eastAsia="宋体" w:hAnsi="宋体" w:hint="eastAsia"/>
          <w:color w:val="000000" w:themeColor="text1"/>
        </w:rPr>
      </w:pPr>
    </w:p>
    <w:p w14:paraId="4C993AFB" w14:textId="77777777" w:rsidR="00790FDB" w:rsidRPr="00A71BCA" w:rsidRDefault="00790FDB">
      <w:pPr>
        <w:pStyle w:val="af0"/>
        <w:rPr>
          <w:rFonts w:ascii="宋体" w:eastAsia="宋体" w:hAnsi="宋体" w:hint="eastAsia"/>
          <w:color w:val="000000" w:themeColor="text1"/>
        </w:rPr>
      </w:pPr>
    </w:p>
    <w:p w14:paraId="2D789B9B" w14:textId="77777777" w:rsidR="00790FDB" w:rsidRPr="00A71BCA" w:rsidRDefault="00790FDB">
      <w:pPr>
        <w:pStyle w:val="af1"/>
        <w:ind w:left="5250"/>
        <w:rPr>
          <w:rFonts w:eastAsia="宋体" w:hAnsi="宋体" w:hint="eastAsia"/>
          <w:color w:val="000000" w:themeColor="text1"/>
        </w:rPr>
      </w:pPr>
    </w:p>
    <w:p w14:paraId="06F65CC8" w14:textId="77777777" w:rsidR="00790FDB" w:rsidRPr="00A71BCA" w:rsidRDefault="00790FDB">
      <w:pPr>
        <w:rPr>
          <w:rFonts w:ascii="宋体" w:eastAsia="宋体" w:hAnsi="宋体" w:hint="eastAsia"/>
          <w:color w:val="000000" w:themeColor="text1"/>
        </w:rPr>
      </w:pPr>
    </w:p>
    <w:p w14:paraId="34522578" w14:textId="77777777" w:rsidR="00790FDB" w:rsidRPr="00A71BCA" w:rsidRDefault="00FD44F6">
      <w:pPr>
        <w:widowControl/>
        <w:jc w:val="left"/>
        <w:rPr>
          <w:rFonts w:ascii="宋体" w:eastAsia="宋体" w:hAnsi="宋体" w:cs="仿宋" w:hint="eastAsia"/>
          <w:bCs/>
          <w:color w:val="000000" w:themeColor="text1"/>
          <w:sz w:val="44"/>
          <w:szCs w:val="32"/>
        </w:rPr>
      </w:pPr>
      <w:bookmarkStart w:id="106" w:name="_Toc524682807"/>
      <w:r w:rsidRPr="00A71BCA">
        <w:rPr>
          <w:rFonts w:ascii="宋体" w:eastAsia="宋体" w:hAnsi="宋体" w:cs="仿宋"/>
          <w:bCs/>
          <w:color w:val="000000" w:themeColor="text1"/>
          <w:sz w:val="44"/>
          <w:szCs w:val="32"/>
        </w:rPr>
        <w:br w:type="page"/>
      </w:r>
    </w:p>
    <w:p w14:paraId="4E744B01" w14:textId="77777777" w:rsidR="00790FDB" w:rsidRPr="00A71BCA" w:rsidRDefault="00FD44F6">
      <w:pPr>
        <w:ind w:right="-41"/>
        <w:jc w:val="center"/>
        <w:rPr>
          <w:rFonts w:ascii="宋体" w:eastAsia="宋体" w:hAnsi="宋体" w:cs="仿宋" w:hint="eastAsia"/>
          <w:bCs/>
          <w:color w:val="000000" w:themeColor="text1"/>
          <w:sz w:val="44"/>
          <w:szCs w:val="32"/>
        </w:rPr>
      </w:pPr>
      <w:r w:rsidRPr="00A71BCA">
        <w:rPr>
          <w:rFonts w:ascii="宋体" w:eastAsia="宋体" w:hAnsi="宋体" w:cs="仿宋" w:hint="eastAsia"/>
          <w:bCs/>
          <w:color w:val="000000" w:themeColor="text1"/>
          <w:sz w:val="44"/>
          <w:szCs w:val="32"/>
        </w:rPr>
        <w:lastRenderedPageBreak/>
        <w:t>投标承诺函</w:t>
      </w:r>
      <w:bookmarkEnd w:id="106"/>
    </w:p>
    <w:p w14:paraId="5E6E3A1B" w14:textId="77777777" w:rsidR="00790FDB" w:rsidRPr="00A71BCA" w:rsidRDefault="00FD44F6">
      <w:pPr>
        <w:spacing w:line="560" w:lineRule="exact"/>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sz w:val="28"/>
          <w:szCs w:val="28"/>
        </w:rPr>
        <w:t>威海市天垣工程咨询管理有限公司</w:t>
      </w:r>
      <w:r w:rsidRPr="00A71BCA">
        <w:rPr>
          <w:rFonts w:ascii="宋体" w:eastAsia="宋体" w:hAnsi="宋体" w:cs="仿宋" w:hint="eastAsia"/>
          <w:color w:val="000000" w:themeColor="text1"/>
          <w:kern w:val="0"/>
          <w:sz w:val="28"/>
          <w:szCs w:val="28"/>
        </w:rPr>
        <w:t>：</w:t>
      </w:r>
    </w:p>
    <w:p w14:paraId="45B8085B" w14:textId="26EB53D1"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我方根据编号为</w:t>
      </w:r>
      <w:r w:rsidR="009D5BFA" w:rsidRPr="00A71BCA">
        <w:rPr>
          <w:rFonts w:ascii="宋体" w:eastAsia="宋体" w:hAnsi="宋体" w:cs="仿宋" w:hint="eastAsia"/>
          <w:color w:val="000000" w:themeColor="text1"/>
          <w:kern w:val="0"/>
          <w:sz w:val="28"/>
          <w:szCs w:val="28"/>
        </w:rPr>
        <w:t>TZYYZH-2026-05</w:t>
      </w:r>
      <w:r w:rsidRPr="00A71BCA">
        <w:rPr>
          <w:rFonts w:ascii="宋体" w:eastAsia="宋体" w:hAnsi="宋体" w:cs="仿宋" w:hint="eastAsia"/>
          <w:color w:val="000000" w:themeColor="text1"/>
          <w:kern w:val="0"/>
          <w:sz w:val="28"/>
          <w:szCs w:val="28"/>
        </w:rPr>
        <w:t>的招标文件的要求，经详细研究决定参加投标。</w:t>
      </w:r>
    </w:p>
    <w:p w14:paraId="40257023"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774BC9D3"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2.我方同意</w:t>
      </w:r>
      <w:r w:rsidRPr="00A71BCA">
        <w:rPr>
          <w:rFonts w:ascii="宋体" w:eastAsia="宋体" w:hAnsi="宋体" w:cs="仿宋" w:hint="eastAsia"/>
          <w:color w:val="000000" w:themeColor="text1"/>
          <w:sz w:val="28"/>
          <w:szCs w:val="28"/>
        </w:rPr>
        <w:t>开标之日起90天</w:t>
      </w:r>
      <w:r w:rsidRPr="00A71BCA">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318A9F0F" w14:textId="77777777" w:rsidR="00790FDB" w:rsidRPr="00A71BCA" w:rsidRDefault="00FD44F6">
      <w:pPr>
        <w:spacing w:line="560" w:lineRule="exact"/>
        <w:ind w:firstLineChars="200" w:firstLine="560"/>
        <w:rPr>
          <w:rFonts w:ascii="宋体" w:eastAsia="宋体" w:hAnsi="宋体" w:cs="仿宋" w:hint="eastAsia"/>
          <w:b/>
          <w:strike/>
          <w:color w:val="000000" w:themeColor="text1"/>
          <w:kern w:val="0"/>
          <w:sz w:val="28"/>
          <w:szCs w:val="28"/>
        </w:rPr>
      </w:pPr>
      <w:r w:rsidRPr="00A71BCA">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2E04E295"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color w:val="000000" w:themeColor="text1"/>
          <w:kern w:val="0"/>
          <w:sz w:val="28"/>
          <w:szCs w:val="28"/>
        </w:rPr>
        <w:t>4</w:t>
      </w:r>
      <w:r w:rsidRPr="00A71BCA">
        <w:rPr>
          <w:rFonts w:ascii="宋体" w:eastAsia="宋体" w:hAnsi="宋体" w:cs="仿宋" w:hint="eastAsia"/>
          <w:color w:val="000000" w:themeColor="text1"/>
          <w:kern w:val="0"/>
          <w:sz w:val="28"/>
          <w:szCs w:val="28"/>
        </w:rPr>
        <w:t>.如果我方中标：</w:t>
      </w:r>
    </w:p>
    <w:p w14:paraId="0C7549B2" w14:textId="77777777" w:rsidR="00790FDB" w:rsidRPr="00A71BCA" w:rsidRDefault="00FD44F6">
      <w:pPr>
        <w:spacing w:line="560" w:lineRule="exact"/>
        <w:ind w:firstLineChars="150" w:firstLine="42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（1）我方承诺在中标通知书发出后，在规定期限内与招标人签订合同；</w:t>
      </w:r>
    </w:p>
    <w:p w14:paraId="0A98E3CB" w14:textId="77777777" w:rsidR="00790FDB" w:rsidRPr="00A71BCA" w:rsidRDefault="00FD44F6">
      <w:pPr>
        <w:spacing w:line="560" w:lineRule="exact"/>
        <w:ind w:firstLineChars="150" w:firstLine="42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（2）我方承诺在合同约定的期限内，按期、保质、保量完成项目任务；</w:t>
      </w:r>
    </w:p>
    <w:p w14:paraId="2667AA14" w14:textId="77777777" w:rsidR="00790FDB" w:rsidRPr="00A71BCA" w:rsidRDefault="00FD44F6">
      <w:pPr>
        <w:spacing w:line="560" w:lineRule="exact"/>
        <w:ind w:firstLineChars="150" w:firstLine="42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（3）我方承诺将按照招标文件的规定全额交纳代理服务费。</w:t>
      </w:r>
    </w:p>
    <w:p w14:paraId="71F4981B"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color w:val="000000" w:themeColor="text1"/>
          <w:kern w:val="0"/>
          <w:sz w:val="28"/>
          <w:szCs w:val="28"/>
        </w:rPr>
        <w:t>5.</w:t>
      </w:r>
      <w:r w:rsidRPr="00A71BCA">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4F7C31A7"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color w:val="000000" w:themeColor="text1"/>
          <w:kern w:val="0"/>
          <w:sz w:val="28"/>
          <w:szCs w:val="28"/>
        </w:rPr>
        <w:t>6</w:t>
      </w:r>
      <w:r w:rsidRPr="00A71BCA">
        <w:rPr>
          <w:rFonts w:ascii="宋体" w:eastAsia="宋体" w:hAnsi="宋体" w:cs="仿宋" w:hint="eastAsia"/>
          <w:color w:val="000000" w:themeColor="text1"/>
          <w:kern w:val="0"/>
          <w:sz w:val="28"/>
          <w:szCs w:val="28"/>
        </w:rPr>
        <w:t>.所有有关本投标的函电，请按下列地址联系：</w:t>
      </w:r>
    </w:p>
    <w:p w14:paraId="6A89B898"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单    位：                     邮政编码：</w:t>
      </w:r>
    </w:p>
    <w:p w14:paraId="407B92C2"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地    址：                     联 系 人：</w:t>
      </w:r>
    </w:p>
    <w:p w14:paraId="5FB9F9C3"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电    话：                     传    真：</w:t>
      </w:r>
    </w:p>
    <w:p w14:paraId="7CAF8D25"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开户名称：</w:t>
      </w:r>
    </w:p>
    <w:p w14:paraId="75C6C670"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lastRenderedPageBreak/>
        <w:t>开户银行：</w:t>
      </w:r>
    </w:p>
    <w:p w14:paraId="65B7BC95"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开户账号：</w:t>
      </w:r>
    </w:p>
    <w:p w14:paraId="54CA90BF"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投标人（盖章）：</w:t>
      </w:r>
    </w:p>
    <w:p w14:paraId="7A1FC973"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法定代表人或被授权人（签字或盖章）：</w:t>
      </w:r>
    </w:p>
    <w:p w14:paraId="3080275B"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 xml:space="preserve">报价日期：××年××月××日 </w:t>
      </w:r>
    </w:p>
    <w:p w14:paraId="3F729B29" w14:textId="77777777" w:rsidR="00790FDB" w:rsidRPr="00A71BCA" w:rsidRDefault="00790FDB">
      <w:pPr>
        <w:spacing w:line="560" w:lineRule="exact"/>
        <w:ind w:firstLine="640"/>
        <w:rPr>
          <w:rFonts w:ascii="宋体" w:eastAsia="宋体" w:hAnsi="宋体" w:cs="仿宋" w:hint="eastAsia"/>
          <w:color w:val="000000" w:themeColor="text1"/>
          <w:kern w:val="0"/>
          <w:sz w:val="28"/>
          <w:szCs w:val="28"/>
        </w:rPr>
      </w:pPr>
    </w:p>
    <w:p w14:paraId="2AB74A37" w14:textId="77777777" w:rsidR="00790FDB" w:rsidRPr="00A71BCA" w:rsidRDefault="00FD44F6">
      <w:pPr>
        <w:spacing w:line="480" w:lineRule="exact"/>
        <w:ind w:firstLineChars="200" w:firstLine="600"/>
        <w:jc w:val="center"/>
        <w:rPr>
          <w:rFonts w:ascii="宋体" w:eastAsia="宋体" w:hAnsi="宋体" w:cs="仿宋" w:hint="eastAsia"/>
          <w:bCs/>
          <w:color w:val="000000" w:themeColor="text1"/>
          <w:sz w:val="30"/>
          <w:szCs w:val="30"/>
        </w:rPr>
      </w:pPr>
      <w:r w:rsidRPr="00A71BCA">
        <w:rPr>
          <w:rFonts w:ascii="宋体" w:eastAsia="宋体" w:hAnsi="宋体" w:cs="仿宋"/>
          <w:bCs/>
          <w:color w:val="000000" w:themeColor="text1"/>
          <w:sz w:val="30"/>
          <w:szCs w:val="30"/>
        </w:rPr>
        <w:br w:type="page"/>
      </w:r>
      <w:bookmarkStart w:id="107" w:name="_Toc523388132"/>
      <w:bookmarkEnd w:id="105"/>
    </w:p>
    <w:p w14:paraId="54A6DD0C" w14:textId="77777777" w:rsidR="00790FDB" w:rsidRPr="00A71BCA" w:rsidRDefault="00FD44F6">
      <w:pPr>
        <w:pStyle w:val="af9"/>
        <w:jc w:val="center"/>
        <w:rPr>
          <w:rFonts w:eastAsia="宋体" w:hAnsi="宋体" w:cs="仿宋" w:hint="eastAsia"/>
          <w:bCs/>
          <w:color w:val="000000" w:themeColor="text1"/>
          <w:kern w:val="2"/>
          <w:sz w:val="44"/>
          <w:szCs w:val="32"/>
        </w:rPr>
      </w:pPr>
      <w:r w:rsidRPr="00A71BCA">
        <w:rPr>
          <w:rFonts w:eastAsia="宋体" w:hAnsi="宋体" w:cs="仿宋" w:hint="eastAsia"/>
          <w:bCs/>
          <w:color w:val="000000" w:themeColor="text1"/>
          <w:kern w:val="2"/>
          <w:sz w:val="44"/>
          <w:szCs w:val="32"/>
        </w:rPr>
        <w:lastRenderedPageBreak/>
        <w:t>投标（报价）一览表</w:t>
      </w:r>
    </w:p>
    <w:p w14:paraId="207AF0A0" w14:textId="3C394DB3" w:rsidR="00790FDB" w:rsidRPr="00A71BCA" w:rsidRDefault="00FD44F6">
      <w:pPr>
        <w:pStyle w:val="af9"/>
        <w:spacing w:line="520" w:lineRule="exact"/>
        <w:rPr>
          <w:rFonts w:eastAsia="宋体" w:hAnsi="宋体" w:cs="仿宋" w:hint="eastAsia"/>
          <w:color w:val="000000" w:themeColor="text1"/>
          <w:sz w:val="28"/>
          <w:szCs w:val="28"/>
        </w:rPr>
      </w:pPr>
      <w:r w:rsidRPr="00A71BCA">
        <w:rPr>
          <w:rFonts w:eastAsia="宋体" w:hAnsi="宋体" w:cs="仿宋" w:hint="eastAsia"/>
          <w:color w:val="000000" w:themeColor="text1"/>
          <w:sz w:val="28"/>
          <w:szCs w:val="28"/>
        </w:rPr>
        <w:t>招标编号：</w:t>
      </w:r>
      <w:r w:rsidR="009D5BFA" w:rsidRPr="00A71BCA">
        <w:rPr>
          <w:rFonts w:eastAsia="宋体" w:hAnsi="宋体" w:cs="仿宋" w:hint="eastAsia"/>
          <w:color w:val="000000" w:themeColor="text1"/>
          <w:sz w:val="28"/>
          <w:szCs w:val="28"/>
        </w:rPr>
        <w:t>TZYYZH-2026-05</w:t>
      </w:r>
    </w:p>
    <w:p w14:paraId="276DE6BE" w14:textId="00180C78" w:rsidR="00790FDB" w:rsidRPr="00A71BCA" w:rsidRDefault="00FD44F6">
      <w:pPr>
        <w:pStyle w:val="af9"/>
        <w:spacing w:line="520" w:lineRule="exact"/>
        <w:rPr>
          <w:rFonts w:eastAsia="宋体" w:hAnsi="宋体" w:cs="仿宋" w:hint="eastAsia"/>
          <w:color w:val="000000" w:themeColor="text1"/>
          <w:sz w:val="28"/>
          <w:szCs w:val="28"/>
        </w:rPr>
      </w:pPr>
      <w:r w:rsidRPr="00A71BCA">
        <w:rPr>
          <w:rFonts w:eastAsia="宋体" w:hAnsi="宋体" w:cs="仿宋" w:hint="eastAsia"/>
          <w:color w:val="000000" w:themeColor="text1"/>
          <w:sz w:val="28"/>
          <w:szCs w:val="28"/>
        </w:rPr>
        <w:t>项目名称：</w:t>
      </w:r>
      <w:r w:rsidR="00374085" w:rsidRPr="00A71BCA">
        <w:rPr>
          <w:rFonts w:eastAsia="宋体" w:hAnsi="宋体" w:cs="仿宋" w:hint="eastAsia"/>
          <w:color w:val="000000" w:themeColor="text1"/>
          <w:sz w:val="28"/>
          <w:szCs w:val="28"/>
        </w:rPr>
        <w:t>威海服务贸易产业园二期项目配套工程</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790FDB" w:rsidRPr="00A71BCA" w14:paraId="60BF1858" w14:textId="77777777">
        <w:trPr>
          <w:cantSplit/>
          <w:trHeight w:val="1329"/>
          <w:jc w:val="center"/>
        </w:trPr>
        <w:tc>
          <w:tcPr>
            <w:tcW w:w="2421" w:type="dxa"/>
            <w:vAlign w:val="center"/>
          </w:tcPr>
          <w:p w14:paraId="3E39DED7" w14:textId="77777777" w:rsidR="00790FDB" w:rsidRPr="00A71BCA" w:rsidRDefault="00FD44F6">
            <w:pPr>
              <w:spacing w:line="440" w:lineRule="exact"/>
              <w:jc w:val="center"/>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项目名称</w:t>
            </w:r>
          </w:p>
        </w:tc>
        <w:tc>
          <w:tcPr>
            <w:tcW w:w="6995" w:type="dxa"/>
            <w:vAlign w:val="center"/>
          </w:tcPr>
          <w:p w14:paraId="4D26B373" w14:textId="4C28B4FC" w:rsidR="00790FDB" w:rsidRPr="00A71BCA" w:rsidRDefault="00374085">
            <w:pPr>
              <w:spacing w:line="440" w:lineRule="exact"/>
              <w:rPr>
                <w:rFonts w:ascii="宋体" w:eastAsia="宋体" w:hAnsi="宋体" w:cs="仿宋" w:hint="eastAsia"/>
                <w:b/>
                <w:color w:val="000000" w:themeColor="text1"/>
                <w:sz w:val="28"/>
                <w:szCs w:val="28"/>
              </w:rPr>
            </w:pPr>
            <w:r w:rsidRPr="00A71BCA">
              <w:rPr>
                <w:rFonts w:ascii="宋体" w:eastAsia="宋体" w:hAnsi="宋体" w:cs="仿宋" w:hint="eastAsia"/>
                <w:color w:val="000000" w:themeColor="text1"/>
                <w:sz w:val="28"/>
                <w:szCs w:val="28"/>
              </w:rPr>
              <w:t>威海服务贸易产业园二期项目配套工程</w:t>
            </w:r>
          </w:p>
        </w:tc>
      </w:tr>
      <w:tr w:rsidR="00790FDB" w:rsidRPr="00A71BCA" w14:paraId="39CE49A8" w14:textId="77777777">
        <w:trPr>
          <w:cantSplit/>
          <w:trHeight w:val="1465"/>
          <w:jc w:val="center"/>
        </w:trPr>
        <w:tc>
          <w:tcPr>
            <w:tcW w:w="2421" w:type="dxa"/>
            <w:vAlign w:val="center"/>
          </w:tcPr>
          <w:p w14:paraId="1E15D272" w14:textId="77777777" w:rsidR="00790FDB" w:rsidRPr="00A71BCA" w:rsidRDefault="00FD44F6">
            <w:pPr>
              <w:spacing w:line="440" w:lineRule="exact"/>
              <w:jc w:val="center"/>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总报价（元）</w:t>
            </w:r>
          </w:p>
        </w:tc>
        <w:tc>
          <w:tcPr>
            <w:tcW w:w="6995" w:type="dxa"/>
            <w:vAlign w:val="center"/>
          </w:tcPr>
          <w:p w14:paraId="46371729" w14:textId="77777777" w:rsidR="00790FDB" w:rsidRPr="00A71BCA" w:rsidRDefault="00FD44F6">
            <w:pPr>
              <w:spacing w:line="440" w:lineRule="exac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大写：</w:t>
            </w:r>
          </w:p>
          <w:p w14:paraId="4A805F21" w14:textId="77777777" w:rsidR="00790FDB" w:rsidRPr="00A71BCA" w:rsidRDefault="00FD44F6">
            <w:pPr>
              <w:spacing w:line="440" w:lineRule="exact"/>
              <w:rPr>
                <w:rFonts w:ascii="宋体" w:eastAsia="宋体" w:hAnsi="宋体" w:hint="eastAsia"/>
                <w:color w:val="000000" w:themeColor="text1"/>
              </w:rPr>
            </w:pPr>
            <w:r w:rsidRPr="00A71BCA">
              <w:rPr>
                <w:rFonts w:ascii="宋体" w:eastAsia="宋体" w:hAnsi="宋体" w:cs="仿宋" w:hint="eastAsia"/>
                <w:color w:val="000000" w:themeColor="text1"/>
                <w:sz w:val="28"/>
                <w:szCs w:val="28"/>
              </w:rPr>
              <w:t>小写：</w:t>
            </w:r>
          </w:p>
        </w:tc>
      </w:tr>
      <w:tr w:rsidR="00790FDB" w:rsidRPr="00A71BCA" w14:paraId="2E9FE951" w14:textId="77777777">
        <w:trPr>
          <w:cantSplit/>
          <w:trHeight w:val="1273"/>
          <w:jc w:val="center"/>
        </w:trPr>
        <w:tc>
          <w:tcPr>
            <w:tcW w:w="2421" w:type="dxa"/>
            <w:vAlign w:val="center"/>
          </w:tcPr>
          <w:p w14:paraId="39EC959D" w14:textId="4AA43606" w:rsidR="00790FDB" w:rsidRPr="00A71BCA" w:rsidRDefault="00F53825">
            <w:pPr>
              <w:spacing w:line="440" w:lineRule="exact"/>
              <w:jc w:val="center"/>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计划工期</w:t>
            </w:r>
          </w:p>
        </w:tc>
        <w:tc>
          <w:tcPr>
            <w:tcW w:w="6995" w:type="dxa"/>
            <w:vAlign w:val="center"/>
          </w:tcPr>
          <w:p w14:paraId="44346ADF" w14:textId="77777777" w:rsidR="00790FDB" w:rsidRPr="00A71BCA" w:rsidRDefault="00790FDB">
            <w:pPr>
              <w:spacing w:line="440" w:lineRule="exact"/>
              <w:rPr>
                <w:rFonts w:ascii="宋体" w:eastAsia="宋体" w:hAnsi="宋体" w:cs="仿宋" w:hint="eastAsia"/>
                <w:bCs/>
                <w:color w:val="000000" w:themeColor="text1"/>
                <w:sz w:val="28"/>
                <w:szCs w:val="28"/>
              </w:rPr>
            </w:pPr>
          </w:p>
          <w:p w14:paraId="29F4C7C0" w14:textId="77777777" w:rsidR="00790FDB" w:rsidRPr="00A71BCA" w:rsidRDefault="00790FDB">
            <w:pPr>
              <w:spacing w:line="440" w:lineRule="exact"/>
              <w:rPr>
                <w:rFonts w:ascii="宋体" w:eastAsia="宋体" w:hAnsi="宋体" w:cs="仿宋" w:hint="eastAsia"/>
                <w:bCs/>
                <w:color w:val="000000" w:themeColor="text1"/>
                <w:sz w:val="28"/>
                <w:szCs w:val="28"/>
              </w:rPr>
            </w:pPr>
          </w:p>
        </w:tc>
      </w:tr>
      <w:tr w:rsidR="00790FDB" w:rsidRPr="00A71BCA" w14:paraId="64F6751A" w14:textId="77777777">
        <w:trPr>
          <w:cantSplit/>
          <w:trHeight w:val="1273"/>
          <w:jc w:val="center"/>
        </w:trPr>
        <w:tc>
          <w:tcPr>
            <w:tcW w:w="2421" w:type="dxa"/>
            <w:vAlign w:val="center"/>
          </w:tcPr>
          <w:p w14:paraId="47C696BA" w14:textId="77777777" w:rsidR="00790FDB" w:rsidRPr="00A71BCA" w:rsidRDefault="00FD44F6">
            <w:pPr>
              <w:spacing w:line="440" w:lineRule="exact"/>
              <w:jc w:val="center"/>
              <w:rPr>
                <w:rFonts w:ascii="宋体" w:eastAsia="宋体" w:hAnsi="宋体" w:cs="仿宋" w:hint="eastAsia"/>
                <w:b/>
                <w:color w:val="000000" w:themeColor="text1"/>
                <w:sz w:val="28"/>
                <w:szCs w:val="28"/>
              </w:rPr>
            </w:pPr>
            <w:r w:rsidRPr="00A71BCA">
              <w:rPr>
                <w:rFonts w:ascii="宋体" w:eastAsia="宋体" w:hAnsi="宋体" w:cs="仿宋" w:hint="eastAsia"/>
                <w:b/>
                <w:color w:val="000000" w:themeColor="text1"/>
                <w:sz w:val="28"/>
                <w:szCs w:val="28"/>
              </w:rPr>
              <w:t>质量标准</w:t>
            </w:r>
          </w:p>
        </w:tc>
        <w:tc>
          <w:tcPr>
            <w:tcW w:w="6995" w:type="dxa"/>
            <w:vAlign w:val="center"/>
          </w:tcPr>
          <w:p w14:paraId="2891304B" w14:textId="77777777" w:rsidR="00790FDB" w:rsidRPr="00A71BCA" w:rsidRDefault="00790FDB">
            <w:pPr>
              <w:spacing w:line="440" w:lineRule="exact"/>
              <w:rPr>
                <w:rFonts w:ascii="宋体" w:eastAsia="宋体" w:hAnsi="宋体" w:cs="仿宋" w:hint="eastAsia"/>
                <w:bCs/>
                <w:color w:val="000000" w:themeColor="text1"/>
                <w:sz w:val="28"/>
                <w:szCs w:val="28"/>
              </w:rPr>
            </w:pPr>
          </w:p>
        </w:tc>
      </w:tr>
      <w:tr w:rsidR="00790FDB" w:rsidRPr="00A71BCA" w14:paraId="301DDE5E" w14:textId="77777777">
        <w:trPr>
          <w:cantSplit/>
          <w:trHeight w:val="1512"/>
          <w:jc w:val="center"/>
        </w:trPr>
        <w:tc>
          <w:tcPr>
            <w:tcW w:w="2421" w:type="dxa"/>
            <w:vAlign w:val="center"/>
          </w:tcPr>
          <w:p w14:paraId="5DF747B3" w14:textId="77777777" w:rsidR="00790FDB" w:rsidRPr="00A71BCA" w:rsidRDefault="00FD44F6">
            <w:pPr>
              <w:spacing w:line="440" w:lineRule="exact"/>
              <w:jc w:val="center"/>
              <w:rPr>
                <w:rFonts w:ascii="宋体" w:eastAsia="宋体" w:hAnsi="宋体" w:cs="仿宋" w:hint="eastAsia"/>
                <w:b/>
                <w:bCs/>
                <w:color w:val="000000" w:themeColor="text1"/>
                <w:sz w:val="28"/>
                <w:szCs w:val="28"/>
              </w:rPr>
            </w:pPr>
            <w:r w:rsidRPr="00A71BCA">
              <w:rPr>
                <w:rFonts w:ascii="宋体" w:eastAsia="宋体" w:hAnsi="宋体" w:cs="仿宋" w:hint="eastAsia"/>
                <w:b/>
                <w:bCs/>
                <w:color w:val="000000" w:themeColor="text1"/>
                <w:kern w:val="0"/>
                <w:sz w:val="28"/>
                <w:szCs w:val="28"/>
              </w:rPr>
              <w:t>报价说明</w:t>
            </w:r>
          </w:p>
        </w:tc>
        <w:tc>
          <w:tcPr>
            <w:tcW w:w="6995" w:type="dxa"/>
          </w:tcPr>
          <w:p w14:paraId="72869563" w14:textId="77777777" w:rsidR="00790FDB" w:rsidRPr="00A71BCA" w:rsidRDefault="00790FDB">
            <w:pPr>
              <w:jc w:val="left"/>
              <w:rPr>
                <w:rFonts w:ascii="宋体" w:eastAsia="宋体" w:hAnsi="宋体" w:cs="仿宋" w:hint="eastAsia"/>
                <w:color w:val="000000" w:themeColor="text1"/>
                <w:sz w:val="28"/>
                <w:szCs w:val="28"/>
              </w:rPr>
            </w:pPr>
          </w:p>
        </w:tc>
      </w:tr>
    </w:tbl>
    <w:p w14:paraId="04E8891B" w14:textId="77777777" w:rsidR="00790FDB" w:rsidRPr="00A71BCA" w:rsidRDefault="00790FDB">
      <w:pPr>
        <w:spacing w:line="520" w:lineRule="exact"/>
        <w:ind w:firstLineChars="1700" w:firstLine="4760"/>
        <w:rPr>
          <w:rFonts w:ascii="宋体" w:eastAsia="宋体" w:hAnsi="宋体" w:cs="仿宋" w:hint="eastAsia"/>
          <w:color w:val="000000" w:themeColor="text1"/>
          <w:sz w:val="28"/>
        </w:rPr>
      </w:pPr>
    </w:p>
    <w:p w14:paraId="67E072D3" w14:textId="77777777" w:rsidR="00790FDB" w:rsidRPr="00A71BCA" w:rsidRDefault="00FD44F6">
      <w:pPr>
        <w:spacing w:line="520" w:lineRule="exact"/>
        <w:jc w:val="left"/>
        <w:rPr>
          <w:rFonts w:ascii="宋体" w:eastAsia="宋体" w:hAnsi="宋体" w:cs="仿宋" w:hint="eastAsia"/>
          <w:color w:val="000000" w:themeColor="text1"/>
          <w:sz w:val="28"/>
          <w:szCs w:val="28"/>
        </w:rPr>
      </w:pPr>
      <w:bookmarkStart w:id="108" w:name="OLE_LINK1"/>
      <w:r w:rsidRPr="00A71BCA">
        <w:rPr>
          <w:rFonts w:ascii="宋体" w:eastAsia="宋体" w:hAnsi="宋体" w:cs="仿宋" w:hint="eastAsia"/>
          <w:color w:val="000000" w:themeColor="text1"/>
          <w:sz w:val="28"/>
          <w:szCs w:val="28"/>
        </w:rPr>
        <w:t>投标人(盖章):</w:t>
      </w:r>
    </w:p>
    <w:p w14:paraId="28A1F453" w14:textId="77777777" w:rsidR="00790FDB" w:rsidRPr="00A71BCA" w:rsidRDefault="00FD44F6">
      <w:pPr>
        <w:spacing w:line="520" w:lineRule="exact"/>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28"/>
          <w:szCs w:val="28"/>
        </w:rPr>
        <w:t>法定代表人或委托代理人（签字或盖章）：</w:t>
      </w:r>
    </w:p>
    <w:bookmarkEnd w:id="108"/>
    <w:p w14:paraId="6826EEAA" w14:textId="77777777" w:rsidR="00790FDB" w:rsidRPr="00A71BCA" w:rsidRDefault="00790FDB">
      <w:pPr>
        <w:pStyle w:val="af9"/>
        <w:jc w:val="center"/>
        <w:rPr>
          <w:rFonts w:eastAsia="宋体" w:hAnsi="宋体" w:cs="仿宋" w:hint="eastAsia"/>
          <w:bCs/>
          <w:color w:val="000000" w:themeColor="text1"/>
          <w:kern w:val="2"/>
          <w:sz w:val="44"/>
          <w:szCs w:val="32"/>
        </w:rPr>
      </w:pPr>
    </w:p>
    <w:p w14:paraId="389ED9C8" w14:textId="77777777" w:rsidR="00790FDB" w:rsidRPr="00A71BCA" w:rsidRDefault="00790FDB">
      <w:pPr>
        <w:pStyle w:val="af9"/>
        <w:jc w:val="center"/>
        <w:rPr>
          <w:rFonts w:eastAsia="宋体" w:hAnsi="宋体" w:cs="仿宋" w:hint="eastAsia"/>
          <w:bCs/>
          <w:color w:val="000000" w:themeColor="text1"/>
          <w:kern w:val="2"/>
          <w:sz w:val="44"/>
          <w:szCs w:val="32"/>
        </w:rPr>
      </w:pPr>
    </w:p>
    <w:p w14:paraId="4115A852" w14:textId="7542254B" w:rsidR="00743223" w:rsidRPr="00A71BCA" w:rsidRDefault="00743223">
      <w:pPr>
        <w:widowControl/>
        <w:jc w:val="left"/>
        <w:rPr>
          <w:rFonts w:ascii="宋体" w:eastAsia="宋体" w:hAnsi="宋体" w:cs="仿宋" w:hint="eastAsia"/>
          <w:bCs/>
          <w:color w:val="000000" w:themeColor="text1"/>
          <w:sz w:val="44"/>
          <w:szCs w:val="32"/>
        </w:rPr>
      </w:pPr>
      <w:r w:rsidRPr="00A71BCA">
        <w:rPr>
          <w:rFonts w:ascii="宋体" w:eastAsia="宋体" w:hAnsi="宋体" w:cs="仿宋" w:hint="eastAsia"/>
          <w:bCs/>
          <w:color w:val="000000" w:themeColor="text1"/>
          <w:sz w:val="44"/>
          <w:szCs w:val="32"/>
        </w:rPr>
        <w:br w:type="page"/>
      </w:r>
    </w:p>
    <w:p w14:paraId="15EC25C8" w14:textId="14D5EE17" w:rsidR="00743223" w:rsidRPr="00A71BCA" w:rsidRDefault="00743223" w:rsidP="00743223">
      <w:pPr>
        <w:pStyle w:val="af9"/>
        <w:jc w:val="center"/>
        <w:rPr>
          <w:rFonts w:eastAsia="宋体" w:hAnsi="宋体" w:cs="仿宋" w:hint="eastAsia"/>
          <w:bCs/>
          <w:color w:val="000000" w:themeColor="text1"/>
          <w:kern w:val="2"/>
          <w:sz w:val="44"/>
          <w:szCs w:val="32"/>
        </w:rPr>
      </w:pPr>
      <w:r w:rsidRPr="00A71BCA">
        <w:rPr>
          <w:rFonts w:eastAsia="宋体" w:hAnsi="宋体" w:cs="仿宋" w:hint="eastAsia"/>
          <w:bCs/>
          <w:color w:val="000000" w:themeColor="text1"/>
          <w:kern w:val="2"/>
          <w:sz w:val="44"/>
          <w:szCs w:val="32"/>
        </w:rPr>
        <w:lastRenderedPageBreak/>
        <w:t>已标价的工程量清单</w:t>
      </w:r>
    </w:p>
    <w:p w14:paraId="059DA9BB" w14:textId="77777777" w:rsidR="00790FDB" w:rsidRPr="00A71BCA" w:rsidRDefault="00790FDB">
      <w:pPr>
        <w:pStyle w:val="af9"/>
        <w:jc w:val="center"/>
        <w:rPr>
          <w:rFonts w:eastAsia="宋体" w:hAnsi="宋体" w:cs="仿宋" w:hint="eastAsia"/>
          <w:bCs/>
          <w:color w:val="000000" w:themeColor="text1"/>
          <w:kern w:val="2"/>
          <w:sz w:val="44"/>
          <w:szCs w:val="32"/>
        </w:rPr>
      </w:pPr>
    </w:p>
    <w:p w14:paraId="76E72362" w14:textId="77777777" w:rsidR="00790FDB" w:rsidRPr="00A71BCA" w:rsidRDefault="00FD44F6">
      <w:pPr>
        <w:widowControl/>
        <w:jc w:val="left"/>
        <w:rPr>
          <w:rFonts w:ascii="宋体" w:eastAsia="宋体" w:hAnsi="宋体" w:cs="仿宋" w:hint="eastAsia"/>
          <w:color w:val="000000" w:themeColor="text1"/>
          <w:sz w:val="24"/>
        </w:rPr>
      </w:pPr>
      <w:bookmarkStart w:id="109" w:name="_Toc66864055"/>
      <w:r w:rsidRPr="00A71BCA">
        <w:rPr>
          <w:rFonts w:ascii="宋体" w:eastAsia="宋体" w:hAnsi="宋体" w:cs="仿宋" w:hint="eastAsia"/>
          <w:color w:val="000000" w:themeColor="text1"/>
        </w:rPr>
        <w:br w:type="page"/>
      </w:r>
    </w:p>
    <w:p w14:paraId="1C455F63" w14:textId="77777777" w:rsidR="00790FDB" w:rsidRPr="00A71BCA" w:rsidRDefault="00FD44F6">
      <w:pPr>
        <w:spacing w:line="480" w:lineRule="exact"/>
        <w:jc w:val="center"/>
        <w:rPr>
          <w:rFonts w:ascii="宋体" w:eastAsia="宋体" w:hAnsi="宋体" w:cs="仿宋" w:hint="eastAsia"/>
          <w:color w:val="000000" w:themeColor="text1"/>
          <w:sz w:val="44"/>
          <w:szCs w:val="44"/>
        </w:rPr>
      </w:pPr>
      <w:bookmarkStart w:id="110" w:name="_Toc130651408"/>
      <w:r w:rsidRPr="00A71BCA">
        <w:rPr>
          <w:rFonts w:ascii="宋体" w:eastAsia="宋体" w:hAnsi="宋体" w:cs="仿宋" w:hint="eastAsia"/>
          <w:color w:val="000000" w:themeColor="text1"/>
          <w:sz w:val="44"/>
          <w:szCs w:val="44"/>
        </w:rPr>
        <w:lastRenderedPageBreak/>
        <w:t>投标人资格证明文件</w:t>
      </w:r>
      <w:bookmarkEnd w:id="107"/>
      <w:bookmarkEnd w:id="109"/>
      <w:bookmarkEnd w:id="110"/>
    </w:p>
    <w:p w14:paraId="2C692B50"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t>投标人有效的营业执照扫描件</w:t>
      </w:r>
    </w:p>
    <w:p w14:paraId="59AF6770"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3920298D"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21E6D559"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2F9389FB"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A212312"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744B4EEA"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081F5DFF"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3665C432"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792493B8"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0B43E6B8"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6F6D179" w14:textId="77777777" w:rsidR="00790FDB" w:rsidRPr="00A71BCA" w:rsidRDefault="00FD44F6">
      <w:pPr>
        <w:snapToGrid w:val="0"/>
        <w:spacing w:line="560" w:lineRule="exact"/>
        <w:jc w:val="center"/>
        <w:rPr>
          <w:rFonts w:ascii="宋体" w:eastAsia="宋体" w:hAnsi="宋体" w:hint="eastAsia"/>
          <w:color w:val="000000" w:themeColor="text1"/>
        </w:rPr>
      </w:pPr>
      <w:r w:rsidRPr="00A71BCA">
        <w:rPr>
          <w:rFonts w:ascii="宋体" w:eastAsia="宋体" w:hAnsi="宋体" w:cs="仿宋" w:hint="eastAsia"/>
          <w:color w:val="000000" w:themeColor="text1"/>
          <w:sz w:val="28"/>
          <w:szCs w:val="28"/>
        </w:rPr>
        <w:t>投标人（盖章）：</w:t>
      </w:r>
    </w:p>
    <w:p w14:paraId="05CEE461" w14:textId="77777777" w:rsidR="00790FDB" w:rsidRPr="00A71BCA" w:rsidRDefault="00790FDB">
      <w:pPr>
        <w:rPr>
          <w:rFonts w:ascii="宋体" w:eastAsia="宋体" w:hAnsi="宋体" w:hint="eastAsia"/>
          <w:color w:val="000000" w:themeColor="text1"/>
        </w:rPr>
      </w:pPr>
    </w:p>
    <w:p w14:paraId="6D1C1369" w14:textId="77777777" w:rsidR="00790FDB" w:rsidRPr="00A71BCA" w:rsidRDefault="00790FDB">
      <w:pPr>
        <w:rPr>
          <w:rFonts w:ascii="宋体" w:eastAsia="宋体" w:hAnsi="宋体" w:hint="eastAsia"/>
          <w:color w:val="000000" w:themeColor="text1"/>
        </w:rPr>
      </w:pPr>
    </w:p>
    <w:p w14:paraId="6921897F" w14:textId="77777777" w:rsidR="00790FDB" w:rsidRPr="00A71BCA" w:rsidRDefault="00790FDB">
      <w:pPr>
        <w:rPr>
          <w:rFonts w:ascii="宋体" w:eastAsia="宋体" w:hAnsi="宋体" w:hint="eastAsia"/>
          <w:color w:val="000000" w:themeColor="text1"/>
        </w:rPr>
      </w:pPr>
    </w:p>
    <w:p w14:paraId="46A4ABC5" w14:textId="77777777" w:rsidR="00790FDB" w:rsidRPr="00A71BCA" w:rsidRDefault="00790FDB">
      <w:pPr>
        <w:rPr>
          <w:rFonts w:ascii="宋体" w:eastAsia="宋体" w:hAnsi="宋体" w:hint="eastAsia"/>
          <w:color w:val="000000" w:themeColor="text1"/>
        </w:rPr>
      </w:pPr>
    </w:p>
    <w:p w14:paraId="365E8E37" w14:textId="77777777" w:rsidR="00790FDB" w:rsidRPr="00A71BCA" w:rsidRDefault="00790FDB">
      <w:pPr>
        <w:rPr>
          <w:rFonts w:ascii="宋体" w:eastAsia="宋体" w:hAnsi="宋体" w:hint="eastAsia"/>
          <w:color w:val="000000" w:themeColor="text1"/>
        </w:rPr>
      </w:pPr>
    </w:p>
    <w:p w14:paraId="6482B22A" w14:textId="77777777" w:rsidR="00790FDB" w:rsidRPr="00A71BCA" w:rsidRDefault="00790FDB">
      <w:pPr>
        <w:rPr>
          <w:rFonts w:ascii="宋体" w:eastAsia="宋体" w:hAnsi="宋体" w:hint="eastAsia"/>
          <w:color w:val="000000" w:themeColor="text1"/>
        </w:rPr>
      </w:pPr>
    </w:p>
    <w:p w14:paraId="04F9DB77" w14:textId="77777777" w:rsidR="00790FDB" w:rsidRPr="00A71BCA" w:rsidRDefault="00790FDB">
      <w:pPr>
        <w:pStyle w:val="af0"/>
        <w:rPr>
          <w:rFonts w:ascii="宋体" w:eastAsia="宋体" w:hAnsi="宋体" w:hint="eastAsia"/>
          <w:color w:val="000000" w:themeColor="text1"/>
        </w:rPr>
      </w:pPr>
    </w:p>
    <w:p w14:paraId="00650E6B" w14:textId="77777777" w:rsidR="00790FDB" w:rsidRPr="00A71BCA" w:rsidRDefault="00FD44F6">
      <w:pPr>
        <w:widowControl/>
        <w:jc w:val="left"/>
        <w:rPr>
          <w:rFonts w:ascii="宋体" w:eastAsia="宋体" w:hAnsi="宋体" w:hint="eastAsia"/>
          <w:color w:val="000000" w:themeColor="text1"/>
        </w:rPr>
      </w:pPr>
      <w:r w:rsidRPr="00A71BCA">
        <w:rPr>
          <w:rFonts w:ascii="宋体" w:eastAsia="宋体" w:hAnsi="宋体" w:hint="eastAsia"/>
          <w:color w:val="000000" w:themeColor="text1"/>
        </w:rPr>
        <w:br w:type="page"/>
      </w:r>
    </w:p>
    <w:p w14:paraId="3FE6DC76" w14:textId="138619AC"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投标人</w:t>
      </w:r>
      <w:r w:rsidR="00F53825" w:rsidRPr="00A71BCA">
        <w:rPr>
          <w:rFonts w:ascii="宋体" w:eastAsia="宋体" w:hAnsi="宋体" w:cs="仿宋" w:hint="eastAsia"/>
          <w:color w:val="000000" w:themeColor="text1"/>
          <w:sz w:val="30"/>
          <w:szCs w:val="30"/>
        </w:rPr>
        <w:t>有效的建筑工程施工总承包叁级及以上资质证书扫描件；</w:t>
      </w:r>
    </w:p>
    <w:p w14:paraId="16A4808D"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3FE44F61"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34C611E2"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2DA8D62E"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412D7CB3"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0915BEA4"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223F445D"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702E72C2" w14:textId="77777777" w:rsidR="00790FDB" w:rsidRPr="00A71BCA" w:rsidRDefault="00790FDB">
      <w:pPr>
        <w:pStyle w:val="af0"/>
        <w:rPr>
          <w:rFonts w:ascii="宋体" w:eastAsia="宋体" w:hAnsi="宋体" w:hint="eastAsia"/>
        </w:rPr>
      </w:pPr>
    </w:p>
    <w:p w14:paraId="40F5678D"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2192556E"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05E42233" w14:textId="77777777" w:rsidR="00790FDB" w:rsidRPr="00A71BCA" w:rsidRDefault="00FD44F6">
      <w:pPr>
        <w:rPr>
          <w:rFonts w:ascii="宋体" w:eastAsia="宋体" w:hAnsi="宋体" w:cs="仿宋" w:hint="eastAsia"/>
          <w:sz w:val="28"/>
          <w:szCs w:val="28"/>
        </w:rPr>
      </w:pPr>
      <w:r w:rsidRPr="00A71BCA">
        <w:rPr>
          <w:rFonts w:ascii="宋体" w:eastAsia="宋体" w:hAnsi="宋体" w:cs="仿宋" w:hint="eastAsia"/>
          <w:sz w:val="28"/>
          <w:szCs w:val="28"/>
        </w:rPr>
        <w:t xml:space="preserve">                                    投标人（盖章）</w:t>
      </w:r>
    </w:p>
    <w:p w14:paraId="1C00ABB6" w14:textId="77777777" w:rsidR="00790FDB" w:rsidRPr="00A71BCA" w:rsidRDefault="00790FDB">
      <w:pPr>
        <w:rPr>
          <w:rFonts w:ascii="宋体" w:eastAsia="宋体" w:hAnsi="宋体" w:hint="eastAsia"/>
          <w:color w:val="000000" w:themeColor="text1"/>
        </w:rPr>
      </w:pPr>
    </w:p>
    <w:p w14:paraId="60C82CE6" w14:textId="1A939F39" w:rsidR="00F53825" w:rsidRPr="00A71BCA" w:rsidRDefault="00F53825">
      <w:pPr>
        <w:widowControl/>
        <w:jc w:val="left"/>
        <w:rPr>
          <w:rFonts w:ascii="宋体" w:eastAsia="宋体" w:hAnsi="宋体" w:hint="eastAsia"/>
          <w:color w:val="000000" w:themeColor="text1"/>
        </w:rPr>
      </w:pPr>
      <w:r w:rsidRPr="00A71BCA">
        <w:rPr>
          <w:rFonts w:ascii="宋体" w:eastAsia="宋体" w:hAnsi="宋体" w:hint="eastAsia"/>
          <w:color w:val="000000" w:themeColor="text1"/>
        </w:rPr>
        <w:br w:type="page"/>
      </w:r>
    </w:p>
    <w:p w14:paraId="4B313268" w14:textId="5F5845FB" w:rsidR="00F53825" w:rsidRPr="00A71BCA" w:rsidRDefault="00F53825" w:rsidP="00F53825">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投标人有效的安全生产许可证证书扫描件；</w:t>
      </w:r>
    </w:p>
    <w:p w14:paraId="142C649A"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061C21A5"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0043652D"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348D2599"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25E8258B"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55F507E2"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343C4065"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067F2DA0" w14:textId="77777777" w:rsidR="00F53825" w:rsidRPr="00A71BCA" w:rsidRDefault="00F53825" w:rsidP="00F53825">
      <w:pPr>
        <w:pStyle w:val="af0"/>
        <w:rPr>
          <w:rFonts w:ascii="宋体" w:eastAsia="宋体" w:hAnsi="宋体" w:hint="eastAsia"/>
        </w:rPr>
      </w:pPr>
    </w:p>
    <w:p w14:paraId="5805F8D0"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78272B69" w14:textId="77777777" w:rsidR="00F53825" w:rsidRPr="00A71BCA" w:rsidRDefault="00F53825" w:rsidP="00F53825">
      <w:pPr>
        <w:snapToGrid w:val="0"/>
        <w:spacing w:line="560" w:lineRule="exact"/>
        <w:ind w:firstLineChars="201" w:firstLine="563"/>
        <w:jc w:val="center"/>
        <w:rPr>
          <w:rFonts w:ascii="宋体" w:eastAsia="宋体" w:hAnsi="宋体" w:cs="仿宋" w:hint="eastAsia"/>
          <w:sz w:val="28"/>
          <w:szCs w:val="28"/>
        </w:rPr>
      </w:pPr>
    </w:p>
    <w:p w14:paraId="11B951E9" w14:textId="77777777" w:rsidR="00F53825" w:rsidRPr="00A71BCA" w:rsidRDefault="00F53825" w:rsidP="00F53825">
      <w:pPr>
        <w:rPr>
          <w:rFonts w:ascii="宋体" w:eastAsia="宋体" w:hAnsi="宋体" w:cs="仿宋" w:hint="eastAsia"/>
          <w:sz w:val="28"/>
          <w:szCs w:val="28"/>
        </w:rPr>
      </w:pPr>
      <w:r w:rsidRPr="00A71BCA">
        <w:rPr>
          <w:rFonts w:ascii="宋体" w:eastAsia="宋体" w:hAnsi="宋体" w:cs="仿宋" w:hint="eastAsia"/>
          <w:sz w:val="28"/>
          <w:szCs w:val="28"/>
        </w:rPr>
        <w:t xml:space="preserve">                                    投标人（盖章）</w:t>
      </w:r>
    </w:p>
    <w:p w14:paraId="54D6AD72" w14:textId="77777777" w:rsidR="00F53825" w:rsidRPr="00A71BCA" w:rsidRDefault="00F53825" w:rsidP="00F53825">
      <w:pPr>
        <w:pStyle w:val="HTML"/>
        <w:rPr>
          <w:rFonts w:ascii="宋体" w:eastAsia="宋体" w:hAnsi="宋体" w:hint="eastAsia"/>
          <w:lang w:eastAsia="zh-CN"/>
        </w:rPr>
      </w:pPr>
    </w:p>
    <w:p w14:paraId="7A6F4DD7" w14:textId="77777777" w:rsidR="00790FDB" w:rsidRPr="00A71BCA" w:rsidRDefault="00FD44F6">
      <w:pPr>
        <w:widowControl/>
        <w:jc w:val="left"/>
        <w:rPr>
          <w:rFonts w:ascii="宋体" w:eastAsia="宋体" w:hAnsi="宋体" w:hint="eastAsia"/>
          <w:color w:val="000000" w:themeColor="text1"/>
          <w:kern w:val="0"/>
          <w:sz w:val="24"/>
        </w:rPr>
      </w:pPr>
      <w:r w:rsidRPr="00A71BCA">
        <w:rPr>
          <w:rFonts w:ascii="宋体" w:eastAsia="宋体" w:hAnsi="宋体" w:hint="eastAsia"/>
          <w:color w:val="000000" w:themeColor="text1"/>
        </w:rPr>
        <w:br w:type="page"/>
      </w:r>
    </w:p>
    <w:p w14:paraId="705D5D84"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法定代表人身份证明</w:t>
      </w:r>
    </w:p>
    <w:p w14:paraId="48D987CA" w14:textId="77777777" w:rsidR="00790FDB" w:rsidRPr="00A71BCA" w:rsidRDefault="00790FDB">
      <w:pPr>
        <w:rPr>
          <w:rFonts w:ascii="宋体" w:eastAsia="宋体" w:hAnsi="宋体" w:cs="仿宋" w:hint="eastAsia"/>
          <w:color w:val="000000" w:themeColor="text1"/>
        </w:rPr>
      </w:pPr>
    </w:p>
    <w:p w14:paraId="5C3B2D84"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投标人名称：</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 xml:space="preserve"> </w:t>
      </w:r>
    </w:p>
    <w:p w14:paraId="654E18B0"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单位性质：</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 xml:space="preserve"> </w:t>
      </w:r>
    </w:p>
    <w:p w14:paraId="0015FBD2"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地址：</w:t>
      </w:r>
      <w:r w:rsidRPr="00A71BCA">
        <w:rPr>
          <w:rFonts w:ascii="宋体" w:eastAsia="宋体" w:hAnsi="宋体" w:cs="仿宋" w:hint="eastAsia"/>
          <w:color w:val="000000" w:themeColor="text1"/>
          <w:sz w:val="28"/>
          <w:szCs w:val="28"/>
          <w:u w:val="single"/>
        </w:rPr>
        <w:t xml:space="preserve">                                   </w:t>
      </w:r>
    </w:p>
    <w:p w14:paraId="666A5FA2"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成立时间：</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年</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月</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日</w:t>
      </w:r>
    </w:p>
    <w:p w14:paraId="19E3BA79"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经营期限：</w:t>
      </w:r>
      <w:r w:rsidRPr="00A71BCA">
        <w:rPr>
          <w:rFonts w:ascii="宋体" w:eastAsia="宋体" w:hAnsi="宋体" w:cs="仿宋" w:hint="eastAsia"/>
          <w:color w:val="000000" w:themeColor="text1"/>
          <w:sz w:val="28"/>
          <w:szCs w:val="28"/>
          <w:u w:val="single"/>
        </w:rPr>
        <w:t xml:space="preserve">                               </w:t>
      </w:r>
    </w:p>
    <w:p w14:paraId="5075754B"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姓名：</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 xml:space="preserve"> 性别：</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年龄：</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职务：</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color w:val="000000" w:themeColor="text1"/>
          <w:sz w:val="28"/>
          <w:szCs w:val="28"/>
          <w:u w:val="single"/>
        </w:rPr>
        <w:t xml:space="preserve">    </w:t>
      </w:r>
      <w:r w:rsidRPr="00A71BCA">
        <w:rPr>
          <w:rFonts w:ascii="宋体" w:eastAsia="宋体" w:hAnsi="宋体" w:cs="仿宋" w:hint="eastAsia"/>
          <w:color w:val="000000" w:themeColor="text1"/>
          <w:sz w:val="28"/>
          <w:szCs w:val="28"/>
          <w:u w:val="single"/>
        </w:rPr>
        <w:t xml:space="preserve">    </w:t>
      </w:r>
    </w:p>
    <w:p w14:paraId="4521A712"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系</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 xml:space="preserve"> （投标人名称）的法定代表人。</w:t>
      </w:r>
    </w:p>
    <w:p w14:paraId="37133BCD" w14:textId="77777777" w:rsidR="00790FDB" w:rsidRPr="00A71BCA" w:rsidRDefault="00FD44F6">
      <w:pPr>
        <w:spacing w:before="157" w:line="480" w:lineRule="exact"/>
        <w:ind w:firstLineChars="200" w:firstLine="560"/>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特此证明。</w:t>
      </w:r>
    </w:p>
    <w:p w14:paraId="77E9EE47" w14:textId="77777777" w:rsidR="00790FDB" w:rsidRPr="00A71BCA" w:rsidRDefault="00FD44F6">
      <w:pPr>
        <w:spacing w:before="157" w:line="480" w:lineRule="exact"/>
        <w:ind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w:t>
      </w:r>
      <w:r w:rsidRPr="00A71BCA">
        <w:rPr>
          <w:rFonts w:ascii="宋体" w:eastAsia="宋体" w:hAnsi="宋体" w:cs="仿宋" w:hint="eastAsia"/>
          <w:color w:val="000000" w:themeColor="text1"/>
          <w:sz w:val="28"/>
          <w:szCs w:val="28"/>
          <w:u w:val="single"/>
        </w:rPr>
        <w:t xml:space="preserve">                 </w:t>
      </w:r>
      <w:r w:rsidRPr="00A71BCA">
        <w:rPr>
          <w:rFonts w:ascii="宋体" w:eastAsia="宋体" w:hAnsi="宋体" w:cs="仿宋" w:hint="eastAsia"/>
          <w:color w:val="000000" w:themeColor="text1"/>
          <w:sz w:val="28"/>
          <w:szCs w:val="28"/>
        </w:rPr>
        <w:t>（盖章）</w:t>
      </w:r>
    </w:p>
    <w:p w14:paraId="64670C95" w14:textId="77777777" w:rsidR="00790FDB" w:rsidRPr="00A71BCA" w:rsidRDefault="00FD44F6">
      <w:pPr>
        <w:pStyle w:val="af9"/>
        <w:spacing w:before="157" w:line="480" w:lineRule="exact"/>
        <w:ind w:firstLine="563"/>
        <w:rPr>
          <w:rFonts w:eastAsia="宋体" w:hAnsi="宋体" w:cs="仿宋" w:hint="eastAsia"/>
          <w:color w:val="000000" w:themeColor="text1"/>
          <w:sz w:val="28"/>
          <w:szCs w:val="28"/>
        </w:rPr>
      </w:pPr>
      <w:r w:rsidRPr="00A71BCA">
        <w:rPr>
          <w:rFonts w:eastAsia="宋体" w:hAnsi="宋体" w:cs="仿宋" w:hint="eastAsia"/>
          <w:color w:val="000000" w:themeColor="text1"/>
          <w:sz w:val="28"/>
          <w:szCs w:val="28"/>
          <w:u w:val="single"/>
        </w:rPr>
        <w:t xml:space="preserve">       </w:t>
      </w:r>
      <w:r w:rsidRPr="00A71BCA">
        <w:rPr>
          <w:rFonts w:eastAsia="宋体" w:hAnsi="宋体" w:cs="仿宋" w:hint="eastAsia"/>
          <w:color w:val="000000" w:themeColor="text1"/>
          <w:sz w:val="28"/>
          <w:szCs w:val="28"/>
        </w:rPr>
        <w:t>年</w:t>
      </w:r>
      <w:r w:rsidRPr="00A71BCA">
        <w:rPr>
          <w:rFonts w:eastAsia="宋体" w:hAnsi="宋体" w:cs="仿宋" w:hint="eastAsia"/>
          <w:color w:val="000000" w:themeColor="text1"/>
          <w:sz w:val="28"/>
          <w:szCs w:val="28"/>
          <w:u w:val="single"/>
        </w:rPr>
        <w:t xml:space="preserve">       </w:t>
      </w:r>
      <w:r w:rsidRPr="00A71BCA">
        <w:rPr>
          <w:rFonts w:eastAsia="宋体" w:hAnsi="宋体" w:cs="仿宋" w:hint="eastAsia"/>
          <w:color w:val="000000" w:themeColor="text1"/>
          <w:sz w:val="28"/>
          <w:szCs w:val="28"/>
        </w:rPr>
        <w:t>月</w:t>
      </w:r>
      <w:r w:rsidRPr="00A71BCA">
        <w:rPr>
          <w:rFonts w:eastAsia="宋体" w:hAnsi="宋体" w:cs="仿宋" w:hint="eastAsia"/>
          <w:color w:val="000000" w:themeColor="text1"/>
          <w:sz w:val="28"/>
          <w:szCs w:val="28"/>
          <w:u w:val="single"/>
        </w:rPr>
        <w:t xml:space="preserve">       </w:t>
      </w:r>
      <w:r w:rsidRPr="00A71BCA">
        <w:rPr>
          <w:rFonts w:eastAsia="宋体" w:hAnsi="宋体" w:cs="仿宋" w:hint="eastAsia"/>
          <w:color w:val="000000" w:themeColor="text1"/>
          <w:sz w:val="28"/>
          <w:szCs w:val="28"/>
        </w:rPr>
        <w:t>日</w:t>
      </w:r>
    </w:p>
    <w:p w14:paraId="605A9475" w14:textId="77777777" w:rsidR="00790FDB" w:rsidRPr="00A71BCA" w:rsidRDefault="00790FDB">
      <w:pPr>
        <w:pStyle w:val="af9"/>
        <w:spacing w:line="480" w:lineRule="exact"/>
        <w:ind w:firstLineChars="200" w:firstLine="560"/>
        <w:jc w:val="center"/>
        <w:rPr>
          <w:rFonts w:eastAsia="宋体" w:hAnsi="宋体" w:cs="仿宋" w:hint="eastAsia"/>
          <w:color w:val="000000" w:themeColor="text1"/>
          <w:sz w:val="28"/>
          <w:szCs w:val="28"/>
        </w:rPr>
      </w:pPr>
    </w:p>
    <w:p w14:paraId="0DFE2EAA" w14:textId="77777777" w:rsidR="00790FDB" w:rsidRPr="00A71BCA" w:rsidRDefault="00790FDB">
      <w:pPr>
        <w:pStyle w:val="af9"/>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790FDB" w:rsidRPr="00A71BCA" w14:paraId="18DF89D5" w14:textId="77777777">
        <w:trPr>
          <w:trHeight w:val="3742"/>
        </w:trPr>
        <w:tc>
          <w:tcPr>
            <w:tcW w:w="5827" w:type="dxa"/>
            <w:vAlign w:val="center"/>
          </w:tcPr>
          <w:p w14:paraId="6B50E148" w14:textId="77777777" w:rsidR="00790FDB" w:rsidRPr="00A71BCA" w:rsidRDefault="00FD44F6">
            <w:pPr>
              <w:pStyle w:val="aff9"/>
              <w:spacing w:beforeAutospacing="0" w:afterAutospacing="0"/>
              <w:jc w:val="center"/>
              <w:rPr>
                <w:rFonts w:eastAsia="宋体" w:cs="仿宋" w:hint="eastAsia"/>
                <w:color w:val="000000" w:themeColor="text1"/>
                <w:sz w:val="28"/>
                <w:szCs w:val="28"/>
              </w:rPr>
            </w:pPr>
            <w:r w:rsidRPr="00A71BCA">
              <w:rPr>
                <w:rFonts w:eastAsia="宋体" w:cs="仿宋" w:hint="eastAsia"/>
                <w:color w:val="000000" w:themeColor="text1"/>
                <w:kern w:val="2"/>
                <w:sz w:val="28"/>
                <w:szCs w:val="28"/>
              </w:rPr>
              <w:t>（法定代表人</w:t>
            </w:r>
            <w:r w:rsidRPr="00A71BCA">
              <w:rPr>
                <w:rFonts w:eastAsia="宋体" w:cs="仿宋" w:hint="eastAsia"/>
                <w:color w:val="000000" w:themeColor="text1"/>
                <w:sz w:val="28"/>
                <w:szCs w:val="28"/>
              </w:rPr>
              <w:t>有效的</w:t>
            </w:r>
            <w:r w:rsidRPr="00A71BCA">
              <w:rPr>
                <w:rFonts w:eastAsia="宋体" w:cs="仿宋" w:hint="eastAsia"/>
                <w:color w:val="000000" w:themeColor="text1"/>
                <w:kern w:val="2"/>
                <w:sz w:val="28"/>
                <w:szCs w:val="28"/>
              </w:rPr>
              <w:t>身份证扫描件）</w:t>
            </w:r>
          </w:p>
        </w:tc>
      </w:tr>
    </w:tbl>
    <w:p w14:paraId="52B781D3" w14:textId="77777777" w:rsidR="00790FDB" w:rsidRPr="00A71BCA" w:rsidRDefault="00790FDB">
      <w:pPr>
        <w:pStyle w:val="af9"/>
        <w:ind w:firstLineChars="200" w:firstLine="420"/>
        <w:jc w:val="center"/>
        <w:rPr>
          <w:rFonts w:eastAsia="宋体" w:hAnsi="宋体" w:cs="仿宋" w:hint="eastAsia"/>
          <w:color w:val="000000" w:themeColor="text1"/>
        </w:rPr>
      </w:pPr>
    </w:p>
    <w:p w14:paraId="64FC6680" w14:textId="77777777" w:rsidR="00790FDB" w:rsidRPr="00A71BCA" w:rsidRDefault="00790FDB">
      <w:pPr>
        <w:pStyle w:val="af9"/>
        <w:ind w:firstLineChars="200" w:firstLine="420"/>
        <w:jc w:val="center"/>
        <w:rPr>
          <w:rFonts w:eastAsia="宋体" w:hAnsi="宋体" w:cs="仿宋" w:hint="eastAsia"/>
          <w:color w:val="000000" w:themeColor="text1"/>
        </w:rPr>
      </w:pPr>
    </w:p>
    <w:p w14:paraId="41F51717" w14:textId="77777777" w:rsidR="00790FDB" w:rsidRPr="00A71BCA" w:rsidRDefault="00790FDB">
      <w:pPr>
        <w:pStyle w:val="af9"/>
        <w:ind w:firstLineChars="200" w:firstLine="420"/>
        <w:jc w:val="center"/>
        <w:rPr>
          <w:rFonts w:eastAsia="宋体" w:hAnsi="宋体" w:cs="仿宋" w:hint="eastAsia"/>
          <w:color w:val="000000" w:themeColor="text1"/>
        </w:rPr>
      </w:pPr>
    </w:p>
    <w:p w14:paraId="728397FB" w14:textId="77777777" w:rsidR="00790FDB" w:rsidRPr="00A71BCA" w:rsidRDefault="00790FDB">
      <w:pPr>
        <w:pStyle w:val="af9"/>
        <w:ind w:firstLineChars="200" w:firstLine="420"/>
        <w:jc w:val="center"/>
        <w:rPr>
          <w:rFonts w:eastAsia="宋体" w:hAnsi="宋体" w:cs="仿宋" w:hint="eastAsia"/>
          <w:color w:val="000000" w:themeColor="text1"/>
        </w:rPr>
      </w:pPr>
    </w:p>
    <w:p w14:paraId="3D6A7517" w14:textId="77777777" w:rsidR="00790FDB" w:rsidRPr="00A71BCA" w:rsidRDefault="00790FDB">
      <w:pPr>
        <w:rPr>
          <w:rFonts w:ascii="宋体" w:eastAsia="宋体" w:hAnsi="宋体" w:hint="eastAsia"/>
          <w:color w:val="000000" w:themeColor="text1"/>
        </w:rPr>
      </w:pPr>
    </w:p>
    <w:p w14:paraId="381AC567" w14:textId="77777777" w:rsidR="00790FDB" w:rsidRPr="00A71BCA" w:rsidRDefault="00790FDB">
      <w:pPr>
        <w:rPr>
          <w:rFonts w:ascii="宋体" w:eastAsia="宋体" w:hAnsi="宋体" w:hint="eastAsia"/>
          <w:color w:val="000000" w:themeColor="text1"/>
        </w:rPr>
      </w:pPr>
    </w:p>
    <w:p w14:paraId="7613D648" w14:textId="77777777" w:rsidR="00790FDB" w:rsidRPr="00A71BCA" w:rsidRDefault="00790FDB">
      <w:pPr>
        <w:rPr>
          <w:rFonts w:ascii="宋体" w:eastAsia="宋体" w:hAnsi="宋体" w:hint="eastAsia"/>
          <w:color w:val="000000" w:themeColor="text1"/>
        </w:rPr>
      </w:pPr>
    </w:p>
    <w:p w14:paraId="72108E80" w14:textId="77777777" w:rsidR="00790FDB" w:rsidRPr="00A71BCA" w:rsidRDefault="00790FDB">
      <w:pPr>
        <w:rPr>
          <w:rFonts w:ascii="宋体" w:eastAsia="宋体" w:hAnsi="宋体" w:hint="eastAsia"/>
          <w:color w:val="000000" w:themeColor="text1"/>
        </w:rPr>
      </w:pPr>
    </w:p>
    <w:p w14:paraId="0037B891" w14:textId="77777777" w:rsidR="00790FDB" w:rsidRPr="00A71BCA" w:rsidRDefault="00790FDB">
      <w:pPr>
        <w:rPr>
          <w:rFonts w:ascii="宋体" w:eastAsia="宋体" w:hAnsi="宋体" w:hint="eastAsia"/>
          <w:color w:val="000000" w:themeColor="text1"/>
        </w:rPr>
      </w:pPr>
    </w:p>
    <w:p w14:paraId="74B05416" w14:textId="77777777" w:rsidR="00790FDB" w:rsidRPr="00A71BCA" w:rsidRDefault="00790FDB">
      <w:pPr>
        <w:rPr>
          <w:rFonts w:ascii="宋体" w:eastAsia="宋体" w:hAnsi="宋体" w:hint="eastAsia"/>
          <w:color w:val="000000" w:themeColor="text1"/>
        </w:rPr>
      </w:pPr>
    </w:p>
    <w:p w14:paraId="2B96BFCA" w14:textId="77777777" w:rsidR="00790FDB" w:rsidRPr="00A71BCA" w:rsidRDefault="00790FDB">
      <w:pPr>
        <w:rPr>
          <w:rFonts w:ascii="宋体" w:eastAsia="宋体" w:hAnsi="宋体" w:hint="eastAsia"/>
          <w:color w:val="000000" w:themeColor="text1"/>
        </w:rPr>
      </w:pPr>
    </w:p>
    <w:p w14:paraId="51486A8B" w14:textId="77777777" w:rsidR="00790FDB" w:rsidRPr="00A71BCA" w:rsidRDefault="00790FDB">
      <w:pPr>
        <w:rPr>
          <w:rFonts w:ascii="宋体" w:eastAsia="宋体" w:hAnsi="宋体" w:hint="eastAsia"/>
          <w:color w:val="000000" w:themeColor="text1"/>
        </w:rPr>
      </w:pPr>
    </w:p>
    <w:p w14:paraId="622C3F3E" w14:textId="77777777" w:rsidR="00790FDB" w:rsidRPr="00A71BCA" w:rsidRDefault="00790FDB">
      <w:pPr>
        <w:rPr>
          <w:rFonts w:ascii="宋体" w:eastAsia="宋体" w:hAnsi="宋体" w:hint="eastAsia"/>
          <w:color w:val="000000" w:themeColor="text1"/>
        </w:rPr>
      </w:pPr>
    </w:p>
    <w:p w14:paraId="56832B2D" w14:textId="77777777" w:rsidR="00790FDB" w:rsidRPr="00A71BCA" w:rsidRDefault="00FD44F6">
      <w:pPr>
        <w:widowControl/>
        <w:jc w:val="left"/>
        <w:rPr>
          <w:rFonts w:ascii="宋体" w:eastAsia="宋体" w:hAnsi="宋体" w:cs="仿宋" w:hint="eastAsia"/>
          <w:color w:val="000000" w:themeColor="text1"/>
          <w:sz w:val="30"/>
          <w:szCs w:val="30"/>
        </w:rPr>
      </w:pPr>
      <w:r w:rsidRPr="00A71BCA">
        <w:rPr>
          <w:rFonts w:ascii="宋体" w:eastAsia="宋体" w:hAnsi="宋体" w:cs="仿宋"/>
          <w:color w:val="000000" w:themeColor="text1"/>
          <w:sz w:val="30"/>
          <w:szCs w:val="30"/>
        </w:rPr>
        <w:br w:type="page"/>
      </w:r>
    </w:p>
    <w:p w14:paraId="011C4EA5"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法定代表人授权委托书</w:t>
      </w:r>
    </w:p>
    <w:p w14:paraId="3601B5A2" w14:textId="77777777" w:rsidR="00790FDB" w:rsidRPr="00A71BCA" w:rsidRDefault="00790FDB">
      <w:pPr>
        <w:pStyle w:val="af0"/>
        <w:rPr>
          <w:rFonts w:ascii="宋体" w:eastAsia="宋体" w:hAnsi="宋体" w:hint="eastAsia"/>
          <w:color w:val="000000" w:themeColor="text1"/>
        </w:rPr>
      </w:pPr>
    </w:p>
    <w:p w14:paraId="7AA1C956" w14:textId="4DA8C436" w:rsidR="00790FDB" w:rsidRPr="00A71BCA" w:rsidRDefault="00FD44F6">
      <w:pPr>
        <w:widowControl/>
        <w:adjustRightInd w:val="0"/>
        <w:spacing w:line="520" w:lineRule="exact"/>
        <w:ind w:firstLineChars="200" w:firstLine="560"/>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本授权书声明：注册于</w:t>
      </w:r>
      <w:r w:rsidRPr="00A71BCA">
        <w:rPr>
          <w:rFonts w:ascii="宋体" w:eastAsia="宋体" w:hAnsi="宋体" w:cs="仿宋" w:hint="eastAsia"/>
          <w:color w:val="000000" w:themeColor="text1"/>
          <w:sz w:val="28"/>
          <w:szCs w:val="28"/>
          <w:u w:val="single"/>
        </w:rPr>
        <w:t xml:space="preserve">   （国家或地区的名称）  </w:t>
      </w:r>
      <w:r w:rsidRPr="00A71BCA">
        <w:rPr>
          <w:rFonts w:ascii="宋体" w:eastAsia="宋体" w:hAnsi="宋体" w:cs="仿宋" w:hint="eastAsia"/>
          <w:color w:val="000000" w:themeColor="text1"/>
          <w:sz w:val="28"/>
          <w:szCs w:val="28"/>
        </w:rPr>
        <w:t>的</w:t>
      </w:r>
      <w:r w:rsidRPr="00A71BCA">
        <w:rPr>
          <w:rFonts w:ascii="宋体" w:eastAsia="宋体" w:hAnsi="宋体" w:cs="仿宋" w:hint="eastAsia"/>
          <w:color w:val="000000" w:themeColor="text1"/>
          <w:sz w:val="28"/>
          <w:szCs w:val="28"/>
          <w:u w:val="single"/>
        </w:rPr>
        <w:t xml:space="preserve">  （公司名称）  </w:t>
      </w:r>
      <w:r w:rsidRPr="00A71BCA">
        <w:rPr>
          <w:rFonts w:ascii="宋体" w:eastAsia="宋体" w:hAnsi="宋体" w:cs="仿宋" w:hint="eastAsia"/>
          <w:color w:val="000000" w:themeColor="text1"/>
          <w:sz w:val="28"/>
          <w:szCs w:val="28"/>
        </w:rPr>
        <w:t>的</w:t>
      </w:r>
      <w:r w:rsidRPr="00A71BCA">
        <w:rPr>
          <w:rFonts w:ascii="宋体" w:eastAsia="宋体" w:hAnsi="宋体" w:cs="仿宋" w:hint="eastAsia"/>
          <w:color w:val="000000" w:themeColor="text1"/>
          <w:sz w:val="28"/>
          <w:szCs w:val="28"/>
          <w:u w:val="single"/>
        </w:rPr>
        <w:t xml:space="preserve"> （姓名、职务）  </w:t>
      </w:r>
      <w:r w:rsidRPr="00A71BCA">
        <w:rPr>
          <w:rFonts w:ascii="宋体" w:eastAsia="宋体" w:hAnsi="宋体" w:cs="仿宋" w:hint="eastAsia"/>
          <w:color w:val="000000" w:themeColor="text1"/>
          <w:sz w:val="28"/>
          <w:szCs w:val="28"/>
        </w:rPr>
        <w:t>，代表本公司授权</w:t>
      </w:r>
      <w:r w:rsidRPr="00A71BCA">
        <w:rPr>
          <w:rFonts w:ascii="宋体" w:eastAsia="宋体" w:hAnsi="宋体" w:cs="仿宋" w:hint="eastAsia"/>
          <w:color w:val="000000" w:themeColor="text1"/>
          <w:sz w:val="28"/>
          <w:szCs w:val="28"/>
          <w:u w:val="single"/>
        </w:rPr>
        <w:t xml:space="preserve">  （被授权人的姓名、职务）</w:t>
      </w:r>
      <w:r w:rsidRPr="00A71BCA">
        <w:rPr>
          <w:rFonts w:ascii="宋体" w:eastAsia="宋体" w:hAnsi="宋体" w:cs="仿宋" w:hint="eastAsia"/>
          <w:color w:val="000000" w:themeColor="text1"/>
          <w:sz w:val="28"/>
          <w:szCs w:val="28"/>
        </w:rPr>
        <w:t>为本公司的合法代理人，参加编号为</w:t>
      </w:r>
      <w:r w:rsidRPr="00A71BCA">
        <w:rPr>
          <w:rFonts w:ascii="宋体" w:eastAsia="宋体" w:hAnsi="宋体" w:cs="仿宋" w:hint="eastAsia"/>
          <w:color w:val="000000" w:themeColor="text1"/>
          <w:spacing w:val="8"/>
          <w:kern w:val="0"/>
          <w:sz w:val="28"/>
          <w:szCs w:val="28"/>
          <w:u w:val="single"/>
        </w:rPr>
        <w:t xml:space="preserve"> </w:t>
      </w:r>
      <w:r w:rsidR="009D5BFA" w:rsidRPr="00A71BCA">
        <w:rPr>
          <w:rFonts w:ascii="宋体" w:eastAsia="宋体" w:hAnsi="宋体" w:cs="仿宋" w:hint="eastAsia"/>
          <w:color w:val="000000" w:themeColor="text1"/>
          <w:spacing w:val="8"/>
          <w:kern w:val="0"/>
          <w:sz w:val="28"/>
          <w:szCs w:val="28"/>
          <w:u w:val="single"/>
        </w:rPr>
        <w:t>TZYYZH-2026-05</w:t>
      </w:r>
      <w:r w:rsidRPr="00A71BCA">
        <w:rPr>
          <w:rFonts w:ascii="宋体" w:eastAsia="宋体" w:hAnsi="宋体" w:cs="仿宋" w:hint="eastAsia"/>
          <w:color w:val="000000" w:themeColor="text1"/>
          <w:spacing w:val="8"/>
          <w:kern w:val="0"/>
          <w:sz w:val="28"/>
          <w:szCs w:val="28"/>
          <w:u w:val="single"/>
        </w:rPr>
        <w:t xml:space="preserve"> </w:t>
      </w:r>
      <w:r w:rsidRPr="00A71BCA">
        <w:rPr>
          <w:rFonts w:ascii="宋体" w:eastAsia="宋体" w:hAnsi="宋体" w:cs="仿宋" w:hint="eastAsia"/>
          <w:color w:val="000000" w:themeColor="text1"/>
          <w:sz w:val="28"/>
          <w:szCs w:val="28"/>
        </w:rPr>
        <w:t>号的招标活动，以本公司名义处理一切与之有关的事宜。</w:t>
      </w:r>
    </w:p>
    <w:p w14:paraId="2BB5EA78" w14:textId="77777777" w:rsidR="00790FDB" w:rsidRPr="00A71BCA" w:rsidRDefault="00FD44F6">
      <w:pPr>
        <w:spacing w:line="52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如果本公司在此次招标活动中中标，被授权人有权代表本公司签署合同。</w:t>
      </w:r>
    </w:p>
    <w:p w14:paraId="7CF0CBBE" w14:textId="77777777" w:rsidR="00790FDB" w:rsidRPr="00A71BCA" w:rsidRDefault="00FD44F6">
      <w:pPr>
        <w:spacing w:before="157" w:line="48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本授权书于</w:t>
      </w:r>
      <w:r w:rsidRPr="00A71BCA">
        <w:rPr>
          <w:rFonts w:ascii="宋体" w:eastAsia="宋体" w:hAnsi="宋体" w:cs="仿宋" w:hint="eastAsia"/>
          <w:color w:val="000000" w:themeColor="text1"/>
          <w:kern w:val="0"/>
          <w:sz w:val="28"/>
          <w:szCs w:val="28"/>
          <w:u w:val="single"/>
        </w:rPr>
        <w:t xml:space="preserve">      </w:t>
      </w:r>
      <w:r w:rsidRPr="00A71BCA">
        <w:rPr>
          <w:rFonts w:ascii="宋体" w:eastAsia="宋体" w:hAnsi="宋体" w:cs="仿宋" w:hint="eastAsia"/>
          <w:color w:val="000000" w:themeColor="text1"/>
          <w:kern w:val="0"/>
          <w:sz w:val="28"/>
          <w:szCs w:val="28"/>
        </w:rPr>
        <w:t>年</w:t>
      </w:r>
      <w:r w:rsidRPr="00A71BCA">
        <w:rPr>
          <w:rFonts w:ascii="宋体" w:eastAsia="宋体" w:hAnsi="宋体" w:cs="仿宋" w:hint="eastAsia"/>
          <w:color w:val="000000" w:themeColor="text1"/>
          <w:kern w:val="0"/>
          <w:sz w:val="28"/>
          <w:szCs w:val="28"/>
          <w:u w:val="single"/>
        </w:rPr>
        <w:t xml:space="preserve">    </w:t>
      </w:r>
      <w:r w:rsidRPr="00A71BCA">
        <w:rPr>
          <w:rFonts w:ascii="宋体" w:eastAsia="宋体" w:hAnsi="宋体" w:cs="仿宋" w:hint="eastAsia"/>
          <w:color w:val="000000" w:themeColor="text1"/>
          <w:kern w:val="0"/>
          <w:sz w:val="28"/>
          <w:szCs w:val="28"/>
        </w:rPr>
        <w:t>月</w:t>
      </w:r>
      <w:r w:rsidRPr="00A71BCA">
        <w:rPr>
          <w:rFonts w:ascii="宋体" w:eastAsia="宋体" w:hAnsi="宋体" w:cs="仿宋" w:hint="eastAsia"/>
          <w:color w:val="000000" w:themeColor="text1"/>
          <w:kern w:val="0"/>
          <w:sz w:val="28"/>
          <w:szCs w:val="28"/>
          <w:u w:val="single"/>
        </w:rPr>
        <w:t xml:space="preserve">    </w:t>
      </w:r>
      <w:r w:rsidRPr="00A71BCA">
        <w:rPr>
          <w:rFonts w:ascii="宋体" w:eastAsia="宋体" w:hAnsi="宋体" w:cs="仿宋" w:hint="eastAsia"/>
          <w:color w:val="000000" w:themeColor="text1"/>
          <w:kern w:val="0"/>
          <w:sz w:val="28"/>
          <w:szCs w:val="28"/>
        </w:rPr>
        <w:t>日法定代表人签字或盖章并由单位盖章生效，特此声明。</w:t>
      </w:r>
    </w:p>
    <w:p w14:paraId="3CC5232C" w14:textId="77777777" w:rsidR="00790FDB" w:rsidRPr="00A71BCA" w:rsidRDefault="00FD44F6">
      <w:pPr>
        <w:spacing w:before="157" w:line="48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被授权人无转委托权。</w:t>
      </w:r>
    </w:p>
    <w:p w14:paraId="71E31F3B" w14:textId="77777777" w:rsidR="00790FDB" w:rsidRPr="00A71BCA" w:rsidRDefault="00FD44F6">
      <w:pPr>
        <w:spacing w:before="157" w:line="480" w:lineRule="exact"/>
        <w:ind w:firstLineChars="200" w:firstLine="560"/>
        <w:jc w:val="left"/>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法定代表人签字或盖章：</w:t>
      </w:r>
    </w:p>
    <w:p w14:paraId="313208E1" w14:textId="77777777" w:rsidR="00790FDB" w:rsidRPr="00A71BCA" w:rsidRDefault="00FD44F6">
      <w:pPr>
        <w:spacing w:before="157" w:line="480" w:lineRule="exact"/>
        <w:ind w:firstLineChars="200" w:firstLine="560"/>
        <w:jc w:val="left"/>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投标人（公 章）:</w:t>
      </w:r>
    </w:p>
    <w:p w14:paraId="678B6FAF" w14:textId="77777777" w:rsidR="00790FDB" w:rsidRPr="00A71BCA" w:rsidRDefault="00790FDB">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790FDB" w:rsidRPr="00A71BCA" w14:paraId="5836AC82" w14:textId="77777777">
        <w:trPr>
          <w:trHeight w:val="3934"/>
        </w:trPr>
        <w:tc>
          <w:tcPr>
            <w:tcW w:w="6149" w:type="dxa"/>
            <w:vAlign w:val="center"/>
          </w:tcPr>
          <w:p w14:paraId="6B488582" w14:textId="77777777" w:rsidR="00790FDB" w:rsidRPr="00A71BCA" w:rsidRDefault="00FD44F6">
            <w:pPr>
              <w:widowControl/>
              <w:spacing w:beforeAutospacing="1" w:afterAutospacing="1" w:line="360" w:lineRule="auto"/>
              <w:jc w:val="center"/>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sz w:val="28"/>
                <w:szCs w:val="28"/>
              </w:rPr>
              <w:t>附被授权人有效的身份证扫描件</w:t>
            </w:r>
          </w:p>
        </w:tc>
      </w:tr>
    </w:tbl>
    <w:p w14:paraId="4484E0CD" w14:textId="77777777" w:rsidR="00790FDB" w:rsidRPr="00A71BCA" w:rsidRDefault="00790FDB">
      <w:pPr>
        <w:rPr>
          <w:rFonts w:ascii="宋体" w:eastAsia="宋体" w:hAnsi="宋体" w:hint="eastAsia"/>
          <w:color w:val="000000" w:themeColor="text1"/>
        </w:rPr>
      </w:pPr>
    </w:p>
    <w:p w14:paraId="38B0EFB1" w14:textId="77777777" w:rsidR="00790FDB" w:rsidRPr="00A71BCA" w:rsidRDefault="00790FDB">
      <w:pPr>
        <w:rPr>
          <w:rFonts w:ascii="宋体" w:eastAsia="宋体" w:hAnsi="宋体" w:hint="eastAsia"/>
          <w:color w:val="000000" w:themeColor="text1"/>
        </w:rPr>
      </w:pPr>
    </w:p>
    <w:p w14:paraId="76E81D42" w14:textId="77777777" w:rsidR="00790FDB" w:rsidRPr="00A71BCA" w:rsidRDefault="00790FDB">
      <w:pPr>
        <w:rPr>
          <w:rFonts w:ascii="宋体" w:eastAsia="宋体" w:hAnsi="宋体" w:hint="eastAsia"/>
          <w:color w:val="000000" w:themeColor="text1"/>
        </w:rPr>
      </w:pPr>
    </w:p>
    <w:p w14:paraId="41B76383" w14:textId="77777777" w:rsidR="00790FDB" w:rsidRPr="00A71BCA" w:rsidRDefault="00790FDB">
      <w:pPr>
        <w:rPr>
          <w:rFonts w:ascii="宋体" w:eastAsia="宋体" w:hAnsi="宋体" w:hint="eastAsia"/>
          <w:color w:val="000000" w:themeColor="text1"/>
        </w:rPr>
      </w:pPr>
    </w:p>
    <w:p w14:paraId="33718037" w14:textId="77777777" w:rsidR="00790FDB" w:rsidRPr="00A71BCA" w:rsidRDefault="00790FDB">
      <w:pPr>
        <w:rPr>
          <w:rFonts w:ascii="宋体" w:eastAsia="宋体" w:hAnsi="宋体" w:hint="eastAsia"/>
          <w:color w:val="000000" w:themeColor="text1"/>
        </w:rPr>
      </w:pPr>
    </w:p>
    <w:p w14:paraId="24509FD7" w14:textId="77777777" w:rsidR="00790FDB" w:rsidRPr="00A71BCA" w:rsidRDefault="00790FDB">
      <w:pPr>
        <w:rPr>
          <w:rFonts w:ascii="宋体" w:eastAsia="宋体" w:hAnsi="宋体" w:hint="eastAsia"/>
          <w:color w:val="000000" w:themeColor="text1"/>
        </w:rPr>
      </w:pPr>
    </w:p>
    <w:p w14:paraId="4410B720" w14:textId="77777777" w:rsidR="00790FDB" w:rsidRPr="00A71BCA" w:rsidRDefault="00790FDB">
      <w:pPr>
        <w:rPr>
          <w:rFonts w:ascii="宋体" w:eastAsia="宋体" w:hAnsi="宋体" w:hint="eastAsia"/>
          <w:color w:val="000000" w:themeColor="text1"/>
        </w:rPr>
      </w:pPr>
    </w:p>
    <w:p w14:paraId="504E0D0F" w14:textId="77777777" w:rsidR="00790FDB" w:rsidRPr="00A71BCA" w:rsidRDefault="00790FDB">
      <w:pPr>
        <w:rPr>
          <w:rFonts w:ascii="宋体" w:eastAsia="宋体" w:hAnsi="宋体" w:hint="eastAsia"/>
          <w:color w:val="000000" w:themeColor="text1"/>
        </w:rPr>
      </w:pPr>
    </w:p>
    <w:p w14:paraId="5D57C865" w14:textId="77777777" w:rsidR="00790FDB" w:rsidRPr="00A71BCA" w:rsidRDefault="00790FDB">
      <w:pPr>
        <w:pStyle w:val="af0"/>
        <w:rPr>
          <w:rFonts w:ascii="宋体" w:eastAsia="宋体" w:hAnsi="宋体" w:hint="eastAsia"/>
          <w:color w:val="000000" w:themeColor="text1"/>
        </w:rPr>
      </w:pPr>
    </w:p>
    <w:p w14:paraId="0BAFC3A1" w14:textId="77777777" w:rsidR="00790FDB" w:rsidRPr="00A71BCA" w:rsidRDefault="00790FDB">
      <w:pPr>
        <w:rPr>
          <w:rFonts w:ascii="宋体" w:eastAsia="宋体" w:hAnsi="宋体" w:hint="eastAsia"/>
          <w:color w:val="000000" w:themeColor="text1"/>
        </w:rPr>
      </w:pPr>
    </w:p>
    <w:p w14:paraId="70F0B168" w14:textId="77777777" w:rsidR="00790FDB" w:rsidRPr="00A71BCA" w:rsidRDefault="00790FDB">
      <w:pPr>
        <w:pStyle w:val="af0"/>
        <w:rPr>
          <w:rFonts w:ascii="宋体" w:eastAsia="宋体" w:hAnsi="宋体" w:hint="eastAsia"/>
          <w:color w:val="000000" w:themeColor="text1"/>
        </w:rPr>
      </w:pPr>
    </w:p>
    <w:p w14:paraId="5CD2CC47" w14:textId="77777777" w:rsidR="00790FDB" w:rsidRPr="00A71BCA" w:rsidRDefault="00790FDB">
      <w:pPr>
        <w:pStyle w:val="af1"/>
        <w:ind w:left="5250"/>
        <w:rPr>
          <w:rFonts w:eastAsia="宋体" w:hAnsi="宋体" w:hint="eastAsia"/>
          <w:color w:val="000000" w:themeColor="text1"/>
        </w:rPr>
      </w:pPr>
    </w:p>
    <w:p w14:paraId="1DF3B668" w14:textId="77777777" w:rsidR="00790FDB" w:rsidRPr="00A71BCA" w:rsidRDefault="00790FDB">
      <w:pPr>
        <w:rPr>
          <w:rFonts w:ascii="宋体" w:eastAsia="宋体" w:hAnsi="宋体" w:cs="仿宋" w:hint="eastAsia"/>
          <w:color w:val="000000" w:themeColor="text1"/>
        </w:rPr>
      </w:pPr>
    </w:p>
    <w:p w14:paraId="29A97BDD" w14:textId="77777777" w:rsidR="00790FDB" w:rsidRPr="00A71BCA" w:rsidRDefault="00FD44F6">
      <w:pPr>
        <w:snapToGrid w:val="0"/>
        <w:spacing w:line="560" w:lineRule="exact"/>
        <w:ind w:firstLineChars="201" w:firstLine="563"/>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66019D15" w14:textId="77777777" w:rsidR="00790FDB" w:rsidRPr="00A71BCA" w:rsidRDefault="00FD44F6">
      <w:pPr>
        <w:pStyle w:val="af0"/>
        <w:rPr>
          <w:rFonts w:ascii="宋体" w:eastAsia="宋体" w:hAnsi="宋体" w:cs="仿宋" w:hint="eastAsia"/>
          <w:color w:val="000000" w:themeColor="text1"/>
          <w:sz w:val="30"/>
          <w:szCs w:val="30"/>
        </w:rPr>
      </w:pPr>
      <w:r w:rsidRPr="00A71BCA">
        <w:rPr>
          <w:rFonts w:ascii="宋体" w:eastAsia="宋体" w:hAnsi="宋体"/>
          <w:color w:val="000000" w:themeColor="text1"/>
        </w:rPr>
        <w:br w:type="page"/>
      </w:r>
    </w:p>
    <w:p w14:paraId="66F419A0" w14:textId="154C1EDB" w:rsidR="00790FDB" w:rsidRPr="00A71BCA" w:rsidRDefault="005E2099">
      <w:pPr>
        <w:widowControl/>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项目经理</w:t>
      </w:r>
      <w:r w:rsidR="00004931" w:rsidRPr="00A71BCA">
        <w:rPr>
          <w:rFonts w:ascii="宋体" w:eastAsia="宋体" w:hAnsi="宋体" w:cs="仿宋" w:hint="eastAsia"/>
          <w:color w:val="000000" w:themeColor="text1"/>
          <w:sz w:val="30"/>
          <w:szCs w:val="30"/>
        </w:rPr>
        <w:t>有效的建筑工程二级及以上注册建造师</w:t>
      </w:r>
      <w:r w:rsidR="009D5BFA" w:rsidRPr="00A71BCA">
        <w:rPr>
          <w:rFonts w:ascii="宋体" w:eastAsia="宋体" w:hAnsi="宋体" w:cs="仿宋" w:hint="eastAsia"/>
          <w:color w:val="000000" w:themeColor="text1"/>
          <w:sz w:val="28"/>
          <w:szCs w:val="28"/>
        </w:rPr>
        <w:t>注册证书</w:t>
      </w:r>
      <w:r w:rsidR="00004931" w:rsidRPr="00A71BCA">
        <w:rPr>
          <w:rFonts w:ascii="宋体" w:eastAsia="宋体" w:hAnsi="宋体" w:cs="仿宋" w:hint="eastAsia"/>
          <w:color w:val="000000" w:themeColor="text1"/>
          <w:sz w:val="30"/>
          <w:szCs w:val="30"/>
        </w:rPr>
        <w:t>扫描件、安全生产考核合格证（B证）扫描件；</w:t>
      </w:r>
    </w:p>
    <w:p w14:paraId="3D87F7A7"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2434840E"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0DBAE461"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55D8282A"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6089C5AC"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20713F56"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339796A4"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597AE798" w14:textId="77777777" w:rsidR="00790FDB" w:rsidRPr="00A71BCA" w:rsidRDefault="00790FDB">
      <w:pPr>
        <w:pStyle w:val="af0"/>
        <w:rPr>
          <w:rFonts w:ascii="宋体" w:eastAsia="宋体" w:hAnsi="宋体" w:hint="eastAsia"/>
        </w:rPr>
      </w:pPr>
    </w:p>
    <w:p w14:paraId="5B13A023"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1AF34A77" w14:textId="77777777" w:rsidR="00790FDB" w:rsidRPr="00A71BCA" w:rsidRDefault="00790FDB">
      <w:pPr>
        <w:snapToGrid w:val="0"/>
        <w:spacing w:line="560" w:lineRule="exact"/>
        <w:ind w:firstLineChars="201" w:firstLine="563"/>
        <w:jc w:val="center"/>
        <w:rPr>
          <w:rFonts w:ascii="宋体" w:eastAsia="宋体" w:hAnsi="宋体" w:cs="仿宋" w:hint="eastAsia"/>
          <w:sz w:val="28"/>
          <w:szCs w:val="28"/>
        </w:rPr>
      </w:pPr>
    </w:p>
    <w:p w14:paraId="027C725A" w14:textId="77777777" w:rsidR="00790FDB" w:rsidRPr="00A71BCA" w:rsidRDefault="00FD44F6">
      <w:pPr>
        <w:rPr>
          <w:rFonts w:ascii="宋体" w:eastAsia="宋体" w:hAnsi="宋体" w:cs="仿宋" w:hint="eastAsia"/>
          <w:sz w:val="28"/>
          <w:szCs w:val="28"/>
        </w:rPr>
      </w:pPr>
      <w:r w:rsidRPr="00A71BCA">
        <w:rPr>
          <w:rFonts w:ascii="宋体" w:eastAsia="宋体" w:hAnsi="宋体" w:cs="仿宋" w:hint="eastAsia"/>
          <w:sz w:val="28"/>
          <w:szCs w:val="28"/>
        </w:rPr>
        <w:t xml:space="preserve">                                    投标人（盖章）</w:t>
      </w:r>
    </w:p>
    <w:p w14:paraId="7B3BA63B" w14:textId="77777777" w:rsidR="00790FDB" w:rsidRPr="00A71BCA" w:rsidRDefault="00790FDB">
      <w:pPr>
        <w:pStyle w:val="af0"/>
        <w:rPr>
          <w:rFonts w:ascii="宋体" w:eastAsia="宋体" w:hAnsi="宋体" w:hint="eastAsia"/>
        </w:rPr>
      </w:pPr>
    </w:p>
    <w:p w14:paraId="3A6526D6" w14:textId="77777777" w:rsidR="00790FDB" w:rsidRPr="00A71BCA" w:rsidRDefault="00FD44F6">
      <w:pPr>
        <w:widowControl/>
        <w:jc w:val="left"/>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br w:type="page"/>
      </w:r>
    </w:p>
    <w:p w14:paraId="558FC4D2"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投标人信用承诺书</w:t>
      </w:r>
    </w:p>
    <w:p w14:paraId="077E8768"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为营造公平竞争、规范有序的市场环境，树立诚信守法经营形象。本单位郑重承诺：</w:t>
      </w:r>
    </w:p>
    <w:p w14:paraId="1C1D4F77"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2B7E41ED"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25B3F5B2"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03E563EB" w14:textId="6B48BB56"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color w:val="000000" w:themeColor="text1"/>
          <w:kern w:val="0"/>
          <w:sz w:val="28"/>
          <w:szCs w:val="28"/>
        </w:rPr>
        <w:t>四、</w:t>
      </w:r>
      <w:r w:rsidRPr="00A71BCA">
        <w:rPr>
          <w:rFonts w:ascii="宋体" w:eastAsia="宋体" w:hAnsi="宋体" w:cs="仿宋" w:hint="eastAsia"/>
          <w:color w:val="000000" w:themeColor="text1"/>
          <w:kern w:val="0"/>
          <w:sz w:val="28"/>
          <w:szCs w:val="28"/>
        </w:rPr>
        <w:t>我单位承诺</w:t>
      </w:r>
      <w:r w:rsidR="009D5BFA" w:rsidRPr="00A71BCA">
        <w:rPr>
          <w:rFonts w:ascii="宋体" w:eastAsia="宋体" w:hAnsi="宋体" w:cs="仿宋" w:hint="eastAsia"/>
          <w:spacing w:val="8"/>
          <w:kern w:val="0"/>
          <w:sz w:val="28"/>
          <w:szCs w:val="28"/>
        </w:rPr>
        <w:t>我方及其法定代表人、委托代理人、项目经理</w:t>
      </w:r>
      <w:r w:rsidRPr="00A71BCA">
        <w:rPr>
          <w:rFonts w:ascii="宋体" w:eastAsia="宋体" w:hAnsi="宋体" w:cs="仿宋"/>
          <w:color w:val="000000" w:themeColor="text1"/>
          <w:kern w:val="0"/>
          <w:sz w:val="28"/>
          <w:szCs w:val="28"/>
        </w:rPr>
        <w:t>近三年无行贿犯罪记录。如有不实，愿意承担一切后果</w:t>
      </w:r>
      <w:r w:rsidRPr="00A71BCA">
        <w:rPr>
          <w:rFonts w:ascii="宋体" w:eastAsia="宋体" w:hAnsi="宋体" w:cs="仿宋" w:hint="eastAsia"/>
          <w:color w:val="000000" w:themeColor="text1"/>
          <w:kern w:val="0"/>
          <w:sz w:val="28"/>
          <w:szCs w:val="28"/>
        </w:rPr>
        <w:t>。</w:t>
      </w:r>
    </w:p>
    <w:p w14:paraId="1236CEF8"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五、我方一旦中标，将按规定及时与招标人签订合同，严格按照投标文件中所承诺的报价等内容组织实施。</w:t>
      </w:r>
    </w:p>
    <w:p w14:paraId="4A0DED16" w14:textId="77777777" w:rsidR="00004931"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六、</w:t>
      </w:r>
      <w:r w:rsidR="00004931" w:rsidRPr="00A71BCA">
        <w:rPr>
          <w:rFonts w:ascii="宋体" w:eastAsia="宋体" w:hAnsi="宋体" w:cs="仿宋" w:hint="eastAsia"/>
          <w:color w:val="000000" w:themeColor="text1"/>
          <w:kern w:val="0"/>
          <w:sz w:val="28"/>
          <w:szCs w:val="28"/>
        </w:rPr>
        <w:t>我方拟派项目经理未担任其他在建、排名第一的中标候选人或中标工程项目的项目经理。</w:t>
      </w:r>
    </w:p>
    <w:p w14:paraId="5BAEB418" w14:textId="165ED852" w:rsidR="00790FDB" w:rsidRPr="00A71BCA" w:rsidRDefault="00004931">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七、自觉接受社会各界的监督，依法接受有关行政机关的事中事后监管和执法检查，并如实提供有关情况和材料。</w:t>
      </w:r>
    </w:p>
    <w:p w14:paraId="583FD8CE" w14:textId="6712DE96" w:rsidR="00790FDB" w:rsidRPr="00A71BCA" w:rsidRDefault="00004931">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八、严格遵守国家法律、法规、规章和相关政策规定，积极参与社会信用体系建设，倡树以信笃行，以诚兴业的传统美德，争当信用市民，争创信用企业。</w:t>
      </w:r>
    </w:p>
    <w:p w14:paraId="246D39BE" w14:textId="38F13D6E" w:rsidR="00790FDB" w:rsidRPr="00A71BCA" w:rsidRDefault="00004931">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九、本《信用承诺书》同意向社会公开。</w:t>
      </w:r>
    </w:p>
    <w:p w14:paraId="5DDA8A79"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 xml:space="preserve"> 承诺单位：                          （盖章）</w:t>
      </w:r>
    </w:p>
    <w:p w14:paraId="23FF3F84" w14:textId="77777777" w:rsidR="00790FDB" w:rsidRPr="00A71BCA" w:rsidRDefault="00FD44F6">
      <w:pPr>
        <w:spacing w:line="56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 xml:space="preserve">                                     年    月    日</w:t>
      </w:r>
    </w:p>
    <w:p w14:paraId="011CB0D9"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投标人参与投标的声明函</w:t>
      </w:r>
    </w:p>
    <w:p w14:paraId="44B92BD4" w14:textId="77777777" w:rsidR="00790FDB" w:rsidRPr="00A71BCA" w:rsidRDefault="00FD44F6">
      <w:pPr>
        <w:spacing w:line="520" w:lineRule="exact"/>
        <w:ind w:firstLineChars="200" w:firstLine="560"/>
        <w:rPr>
          <w:rFonts w:ascii="宋体" w:eastAsia="宋体" w:hAnsi="宋体" w:cs="仿宋" w:hint="eastAsia"/>
          <w:color w:val="000000" w:themeColor="text1"/>
          <w:kern w:val="0"/>
          <w:sz w:val="28"/>
          <w:szCs w:val="28"/>
        </w:rPr>
      </w:pPr>
      <w:r w:rsidRPr="00A71BCA">
        <w:rPr>
          <w:rFonts w:ascii="宋体" w:eastAsia="宋体" w:hAnsi="宋体" w:cs="仿宋" w:hint="eastAsia"/>
          <w:color w:val="000000" w:themeColor="text1"/>
          <w:kern w:val="0"/>
          <w:sz w:val="28"/>
          <w:szCs w:val="28"/>
        </w:rPr>
        <w:t>本单位郑重承诺如下：</w:t>
      </w:r>
    </w:p>
    <w:p w14:paraId="0ED34A4C"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color w:val="000000" w:themeColor="text1"/>
          <w:spacing w:val="8"/>
          <w:kern w:val="0"/>
          <w:sz w:val="28"/>
          <w:szCs w:val="28"/>
        </w:rPr>
        <w:t>（1）</w:t>
      </w:r>
      <w:r w:rsidRPr="00A71BCA">
        <w:rPr>
          <w:rFonts w:ascii="宋体" w:eastAsia="宋体" w:hAnsi="宋体" w:cs="仿宋" w:hint="eastAsia"/>
          <w:spacing w:val="8"/>
          <w:kern w:val="0"/>
          <w:sz w:val="28"/>
          <w:szCs w:val="28"/>
        </w:rPr>
        <w:t xml:space="preserve">具有独立承担民事责任的能力； </w:t>
      </w:r>
    </w:p>
    <w:p w14:paraId="5AD6023A" w14:textId="79500E28"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（2）</w:t>
      </w:r>
      <w:r w:rsidR="00004931" w:rsidRPr="00A71BCA">
        <w:rPr>
          <w:rFonts w:ascii="宋体" w:eastAsia="宋体" w:hAnsi="宋体" w:cs="仿宋" w:hint="eastAsia"/>
          <w:color w:val="000000"/>
          <w:spacing w:val="8"/>
          <w:kern w:val="0"/>
          <w:sz w:val="28"/>
          <w:szCs w:val="28"/>
        </w:rPr>
        <w:t>具有建筑工程施工总承包叁级及以上资质；同时具有安全生产许可证；</w:t>
      </w:r>
    </w:p>
    <w:p w14:paraId="5F2042E2"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（3）具有良好的商业信誉和健全的财务会计制度；</w:t>
      </w:r>
    </w:p>
    <w:p w14:paraId="73B2D3CE"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（4）具有履行合同所必须设备和专业技术能力，并能提供优质的服务；</w:t>
      </w:r>
    </w:p>
    <w:p w14:paraId="2E7481C5"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（5）具有依法缴纳税收和社会保障资金的记录；</w:t>
      </w:r>
    </w:p>
    <w:p w14:paraId="46A326D3"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（6）参加本次招标活动前三年内，在经营活动中没有重大违法记录；</w:t>
      </w:r>
    </w:p>
    <w:p w14:paraId="7C1558B2" w14:textId="3DF44ACF"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（7）我单位及其法定代表人、委托代理人、</w:t>
      </w:r>
      <w:r w:rsidR="005E2099" w:rsidRPr="00A71BCA">
        <w:rPr>
          <w:rFonts w:ascii="宋体" w:eastAsia="宋体" w:hAnsi="宋体" w:cs="仿宋" w:hint="eastAsia"/>
          <w:color w:val="000000" w:themeColor="text1"/>
          <w:sz w:val="28"/>
          <w:szCs w:val="28"/>
        </w:rPr>
        <w:t>项目经理</w:t>
      </w:r>
      <w:r w:rsidRPr="00A71BCA">
        <w:rPr>
          <w:rFonts w:ascii="宋体" w:eastAsia="宋体" w:hAnsi="宋体" w:cs="仿宋" w:hint="eastAsia"/>
          <w:spacing w:val="8"/>
          <w:kern w:val="0"/>
          <w:sz w:val="28"/>
          <w:szCs w:val="28"/>
        </w:rPr>
        <w:t>未被最高法院列入失信被执行人；</w:t>
      </w:r>
    </w:p>
    <w:p w14:paraId="59F8A205" w14:textId="3B255668"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（8）我单位</w:t>
      </w:r>
      <w:r w:rsidR="009D5BFA" w:rsidRPr="00A71BCA">
        <w:rPr>
          <w:rFonts w:ascii="宋体" w:eastAsia="宋体" w:hAnsi="宋体" w:cs="仿宋" w:hint="eastAsia"/>
          <w:spacing w:val="8"/>
          <w:kern w:val="0"/>
          <w:sz w:val="28"/>
          <w:szCs w:val="28"/>
        </w:rPr>
        <w:t>及其法定代表人、委托代理人、项目经理</w:t>
      </w:r>
      <w:r w:rsidRPr="00A71BCA">
        <w:rPr>
          <w:rFonts w:ascii="宋体" w:eastAsia="宋体" w:hAnsi="宋体" w:cs="仿宋" w:hint="eastAsia"/>
          <w:spacing w:val="8"/>
          <w:kern w:val="0"/>
          <w:sz w:val="28"/>
          <w:szCs w:val="28"/>
        </w:rPr>
        <w:t>近三年无行贿犯罪记录；</w:t>
      </w:r>
    </w:p>
    <w:p w14:paraId="326C6F50" w14:textId="77777777"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（9）我单位近一年在"信用中国"或"信用中国（山东）"无严重失信记录。</w:t>
      </w:r>
    </w:p>
    <w:p w14:paraId="04F70D35" w14:textId="24486B43" w:rsidR="00790FDB" w:rsidRPr="00A71BCA" w:rsidRDefault="00FD44F6">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A71BCA">
        <w:rPr>
          <w:rFonts w:ascii="宋体" w:eastAsia="宋体" w:hAnsi="宋体" w:cs="仿宋" w:hint="eastAsia"/>
          <w:spacing w:val="8"/>
          <w:kern w:val="0"/>
          <w:sz w:val="28"/>
          <w:szCs w:val="28"/>
        </w:rPr>
        <w:t>（10）我单位拟任</w:t>
      </w:r>
      <w:r w:rsidR="00004931" w:rsidRPr="00A71BCA">
        <w:rPr>
          <w:rFonts w:ascii="宋体" w:eastAsia="宋体" w:hAnsi="宋体" w:cs="仿宋" w:hint="eastAsia"/>
          <w:color w:val="000000" w:themeColor="text1"/>
          <w:sz w:val="28"/>
          <w:szCs w:val="28"/>
        </w:rPr>
        <w:t>项目经理具有建筑工程二级及以上注册建造师</w:t>
      </w:r>
      <w:r w:rsidR="009D5BFA" w:rsidRPr="00A71BCA">
        <w:rPr>
          <w:rFonts w:ascii="宋体" w:eastAsia="宋体" w:hAnsi="宋体" w:cs="仿宋" w:hint="eastAsia"/>
          <w:color w:val="000000" w:themeColor="text1"/>
          <w:sz w:val="28"/>
          <w:szCs w:val="28"/>
        </w:rPr>
        <w:t>注册证书</w:t>
      </w:r>
      <w:r w:rsidR="00004931" w:rsidRPr="00A71BCA">
        <w:rPr>
          <w:rFonts w:ascii="宋体" w:eastAsia="宋体" w:hAnsi="宋体" w:cs="仿宋" w:hint="eastAsia"/>
          <w:color w:val="000000" w:themeColor="text1"/>
          <w:sz w:val="28"/>
          <w:szCs w:val="28"/>
        </w:rPr>
        <w:t>，同时具有安全生产考核合格证（B证）</w:t>
      </w:r>
      <w:r w:rsidRPr="00A71BCA">
        <w:rPr>
          <w:rFonts w:ascii="宋体" w:eastAsia="宋体" w:hAnsi="宋体" w:cs="仿宋" w:hint="eastAsia"/>
          <w:spacing w:val="8"/>
          <w:kern w:val="0"/>
          <w:sz w:val="28"/>
          <w:szCs w:val="28"/>
        </w:rPr>
        <w:t>。</w:t>
      </w:r>
      <w:r w:rsidR="00004931" w:rsidRPr="00A71BCA">
        <w:rPr>
          <w:rFonts w:ascii="宋体" w:eastAsia="宋体" w:hAnsi="宋体" w:cs="仿宋" w:hint="eastAsia"/>
          <w:spacing w:val="8"/>
          <w:kern w:val="0"/>
          <w:sz w:val="28"/>
          <w:szCs w:val="28"/>
        </w:rPr>
        <w:t>项目经理未担任其他在建、排名第一的中标候选人或中标工程项目的项目经理。</w:t>
      </w:r>
    </w:p>
    <w:p w14:paraId="14C26620" w14:textId="148FFD01" w:rsidR="00790FDB" w:rsidRPr="00A71BCA" w:rsidRDefault="00FD44F6">
      <w:pPr>
        <w:widowControl/>
        <w:wordWrap w:val="0"/>
        <w:adjustRightInd w:val="0"/>
        <w:spacing w:line="520" w:lineRule="exact"/>
        <w:ind w:firstLineChars="200" w:firstLine="560"/>
        <w:jc w:val="left"/>
        <w:rPr>
          <w:rFonts w:ascii="宋体" w:eastAsia="宋体" w:hAnsi="宋体" w:cs="仿宋" w:hint="eastAsia"/>
          <w:color w:val="000000" w:themeColor="text1"/>
          <w:kern w:val="0"/>
          <w:sz w:val="28"/>
          <w:szCs w:val="28"/>
        </w:rPr>
      </w:pPr>
      <w:bookmarkStart w:id="111" w:name="_Hlk219973302"/>
      <w:r w:rsidRPr="00A71BCA">
        <w:rPr>
          <w:rFonts w:ascii="宋体" w:eastAsia="宋体" w:hAnsi="宋体" w:cs="仿宋" w:hint="eastAsia"/>
          <w:color w:val="000000" w:themeColor="text1"/>
          <w:kern w:val="0"/>
          <w:sz w:val="28"/>
          <w:szCs w:val="28"/>
        </w:rPr>
        <w:t>（11）我单位承诺非联合体投标</w:t>
      </w:r>
      <w:r w:rsidR="007D47A0" w:rsidRPr="00A71BCA">
        <w:rPr>
          <w:rFonts w:ascii="宋体" w:eastAsia="宋体" w:hAnsi="宋体" w:cs="仿宋" w:hint="eastAsia"/>
          <w:color w:val="000000" w:themeColor="text1"/>
          <w:kern w:val="0"/>
          <w:sz w:val="28"/>
          <w:szCs w:val="28"/>
        </w:rPr>
        <w:t>，</w:t>
      </w:r>
      <w:r w:rsidR="007D47A0" w:rsidRPr="00A71BCA">
        <w:rPr>
          <w:rFonts w:ascii="宋体" w:eastAsia="宋体" w:hAnsi="宋体" w:cs="仿宋"/>
          <w:spacing w:val="8"/>
          <w:kern w:val="0"/>
          <w:sz w:val="28"/>
          <w:szCs w:val="28"/>
        </w:rPr>
        <w:t>中标后不分包或转包</w:t>
      </w:r>
      <w:r w:rsidRPr="00A71BCA">
        <w:rPr>
          <w:rFonts w:ascii="宋体" w:eastAsia="宋体" w:hAnsi="宋体" w:cs="仿宋" w:hint="eastAsia"/>
          <w:color w:val="000000" w:themeColor="text1"/>
          <w:kern w:val="0"/>
          <w:sz w:val="28"/>
          <w:szCs w:val="28"/>
        </w:rPr>
        <w:t>。</w:t>
      </w:r>
    </w:p>
    <w:p w14:paraId="00D49220" w14:textId="77777777" w:rsidR="00790FDB" w:rsidRPr="00A71BCA" w:rsidRDefault="00FD44F6">
      <w:pPr>
        <w:widowControl/>
        <w:wordWrap w:val="0"/>
        <w:adjustRightInd w:val="0"/>
        <w:spacing w:line="520" w:lineRule="exact"/>
        <w:ind w:firstLineChars="200" w:firstLine="560"/>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kern w:val="0"/>
          <w:sz w:val="28"/>
          <w:szCs w:val="28"/>
        </w:rPr>
        <w:t>若我单位提供虚假承诺，我单位同意所提交的投标文件作无效处理，并愿意接受通报，按照有关法律法规规定接受处罚，由此造成的一切经济责任和法律责任由我单位自行承担。</w:t>
      </w:r>
      <w:bookmarkStart w:id="112" w:name="_Hlk72505594"/>
    </w:p>
    <w:bookmarkEnd w:id="111"/>
    <w:p w14:paraId="75F68773" w14:textId="77777777" w:rsidR="00790FDB" w:rsidRPr="00A71BCA"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 xml:space="preserve">      投标人（盖章）</w:t>
      </w:r>
      <w:bookmarkEnd w:id="112"/>
      <w:r w:rsidRPr="00A71BCA">
        <w:rPr>
          <w:rFonts w:ascii="宋体" w:eastAsia="宋体" w:hAnsi="宋体" w:cs="仿宋" w:hint="eastAsia"/>
          <w:color w:val="000000" w:themeColor="text1"/>
          <w:sz w:val="28"/>
          <w:szCs w:val="28"/>
        </w:rPr>
        <w:t>：</w:t>
      </w:r>
    </w:p>
    <w:p w14:paraId="0DB73EF8"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9F7563B" w14:textId="77777777" w:rsidR="00790FDB" w:rsidRPr="00A71BCA" w:rsidRDefault="00790FDB">
      <w:pPr>
        <w:pStyle w:val="HTML"/>
        <w:rPr>
          <w:rFonts w:ascii="宋体" w:eastAsia="宋体" w:hAnsi="宋体" w:hint="eastAsia"/>
          <w:lang w:eastAsia="zh-CN"/>
        </w:rPr>
      </w:pPr>
    </w:p>
    <w:p w14:paraId="30B400BB" w14:textId="77777777" w:rsidR="00790FDB" w:rsidRPr="00A71BCA" w:rsidRDefault="00790FDB">
      <w:pPr>
        <w:pStyle w:val="HTML"/>
        <w:rPr>
          <w:rFonts w:ascii="宋体" w:eastAsia="宋体" w:hAnsi="宋体" w:hint="eastAsia"/>
          <w:lang w:eastAsia="zh-CN"/>
        </w:rPr>
      </w:pPr>
    </w:p>
    <w:p w14:paraId="6CA3D5D2" w14:textId="7ABF774A"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t>投标人、法定代表人、委托代理人、</w:t>
      </w:r>
      <w:r w:rsidR="005E2099" w:rsidRPr="00A71BCA">
        <w:rPr>
          <w:rFonts w:ascii="宋体" w:eastAsia="宋体" w:hAnsi="宋体" w:cs="仿宋" w:hint="eastAsia"/>
          <w:color w:val="000000" w:themeColor="text1"/>
          <w:sz w:val="30"/>
          <w:szCs w:val="30"/>
        </w:rPr>
        <w:t>项目经理</w:t>
      </w:r>
      <w:r w:rsidRPr="00A71BCA">
        <w:rPr>
          <w:rFonts w:ascii="宋体" w:eastAsia="宋体" w:hAnsi="宋体" w:cs="仿宋" w:hint="eastAsia"/>
          <w:color w:val="000000" w:themeColor="text1"/>
          <w:sz w:val="30"/>
          <w:szCs w:val="30"/>
        </w:rPr>
        <w:t>未被最高法院（查询网址：</w:t>
      </w:r>
      <w:r w:rsidRPr="00A71BCA">
        <w:rPr>
          <w:rFonts w:ascii="宋体" w:eastAsia="宋体" w:hAnsi="宋体" w:cs="仿宋"/>
          <w:color w:val="000000" w:themeColor="text1"/>
          <w:sz w:val="30"/>
          <w:szCs w:val="30"/>
        </w:rPr>
        <w:t>http://zxgk.court.gov.cn/shixin/）列入失信被执行人</w:t>
      </w:r>
    </w:p>
    <w:p w14:paraId="644EC602"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3D0F2A25"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09D0AB1B"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2540E03C"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44E724D4"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727CBA58"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3605C04C"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15AF070B" w14:textId="5005EC88" w:rsidR="00790FDB" w:rsidRPr="00A71BCA" w:rsidRDefault="00FD44F6">
      <w:pPr>
        <w:snapToGrid w:val="0"/>
        <w:spacing w:line="560" w:lineRule="exact"/>
        <w:ind w:firstLineChars="201" w:firstLine="482"/>
        <w:jc w:val="left"/>
        <w:rPr>
          <w:rFonts w:ascii="宋体" w:eastAsia="宋体" w:hAnsi="宋体" w:cs="仿宋" w:hint="eastAsia"/>
          <w:color w:val="000000" w:themeColor="text1"/>
          <w:sz w:val="24"/>
        </w:rPr>
      </w:pPr>
      <w:r w:rsidRPr="00A71BCA">
        <w:rPr>
          <w:rFonts w:ascii="宋体" w:eastAsia="宋体" w:hAnsi="宋体" w:cs="仿宋" w:hint="eastAsia"/>
          <w:color w:val="000000" w:themeColor="text1"/>
          <w:sz w:val="24"/>
        </w:rPr>
        <w:t>注：</w:t>
      </w:r>
      <w:r w:rsidRPr="00A71BCA">
        <w:rPr>
          <w:rFonts w:ascii="宋体" w:eastAsia="宋体" w:hAnsi="宋体" w:cs="仿宋"/>
          <w:color w:val="000000" w:themeColor="text1"/>
          <w:sz w:val="24"/>
        </w:rPr>
        <w:t>附通过网站查询信息记录，包含投标人</w:t>
      </w:r>
      <w:r w:rsidRPr="00A71BCA">
        <w:rPr>
          <w:rFonts w:ascii="宋体" w:eastAsia="宋体" w:hAnsi="宋体" w:cs="仿宋" w:hint="eastAsia"/>
          <w:color w:val="000000" w:themeColor="text1"/>
          <w:sz w:val="24"/>
        </w:rPr>
        <w:t>、</w:t>
      </w:r>
      <w:r w:rsidRPr="00A71BCA">
        <w:rPr>
          <w:rFonts w:ascii="宋体" w:eastAsia="宋体" w:hAnsi="宋体" w:cs="仿宋"/>
          <w:color w:val="000000" w:themeColor="text1"/>
          <w:sz w:val="24"/>
        </w:rPr>
        <w:t>法定代表人、委托代理人</w:t>
      </w:r>
      <w:r w:rsidRPr="00A71BCA">
        <w:rPr>
          <w:rFonts w:ascii="宋体" w:eastAsia="宋体" w:hAnsi="宋体" w:cs="仿宋" w:hint="eastAsia"/>
          <w:color w:val="000000" w:themeColor="text1"/>
          <w:sz w:val="24"/>
        </w:rPr>
        <w:t>、</w:t>
      </w:r>
      <w:r w:rsidR="005E2099" w:rsidRPr="00A71BCA">
        <w:rPr>
          <w:rFonts w:ascii="宋体" w:eastAsia="宋体" w:hAnsi="宋体" w:cs="仿宋" w:hint="eastAsia"/>
          <w:color w:val="000000" w:themeColor="text1"/>
          <w:sz w:val="24"/>
        </w:rPr>
        <w:t>项目经理</w:t>
      </w:r>
      <w:r w:rsidRPr="00A71BCA">
        <w:rPr>
          <w:rFonts w:ascii="宋体" w:eastAsia="宋体" w:hAnsi="宋体" w:cs="仿宋"/>
          <w:color w:val="000000" w:themeColor="text1"/>
          <w:sz w:val="24"/>
        </w:rPr>
        <w:t>失信被执行人情况网页截图（省份为全部）</w:t>
      </w:r>
    </w:p>
    <w:p w14:paraId="76ADE5E4" w14:textId="77777777" w:rsidR="00790FDB" w:rsidRPr="00A71BCA" w:rsidRDefault="00790FDB">
      <w:pPr>
        <w:pStyle w:val="af0"/>
        <w:rPr>
          <w:rFonts w:ascii="宋体" w:eastAsia="宋体" w:hAnsi="宋体" w:hint="eastAsia"/>
          <w:color w:val="000000" w:themeColor="text1"/>
        </w:rPr>
      </w:pPr>
    </w:p>
    <w:p w14:paraId="0859652D" w14:textId="77777777" w:rsidR="00790FDB" w:rsidRPr="00A71BCA" w:rsidRDefault="00790FDB">
      <w:pPr>
        <w:pStyle w:val="af1"/>
        <w:ind w:left="5250"/>
        <w:rPr>
          <w:rFonts w:eastAsia="宋体" w:hAnsi="宋体" w:hint="eastAsia"/>
          <w:color w:val="000000" w:themeColor="text1"/>
        </w:rPr>
      </w:pPr>
    </w:p>
    <w:p w14:paraId="688B20E0" w14:textId="77777777" w:rsidR="00790FDB" w:rsidRPr="00A71BCA" w:rsidRDefault="00790FDB">
      <w:pPr>
        <w:rPr>
          <w:rFonts w:ascii="宋体" w:eastAsia="宋体" w:hAnsi="宋体" w:hint="eastAsia"/>
          <w:color w:val="000000" w:themeColor="text1"/>
        </w:rPr>
      </w:pPr>
    </w:p>
    <w:p w14:paraId="3C790DB0" w14:textId="77777777" w:rsidR="00790FDB" w:rsidRPr="00A71BCA" w:rsidRDefault="00790FDB">
      <w:pPr>
        <w:pStyle w:val="2a"/>
        <w:ind w:firstLine="560"/>
        <w:rPr>
          <w:rFonts w:ascii="宋体" w:eastAsia="宋体" w:hAnsi="宋体" w:cs="仿宋" w:hint="eastAsia"/>
          <w:color w:val="000000" w:themeColor="text1"/>
          <w:sz w:val="28"/>
          <w:szCs w:val="28"/>
        </w:rPr>
      </w:pPr>
    </w:p>
    <w:p w14:paraId="0B0EEA63" w14:textId="77777777" w:rsidR="00790FDB" w:rsidRPr="00A71BCA"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投标人（盖章）</w:t>
      </w:r>
    </w:p>
    <w:p w14:paraId="56429C73" w14:textId="77777777" w:rsidR="00790FDB" w:rsidRPr="00A71BCA" w:rsidRDefault="00790FDB">
      <w:pPr>
        <w:pStyle w:val="af0"/>
        <w:rPr>
          <w:rFonts w:ascii="宋体" w:eastAsia="宋体" w:hAnsi="宋体" w:hint="eastAsia"/>
          <w:color w:val="000000" w:themeColor="text1"/>
        </w:rPr>
      </w:pPr>
    </w:p>
    <w:p w14:paraId="5478C25D" w14:textId="77777777" w:rsidR="00790FDB" w:rsidRPr="00A71BCA" w:rsidRDefault="00790FDB">
      <w:pPr>
        <w:pStyle w:val="af1"/>
        <w:ind w:left="5250"/>
        <w:rPr>
          <w:rFonts w:eastAsia="宋体" w:hAnsi="宋体" w:hint="eastAsia"/>
          <w:color w:val="000000" w:themeColor="text1"/>
        </w:rPr>
      </w:pPr>
    </w:p>
    <w:p w14:paraId="37C55AC7" w14:textId="77777777" w:rsidR="00790FDB" w:rsidRPr="00A71BCA" w:rsidRDefault="00790FDB">
      <w:pPr>
        <w:rPr>
          <w:rFonts w:ascii="宋体" w:eastAsia="宋体" w:hAnsi="宋体" w:hint="eastAsia"/>
          <w:color w:val="000000" w:themeColor="text1"/>
        </w:rPr>
      </w:pPr>
    </w:p>
    <w:p w14:paraId="29385AD6" w14:textId="77777777" w:rsidR="00790FDB" w:rsidRPr="00A71BCA" w:rsidRDefault="00790FDB">
      <w:pPr>
        <w:pStyle w:val="af0"/>
        <w:rPr>
          <w:rFonts w:ascii="宋体" w:eastAsia="宋体" w:hAnsi="宋体" w:hint="eastAsia"/>
          <w:color w:val="000000" w:themeColor="text1"/>
        </w:rPr>
      </w:pPr>
    </w:p>
    <w:p w14:paraId="720195B6" w14:textId="77777777" w:rsidR="00790FDB" w:rsidRPr="00A71BCA" w:rsidRDefault="00790FDB">
      <w:pPr>
        <w:pStyle w:val="af1"/>
        <w:ind w:left="5250"/>
        <w:rPr>
          <w:rFonts w:eastAsia="宋体" w:hAnsi="宋体" w:hint="eastAsia"/>
          <w:color w:val="000000" w:themeColor="text1"/>
        </w:rPr>
      </w:pPr>
    </w:p>
    <w:p w14:paraId="41D95C61" w14:textId="77777777" w:rsidR="00790FDB" w:rsidRPr="00A71BCA" w:rsidRDefault="00FD44F6">
      <w:pPr>
        <w:widowControl/>
        <w:jc w:val="left"/>
        <w:rPr>
          <w:rFonts w:ascii="宋体" w:eastAsia="宋体" w:hAnsi="宋体" w:cs="仿宋" w:hint="eastAsia"/>
          <w:color w:val="000000" w:themeColor="text1"/>
          <w:sz w:val="30"/>
          <w:szCs w:val="30"/>
        </w:rPr>
      </w:pPr>
      <w:bookmarkStart w:id="113" w:name="_Toc523388197"/>
      <w:r w:rsidRPr="00A71BCA">
        <w:rPr>
          <w:rFonts w:ascii="宋体" w:eastAsia="宋体" w:hAnsi="宋体" w:cs="仿宋"/>
          <w:color w:val="000000" w:themeColor="text1"/>
          <w:sz w:val="30"/>
          <w:szCs w:val="30"/>
        </w:rPr>
        <w:br w:type="page"/>
      </w:r>
    </w:p>
    <w:p w14:paraId="4AB9D96B"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投标人近一年在“信用中国”或“信用中国（山东）”无严重失信记录</w:t>
      </w:r>
    </w:p>
    <w:p w14:paraId="56D6B217" w14:textId="77777777" w:rsidR="00790FDB" w:rsidRPr="00A71BCA" w:rsidRDefault="00790FDB">
      <w:pPr>
        <w:pStyle w:val="HTML"/>
        <w:rPr>
          <w:rFonts w:ascii="宋体" w:eastAsia="宋体" w:hAnsi="宋体" w:hint="eastAsia"/>
          <w:lang w:eastAsia="zh-CN"/>
        </w:rPr>
      </w:pPr>
    </w:p>
    <w:p w14:paraId="057AFC7E" w14:textId="77777777" w:rsidR="00790FDB" w:rsidRPr="00A71BCA" w:rsidRDefault="00790FDB">
      <w:pPr>
        <w:pStyle w:val="HTML"/>
        <w:rPr>
          <w:rFonts w:ascii="宋体" w:eastAsia="宋体" w:hAnsi="宋体" w:hint="eastAsia"/>
          <w:lang w:eastAsia="zh-CN"/>
        </w:rPr>
      </w:pPr>
    </w:p>
    <w:p w14:paraId="5A3522F9" w14:textId="77777777" w:rsidR="00790FDB" w:rsidRPr="00A71BCA" w:rsidRDefault="00790FDB">
      <w:pPr>
        <w:pStyle w:val="HTML"/>
        <w:rPr>
          <w:rFonts w:ascii="宋体" w:eastAsia="宋体" w:hAnsi="宋体" w:hint="eastAsia"/>
          <w:lang w:eastAsia="zh-CN"/>
        </w:rPr>
      </w:pPr>
    </w:p>
    <w:p w14:paraId="438B82F3" w14:textId="77777777" w:rsidR="00790FDB" w:rsidRPr="00A71BCA" w:rsidRDefault="00790FDB">
      <w:pPr>
        <w:pStyle w:val="HTML"/>
        <w:rPr>
          <w:rFonts w:ascii="宋体" w:eastAsia="宋体" w:hAnsi="宋体" w:hint="eastAsia"/>
          <w:lang w:eastAsia="zh-CN"/>
        </w:rPr>
      </w:pPr>
    </w:p>
    <w:p w14:paraId="5A2B6B9C" w14:textId="77777777" w:rsidR="00790FDB" w:rsidRPr="00A71BCA" w:rsidRDefault="00790FDB">
      <w:pPr>
        <w:pStyle w:val="HTML"/>
        <w:rPr>
          <w:rFonts w:ascii="宋体" w:eastAsia="宋体" w:hAnsi="宋体" w:hint="eastAsia"/>
          <w:lang w:eastAsia="zh-CN"/>
        </w:rPr>
      </w:pPr>
    </w:p>
    <w:p w14:paraId="4ECC1683" w14:textId="77777777" w:rsidR="00790FDB" w:rsidRPr="00A71BCA" w:rsidRDefault="00790FDB">
      <w:pPr>
        <w:pStyle w:val="HTML"/>
        <w:rPr>
          <w:rFonts w:ascii="宋体" w:eastAsia="宋体" w:hAnsi="宋体" w:hint="eastAsia"/>
          <w:lang w:eastAsia="zh-CN"/>
        </w:rPr>
      </w:pPr>
    </w:p>
    <w:p w14:paraId="06888D70" w14:textId="77777777" w:rsidR="00790FDB" w:rsidRPr="00A71BCA" w:rsidRDefault="00790FDB">
      <w:pPr>
        <w:pStyle w:val="HTML"/>
        <w:rPr>
          <w:rFonts w:ascii="宋体" w:eastAsia="宋体" w:hAnsi="宋体" w:hint="eastAsia"/>
          <w:lang w:eastAsia="zh-CN"/>
        </w:rPr>
      </w:pPr>
    </w:p>
    <w:p w14:paraId="3FA6C01A" w14:textId="77777777" w:rsidR="00790FDB" w:rsidRPr="00A71BCA" w:rsidRDefault="00790FDB">
      <w:pPr>
        <w:pStyle w:val="HTML"/>
        <w:rPr>
          <w:rFonts w:ascii="宋体" w:eastAsia="宋体" w:hAnsi="宋体" w:hint="eastAsia"/>
          <w:lang w:eastAsia="zh-CN"/>
        </w:rPr>
      </w:pPr>
    </w:p>
    <w:p w14:paraId="7B248B0B" w14:textId="77777777" w:rsidR="00790FDB" w:rsidRPr="00A71BCA" w:rsidRDefault="00FD44F6">
      <w:pPr>
        <w:pStyle w:val="af0"/>
        <w:spacing w:line="520" w:lineRule="exact"/>
        <w:jc w:val="left"/>
        <w:rPr>
          <w:rFonts w:ascii="宋体" w:eastAsia="宋体" w:hAnsi="宋体" w:hint="eastAsia"/>
        </w:rPr>
      </w:pPr>
      <w:r w:rsidRPr="00A71BCA">
        <w:rPr>
          <w:rFonts w:ascii="宋体" w:eastAsia="宋体" w:hAnsi="宋体" w:cs="仿宋" w:hint="eastAsia"/>
          <w:color w:val="000000" w:themeColor="text1"/>
        </w:rPr>
        <w:t>投标文件中需附通过信用中国（查询网址：https://www.creditchina.gov.cn）查询的信用报告或信用中国（山东）（查询网址：https://credit.shandong.gov.cn）查询的信用报告。</w:t>
      </w:r>
    </w:p>
    <w:p w14:paraId="43F730E3" w14:textId="77777777" w:rsidR="00790FDB" w:rsidRPr="00A71BCA" w:rsidRDefault="00790FDB">
      <w:pPr>
        <w:pStyle w:val="af1"/>
        <w:spacing w:line="520" w:lineRule="exact"/>
        <w:ind w:left="5250"/>
        <w:rPr>
          <w:rFonts w:eastAsia="宋体" w:hAnsi="宋体" w:hint="eastAsia"/>
          <w:sz w:val="28"/>
          <w:szCs w:val="28"/>
        </w:rPr>
      </w:pPr>
    </w:p>
    <w:p w14:paraId="7D1B5319" w14:textId="77777777" w:rsidR="00790FDB" w:rsidRPr="00A71BCA" w:rsidRDefault="00790FDB">
      <w:pPr>
        <w:pStyle w:val="af1"/>
        <w:spacing w:line="520" w:lineRule="exact"/>
        <w:ind w:left="5250"/>
        <w:rPr>
          <w:rFonts w:eastAsia="宋体" w:hAnsi="宋体" w:hint="eastAsia"/>
          <w:sz w:val="28"/>
          <w:szCs w:val="28"/>
        </w:rPr>
      </w:pPr>
    </w:p>
    <w:p w14:paraId="1C4FCFBC" w14:textId="77777777" w:rsidR="00790FDB" w:rsidRPr="00A71BCA" w:rsidRDefault="00790FDB">
      <w:pPr>
        <w:pStyle w:val="af1"/>
        <w:spacing w:line="520" w:lineRule="exact"/>
        <w:ind w:left="5250"/>
        <w:rPr>
          <w:rFonts w:eastAsia="宋体" w:hAnsi="宋体" w:hint="eastAsia"/>
          <w:sz w:val="28"/>
          <w:szCs w:val="28"/>
        </w:rPr>
      </w:pPr>
    </w:p>
    <w:p w14:paraId="3CE11745" w14:textId="77777777" w:rsidR="00790FDB" w:rsidRPr="00A71BCA" w:rsidRDefault="00790FDB">
      <w:pPr>
        <w:pStyle w:val="af1"/>
        <w:spacing w:line="520" w:lineRule="exact"/>
        <w:ind w:left="5250"/>
        <w:rPr>
          <w:rFonts w:eastAsia="宋体" w:hAnsi="宋体" w:hint="eastAsia"/>
          <w:sz w:val="28"/>
          <w:szCs w:val="28"/>
        </w:rPr>
      </w:pPr>
    </w:p>
    <w:p w14:paraId="22467FD8" w14:textId="77777777" w:rsidR="00790FDB" w:rsidRPr="00A71BCA" w:rsidRDefault="00FD44F6">
      <w:pPr>
        <w:pStyle w:val="af0"/>
        <w:ind w:rightChars="520" w:right="1092"/>
        <w:jc w:val="right"/>
        <w:rPr>
          <w:rFonts w:ascii="宋体" w:eastAsia="宋体" w:hAnsi="宋体" w:cs="仿宋" w:hint="eastAsia"/>
          <w:sz w:val="28"/>
          <w:szCs w:val="28"/>
        </w:rPr>
      </w:pPr>
      <w:r w:rsidRPr="00A71BCA">
        <w:rPr>
          <w:rFonts w:ascii="宋体" w:eastAsia="宋体" w:hAnsi="宋体" w:cs="仿宋"/>
          <w:sz w:val="28"/>
          <w:szCs w:val="28"/>
        </w:rPr>
        <w:t xml:space="preserve">    </w:t>
      </w:r>
      <w:r w:rsidRPr="00A71BCA">
        <w:rPr>
          <w:rFonts w:ascii="宋体" w:eastAsia="宋体" w:hAnsi="宋体" w:cs="仿宋" w:hint="eastAsia"/>
          <w:sz w:val="28"/>
          <w:szCs w:val="28"/>
        </w:rPr>
        <w:t>投标人（盖章）</w:t>
      </w:r>
    </w:p>
    <w:p w14:paraId="05A349C7"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645215A2"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3C14C67D" w14:textId="77777777" w:rsidR="00790FDB" w:rsidRPr="00A71BCA" w:rsidRDefault="00790FDB">
      <w:pPr>
        <w:snapToGrid w:val="0"/>
        <w:spacing w:line="560" w:lineRule="exact"/>
        <w:ind w:firstLineChars="201" w:firstLine="603"/>
        <w:jc w:val="center"/>
        <w:rPr>
          <w:rFonts w:ascii="宋体" w:eastAsia="宋体" w:hAnsi="宋体" w:cs="仿宋" w:hint="eastAsia"/>
          <w:color w:val="000000" w:themeColor="text1"/>
          <w:sz w:val="30"/>
          <w:szCs w:val="30"/>
        </w:rPr>
      </w:pPr>
    </w:p>
    <w:p w14:paraId="040F6CB3" w14:textId="77777777" w:rsidR="00790FDB" w:rsidRPr="00A71BCA" w:rsidRDefault="00790FDB">
      <w:pPr>
        <w:pStyle w:val="af0"/>
        <w:rPr>
          <w:rFonts w:ascii="宋体" w:eastAsia="宋体" w:hAnsi="宋体" w:hint="eastAsia"/>
        </w:rPr>
      </w:pPr>
    </w:p>
    <w:p w14:paraId="5EC9C6D9" w14:textId="77777777" w:rsidR="00790FDB" w:rsidRPr="00A71BCA" w:rsidRDefault="00790FDB">
      <w:pPr>
        <w:pStyle w:val="af1"/>
        <w:ind w:left="5250"/>
        <w:rPr>
          <w:rFonts w:eastAsia="宋体" w:hAnsi="宋体" w:hint="eastAsia"/>
        </w:rPr>
      </w:pPr>
    </w:p>
    <w:p w14:paraId="7DDE5908" w14:textId="77777777" w:rsidR="00790FDB" w:rsidRPr="00A71BCA" w:rsidRDefault="00FD44F6">
      <w:pPr>
        <w:widowControl/>
        <w:jc w:val="left"/>
        <w:rPr>
          <w:rFonts w:ascii="宋体" w:eastAsia="宋体" w:hAnsi="宋体" w:hint="eastAsia"/>
        </w:rPr>
      </w:pPr>
      <w:r w:rsidRPr="00A71BCA">
        <w:rPr>
          <w:rFonts w:ascii="宋体" w:eastAsia="宋体" w:hAnsi="宋体" w:hint="eastAsia"/>
        </w:rPr>
        <w:br w:type="page"/>
      </w:r>
    </w:p>
    <w:p w14:paraId="560A7ED1" w14:textId="77777777" w:rsidR="00790FDB" w:rsidRPr="00A71BCA" w:rsidRDefault="00FD44F6">
      <w:pPr>
        <w:snapToGrid w:val="0"/>
        <w:spacing w:line="560" w:lineRule="exact"/>
        <w:jc w:val="center"/>
        <w:rPr>
          <w:rFonts w:ascii="宋体" w:eastAsia="宋体" w:hAnsi="宋体" w:cs="仿宋" w:hint="eastAsia"/>
          <w:color w:val="000000" w:themeColor="text1"/>
          <w:kern w:val="0"/>
          <w:sz w:val="24"/>
        </w:rPr>
      </w:pPr>
      <w:r w:rsidRPr="00A71BCA">
        <w:rPr>
          <w:rFonts w:ascii="宋体" w:eastAsia="宋体" w:hAnsi="宋体" w:cs="仿宋" w:hint="eastAsia"/>
          <w:color w:val="000000" w:themeColor="text1"/>
          <w:sz w:val="30"/>
          <w:szCs w:val="30"/>
        </w:rPr>
        <w:lastRenderedPageBreak/>
        <w:t>交纳投标保证金的证明材料（两者缺一不可）：（1）企业银行基本账户开户证明（如开户许可证或银行开户证明等）、（2）电汇凭证或电子汇款截图扫描件；</w:t>
      </w:r>
      <w:r w:rsidRPr="00A71BCA">
        <w:rPr>
          <w:rFonts w:ascii="宋体" w:eastAsia="宋体" w:hAnsi="宋体" w:cs="仿宋" w:hint="eastAsia"/>
          <w:color w:val="000000" w:themeColor="text1"/>
          <w:kern w:val="0"/>
          <w:sz w:val="24"/>
        </w:rPr>
        <w:t xml:space="preserve"> </w:t>
      </w:r>
    </w:p>
    <w:p w14:paraId="6BAFFBF4" w14:textId="77777777" w:rsidR="00790FDB" w:rsidRPr="00A71BCA" w:rsidRDefault="00790FDB">
      <w:pPr>
        <w:snapToGrid w:val="0"/>
        <w:spacing w:line="560" w:lineRule="exact"/>
        <w:ind w:firstLineChars="201" w:firstLine="482"/>
        <w:jc w:val="center"/>
        <w:rPr>
          <w:rFonts w:ascii="宋体" w:eastAsia="宋体" w:hAnsi="宋体" w:cs="仿宋" w:hint="eastAsia"/>
          <w:color w:val="000000" w:themeColor="text1"/>
          <w:kern w:val="0"/>
          <w:sz w:val="24"/>
        </w:rPr>
      </w:pPr>
    </w:p>
    <w:p w14:paraId="5961AC49" w14:textId="77777777" w:rsidR="00790FDB" w:rsidRPr="00A71BCA" w:rsidRDefault="00790FDB">
      <w:pPr>
        <w:snapToGrid w:val="0"/>
        <w:spacing w:line="560" w:lineRule="exact"/>
        <w:ind w:firstLineChars="201" w:firstLine="482"/>
        <w:jc w:val="center"/>
        <w:rPr>
          <w:rFonts w:ascii="宋体" w:eastAsia="宋体" w:hAnsi="宋体" w:cs="仿宋" w:hint="eastAsia"/>
          <w:color w:val="000000" w:themeColor="text1"/>
          <w:kern w:val="0"/>
          <w:sz w:val="24"/>
        </w:rPr>
      </w:pPr>
    </w:p>
    <w:p w14:paraId="131B550C" w14:textId="77777777" w:rsidR="00790FDB" w:rsidRPr="00A71BCA" w:rsidRDefault="00790FDB">
      <w:pPr>
        <w:snapToGrid w:val="0"/>
        <w:spacing w:line="560" w:lineRule="exact"/>
        <w:ind w:firstLineChars="201" w:firstLine="482"/>
        <w:jc w:val="center"/>
        <w:rPr>
          <w:rFonts w:ascii="宋体" w:eastAsia="宋体" w:hAnsi="宋体" w:cs="仿宋" w:hint="eastAsia"/>
          <w:color w:val="000000" w:themeColor="text1"/>
          <w:sz w:val="24"/>
        </w:rPr>
      </w:pPr>
    </w:p>
    <w:p w14:paraId="1A9A6FC0" w14:textId="77777777" w:rsidR="00790FDB" w:rsidRPr="00A71BCA" w:rsidRDefault="00790FDB">
      <w:pPr>
        <w:pStyle w:val="af0"/>
        <w:rPr>
          <w:rFonts w:ascii="宋体" w:eastAsia="宋体" w:hAnsi="宋体" w:hint="eastAsia"/>
        </w:rPr>
      </w:pPr>
    </w:p>
    <w:p w14:paraId="31BDC9AE" w14:textId="77777777" w:rsidR="00790FDB" w:rsidRPr="00A71BCA" w:rsidRDefault="00790FDB">
      <w:pPr>
        <w:pStyle w:val="af1"/>
        <w:ind w:left="5250"/>
        <w:rPr>
          <w:rFonts w:eastAsia="宋体" w:hAnsi="宋体" w:hint="eastAsia"/>
        </w:rPr>
      </w:pPr>
    </w:p>
    <w:p w14:paraId="58EEE323" w14:textId="77777777" w:rsidR="00790FDB" w:rsidRPr="00A71BCA" w:rsidRDefault="00790FDB">
      <w:pPr>
        <w:rPr>
          <w:rFonts w:ascii="宋体" w:eastAsia="宋体" w:hAnsi="宋体" w:hint="eastAsia"/>
        </w:rPr>
      </w:pPr>
    </w:p>
    <w:p w14:paraId="5F8CA821" w14:textId="77777777" w:rsidR="00790FDB" w:rsidRPr="00A71BCA" w:rsidRDefault="00790FDB">
      <w:pPr>
        <w:pStyle w:val="af0"/>
        <w:rPr>
          <w:rFonts w:ascii="宋体" w:eastAsia="宋体" w:hAnsi="宋体" w:hint="eastAsia"/>
        </w:rPr>
      </w:pPr>
    </w:p>
    <w:p w14:paraId="321AE1D7" w14:textId="77777777" w:rsidR="00790FDB" w:rsidRPr="00A71BCA" w:rsidRDefault="00790FDB">
      <w:pPr>
        <w:snapToGrid w:val="0"/>
        <w:spacing w:line="560" w:lineRule="exact"/>
        <w:ind w:firstLineChars="201" w:firstLine="482"/>
        <w:jc w:val="center"/>
        <w:rPr>
          <w:rFonts w:ascii="宋体" w:eastAsia="宋体" w:hAnsi="宋体" w:cs="仿宋" w:hint="eastAsia"/>
          <w:color w:val="000000" w:themeColor="text1"/>
          <w:kern w:val="0"/>
          <w:sz w:val="24"/>
        </w:rPr>
      </w:pPr>
    </w:p>
    <w:p w14:paraId="4C56C581" w14:textId="77777777" w:rsidR="00790FDB" w:rsidRPr="00A71BCA"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投标人（盖章）：</w:t>
      </w:r>
    </w:p>
    <w:p w14:paraId="37E3BBE2"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36AB94A9"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6F72DCC7"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248C9FC7" w14:textId="77777777" w:rsidR="00790FDB" w:rsidRPr="00A71BCA" w:rsidRDefault="00790FDB">
      <w:pPr>
        <w:pStyle w:val="af0"/>
        <w:rPr>
          <w:rFonts w:ascii="宋体" w:eastAsia="宋体" w:hAnsi="宋体" w:hint="eastAsia"/>
          <w:color w:val="000000" w:themeColor="text1"/>
        </w:rPr>
      </w:pPr>
    </w:p>
    <w:p w14:paraId="41DA54E8" w14:textId="77777777" w:rsidR="00790FDB" w:rsidRPr="00A71BCA" w:rsidRDefault="00790FDB">
      <w:pPr>
        <w:pStyle w:val="af0"/>
        <w:rPr>
          <w:rFonts w:ascii="宋体" w:eastAsia="宋体" w:hAnsi="宋体" w:hint="eastAsia"/>
          <w:color w:val="000000" w:themeColor="text1"/>
        </w:rPr>
      </w:pPr>
    </w:p>
    <w:p w14:paraId="6FF82A49"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1E7B22D7" w14:textId="77777777" w:rsidR="00790FDB" w:rsidRPr="00A71BCA" w:rsidRDefault="00FD44F6">
      <w:pPr>
        <w:widowControl/>
        <w:jc w:val="left"/>
        <w:rPr>
          <w:rFonts w:ascii="宋体" w:eastAsia="宋体" w:hAnsi="宋体" w:hint="eastAsia"/>
          <w:color w:val="000000" w:themeColor="text1"/>
          <w:kern w:val="0"/>
          <w:sz w:val="24"/>
        </w:rPr>
      </w:pPr>
      <w:r w:rsidRPr="00A71BCA">
        <w:rPr>
          <w:rFonts w:ascii="宋体" w:eastAsia="宋体" w:hAnsi="宋体"/>
          <w:color w:val="000000" w:themeColor="text1"/>
        </w:rPr>
        <w:br w:type="page"/>
      </w:r>
    </w:p>
    <w:p w14:paraId="74F4505E" w14:textId="77777777" w:rsidR="00790FDB" w:rsidRPr="00A71BCA" w:rsidRDefault="00FD44F6">
      <w:pPr>
        <w:snapToGrid w:val="0"/>
        <w:spacing w:line="560" w:lineRule="exact"/>
        <w:jc w:val="center"/>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30"/>
          <w:szCs w:val="30"/>
        </w:rPr>
        <w:lastRenderedPageBreak/>
        <w:t>投标人认为需要提供的资质资格证明文件</w:t>
      </w:r>
    </w:p>
    <w:p w14:paraId="5BBC242D"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5BC4C044"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2610DC74"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6FE60942"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66FE0EE1"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3B8DA8C7"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4490A85E" w14:textId="77777777" w:rsidR="00790FDB" w:rsidRPr="00A71BCA" w:rsidRDefault="00790FDB">
      <w:pPr>
        <w:snapToGrid w:val="0"/>
        <w:spacing w:line="560" w:lineRule="exact"/>
        <w:ind w:firstLineChars="201" w:firstLine="563"/>
        <w:rPr>
          <w:rFonts w:ascii="宋体" w:eastAsia="宋体" w:hAnsi="宋体" w:cs="仿宋" w:hint="eastAsia"/>
          <w:color w:val="000000" w:themeColor="text1"/>
          <w:sz w:val="28"/>
          <w:szCs w:val="28"/>
        </w:rPr>
      </w:pPr>
    </w:p>
    <w:p w14:paraId="7C980253"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6E9E24BC"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3F4206E"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078CF79A" w14:textId="77777777" w:rsidR="00790FDB" w:rsidRPr="00A71BCA" w:rsidRDefault="00790FDB">
      <w:pPr>
        <w:snapToGrid w:val="0"/>
        <w:spacing w:line="560" w:lineRule="exact"/>
        <w:ind w:firstLineChars="201" w:firstLine="563"/>
        <w:jc w:val="center"/>
        <w:rPr>
          <w:rFonts w:ascii="宋体" w:eastAsia="宋体" w:hAnsi="宋体" w:cs="仿宋" w:hint="eastAsia"/>
          <w:color w:val="000000" w:themeColor="text1"/>
          <w:sz w:val="28"/>
          <w:szCs w:val="28"/>
        </w:rPr>
      </w:pPr>
    </w:p>
    <w:p w14:paraId="4603880A" w14:textId="77777777" w:rsidR="00790FDB" w:rsidRPr="00A71BCA" w:rsidRDefault="00FD44F6">
      <w:pPr>
        <w:snapToGrid w:val="0"/>
        <w:spacing w:line="560" w:lineRule="exact"/>
        <w:ind w:firstLineChars="201" w:firstLine="563"/>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 xml:space="preserve">                      投标人（盖章）：</w:t>
      </w:r>
    </w:p>
    <w:p w14:paraId="1086D136" w14:textId="77777777" w:rsidR="00790FDB" w:rsidRPr="00A71BCA" w:rsidRDefault="00790FDB">
      <w:pPr>
        <w:widowControl/>
        <w:jc w:val="center"/>
        <w:rPr>
          <w:rFonts w:ascii="宋体" w:eastAsia="宋体" w:hAnsi="宋体" w:cs="仿宋" w:hint="eastAsia"/>
          <w:color w:val="000000" w:themeColor="text1"/>
        </w:rPr>
      </w:pPr>
    </w:p>
    <w:p w14:paraId="1F14B579" w14:textId="77777777" w:rsidR="00790FDB" w:rsidRPr="00A71BCA" w:rsidRDefault="00790FDB">
      <w:pPr>
        <w:pStyle w:val="TOC1"/>
        <w:rPr>
          <w:rFonts w:ascii="宋体" w:eastAsia="宋体" w:hAnsi="宋体" w:cs="仿宋" w:hint="eastAsia"/>
          <w:color w:val="000000" w:themeColor="text1"/>
        </w:rPr>
      </w:pPr>
    </w:p>
    <w:p w14:paraId="7882A6EA" w14:textId="77777777" w:rsidR="00790FDB" w:rsidRPr="00A71BCA" w:rsidRDefault="00790FDB">
      <w:pPr>
        <w:rPr>
          <w:rFonts w:ascii="宋体" w:eastAsia="宋体" w:hAnsi="宋体" w:cs="仿宋" w:hint="eastAsia"/>
          <w:color w:val="000000" w:themeColor="text1"/>
        </w:rPr>
      </w:pPr>
    </w:p>
    <w:p w14:paraId="474A558B" w14:textId="77777777" w:rsidR="00790FDB" w:rsidRPr="00A71BCA" w:rsidRDefault="00790FDB">
      <w:pPr>
        <w:widowControl/>
        <w:jc w:val="center"/>
        <w:rPr>
          <w:rFonts w:ascii="宋体" w:eastAsia="宋体" w:hAnsi="宋体" w:cs="仿宋" w:hint="eastAsia"/>
          <w:color w:val="000000" w:themeColor="text1"/>
        </w:rPr>
      </w:pPr>
    </w:p>
    <w:p w14:paraId="09C09D20" w14:textId="77777777" w:rsidR="00790FDB" w:rsidRPr="00A71BCA" w:rsidRDefault="00790FDB">
      <w:pPr>
        <w:widowControl/>
        <w:jc w:val="center"/>
        <w:rPr>
          <w:rFonts w:ascii="宋体" w:eastAsia="宋体" w:hAnsi="宋体" w:cs="仿宋" w:hint="eastAsia"/>
          <w:color w:val="000000" w:themeColor="text1"/>
        </w:rPr>
      </w:pPr>
    </w:p>
    <w:p w14:paraId="3D58901E" w14:textId="77777777" w:rsidR="00790FDB" w:rsidRPr="00A71BCA" w:rsidRDefault="00790FDB">
      <w:pPr>
        <w:widowControl/>
        <w:jc w:val="center"/>
        <w:rPr>
          <w:rFonts w:ascii="宋体" w:eastAsia="宋体" w:hAnsi="宋体" w:cs="仿宋" w:hint="eastAsia"/>
          <w:color w:val="000000" w:themeColor="text1"/>
        </w:rPr>
      </w:pPr>
    </w:p>
    <w:p w14:paraId="099DB148" w14:textId="77777777" w:rsidR="00790FDB" w:rsidRPr="00A71BCA" w:rsidRDefault="00790FDB">
      <w:pPr>
        <w:widowControl/>
        <w:jc w:val="center"/>
        <w:rPr>
          <w:rFonts w:ascii="宋体" w:eastAsia="宋体" w:hAnsi="宋体" w:cs="仿宋" w:hint="eastAsia"/>
          <w:color w:val="000000" w:themeColor="text1"/>
        </w:rPr>
      </w:pPr>
    </w:p>
    <w:p w14:paraId="01A6DD98" w14:textId="77777777" w:rsidR="00790FDB" w:rsidRPr="00A71BCA" w:rsidRDefault="00790FDB">
      <w:pPr>
        <w:widowControl/>
        <w:jc w:val="center"/>
        <w:rPr>
          <w:rFonts w:ascii="宋体" w:eastAsia="宋体" w:hAnsi="宋体" w:cs="仿宋" w:hint="eastAsia"/>
          <w:color w:val="000000" w:themeColor="text1"/>
        </w:rPr>
      </w:pPr>
    </w:p>
    <w:p w14:paraId="798FB9CD" w14:textId="77777777" w:rsidR="00790FDB" w:rsidRPr="00A71BCA" w:rsidRDefault="00790FDB">
      <w:pPr>
        <w:widowControl/>
        <w:jc w:val="center"/>
        <w:rPr>
          <w:rFonts w:ascii="宋体" w:eastAsia="宋体" w:hAnsi="宋体" w:cs="仿宋" w:hint="eastAsia"/>
          <w:color w:val="000000" w:themeColor="text1"/>
        </w:rPr>
      </w:pPr>
    </w:p>
    <w:p w14:paraId="19D7E669" w14:textId="77777777" w:rsidR="00790FDB" w:rsidRPr="00A71BCA" w:rsidRDefault="00790FDB">
      <w:pPr>
        <w:widowControl/>
        <w:jc w:val="center"/>
        <w:rPr>
          <w:rFonts w:ascii="宋体" w:eastAsia="宋体" w:hAnsi="宋体" w:cs="仿宋" w:hint="eastAsia"/>
          <w:color w:val="000000" w:themeColor="text1"/>
        </w:rPr>
      </w:pPr>
    </w:p>
    <w:p w14:paraId="0AAF0F9B" w14:textId="77777777" w:rsidR="00790FDB" w:rsidRPr="00A71BCA" w:rsidRDefault="00790FDB">
      <w:pPr>
        <w:widowControl/>
        <w:jc w:val="center"/>
        <w:rPr>
          <w:rFonts w:ascii="宋体" w:eastAsia="宋体" w:hAnsi="宋体" w:cs="仿宋" w:hint="eastAsia"/>
          <w:color w:val="000000" w:themeColor="text1"/>
        </w:rPr>
      </w:pPr>
    </w:p>
    <w:p w14:paraId="78F66F64" w14:textId="77777777" w:rsidR="00790FDB" w:rsidRPr="00A71BCA" w:rsidRDefault="00790FDB">
      <w:pPr>
        <w:widowControl/>
        <w:jc w:val="center"/>
        <w:rPr>
          <w:rFonts w:ascii="宋体" w:eastAsia="宋体" w:hAnsi="宋体" w:cs="仿宋" w:hint="eastAsia"/>
          <w:color w:val="000000" w:themeColor="text1"/>
        </w:rPr>
      </w:pPr>
    </w:p>
    <w:p w14:paraId="211C577A" w14:textId="77777777" w:rsidR="00790FDB" w:rsidRPr="00A71BCA" w:rsidRDefault="00790FDB">
      <w:pPr>
        <w:widowControl/>
        <w:jc w:val="center"/>
        <w:rPr>
          <w:rFonts w:ascii="宋体" w:eastAsia="宋体" w:hAnsi="宋体" w:cs="仿宋" w:hint="eastAsia"/>
          <w:color w:val="000000" w:themeColor="text1"/>
        </w:rPr>
      </w:pPr>
    </w:p>
    <w:p w14:paraId="57549872" w14:textId="77777777" w:rsidR="00790FDB" w:rsidRPr="00A71BCA" w:rsidRDefault="00790FDB">
      <w:pPr>
        <w:widowControl/>
        <w:jc w:val="center"/>
        <w:rPr>
          <w:rFonts w:ascii="宋体" w:eastAsia="宋体" w:hAnsi="宋体" w:cs="仿宋" w:hint="eastAsia"/>
          <w:color w:val="000000" w:themeColor="text1"/>
        </w:rPr>
      </w:pPr>
    </w:p>
    <w:p w14:paraId="63691EEF" w14:textId="77777777" w:rsidR="00790FDB" w:rsidRPr="00A71BCA" w:rsidRDefault="00790FDB">
      <w:pPr>
        <w:widowControl/>
        <w:jc w:val="center"/>
        <w:rPr>
          <w:rFonts w:ascii="宋体" w:eastAsia="宋体" w:hAnsi="宋体" w:cs="仿宋" w:hint="eastAsia"/>
          <w:color w:val="000000" w:themeColor="text1"/>
        </w:rPr>
      </w:pPr>
    </w:p>
    <w:p w14:paraId="52D4A8A4" w14:textId="77777777" w:rsidR="00790FDB" w:rsidRPr="00A71BCA" w:rsidRDefault="00790FDB">
      <w:pPr>
        <w:widowControl/>
        <w:jc w:val="center"/>
        <w:rPr>
          <w:rFonts w:ascii="宋体" w:eastAsia="宋体" w:hAnsi="宋体" w:cs="仿宋" w:hint="eastAsia"/>
          <w:color w:val="000000" w:themeColor="text1"/>
        </w:rPr>
      </w:pPr>
    </w:p>
    <w:p w14:paraId="4356720C" w14:textId="77777777" w:rsidR="00790FDB" w:rsidRPr="00A71BCA" w:rsidRDefault="00790FDB">
      <w:pPr>
        <w:widowControl/>
        <w:jc w:val="center"/>
        <w:rPr>
          <w:rFonts w:ascii="宋体" w:eastAsia="宋体" w:hAnsi="宋体" w:cs="仿宋" w:hint="eastAsia"/>
          <w:color w:val="000000" w:themeColor="text1"/>
        </w:rPr>
      </w:pPr>
    </w:p>
    <w:p w14:paraId="6662015C" w14:textId="77777777" w:rsidR="00790FDB" w:rsidRPr="00A71BCA" w:rsidRDefault="00790FDB">
      <w:pPr>
        <w:widowControl/>
        <w:jc w:val="center"/>
        <w:rPr>
          <w:rFonts w:ascii="宋体" w:eastAsia="宋体" w:hAnsi="宋体" w:cs="仿宋" w:hint="eastAsia"/>
          <w:color w:val="000000" w:themeColor="text1"/>
        </w:rPr>
      </w:pPr>
    </w:p>
    <w:p w14:paraId="58DB1FCE" w14:textId="77777777" w:rsidR="00790FDB" w:rsidRPr="00A71BCA" w:rsidRDefault="00790FDB">
      <w:pPr>
        <w:widowControl/>
        <w:jc w:val="center"/>
        <w:rPr>
          <w:rFonts w:ascii="宋体" w:eastAsia="宋体" w:hAnsi="宋体" w:cs="仿宋" w:hint="eastAsia"/>
          <w:color w:val="000000" w:themeColor="text1"/>
        </w:rPr>
      </w:pPr>
    </w:p>
    <w:p w14:paraId="69600590" w14:textId="77777777" w:rsidR="00790FDB" w:rsidRPr="00A71BCA" w:rsidRDefault="00FD44F6">
      <w:pPr>
        <w:pStyle w:val="af9"/>
        <w:jc w:val="center"/>
        <w:rPr>
          <w:rFonts w:eastAsia="宋体" w:hAnsi="宋体" w:cs="仿宋" w:hint="eastAsia"/>
          <w:bCs/>
          <w:color w:val="000000" w:themeColor="text1"/>
          <w:kern w:val="2"/>
          <w:sz w:val="44"/>
          <w:szCs w:val="32"/>
        </w:rPr>
      </w:pPr>
      <w:r w:rsidRPr="00A71BCA">
        <w:rPr>
          <w:rFonts w:eastAsia="宋体" w:hAnsi="宋体" w:cs="仿宋" w:hint="eastAsia"/>
          <w:bCs/>
          <w:color w:val="000000" w:themeColor="text1"/>
          <w:kern w:val="2"/>
          <w:sz w:val="44"/>
          <w:szCs w:val="32"/>
        </w:rPr>
        <w:lastRenderedPageBreak/>
        <w:t>投标人基本情况表</w:t>
      </w:r>
      <w:bookmarkEnd w:id="1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790FDB" w:rsidRPr="00A71BCA" w14:paraId="395B7FD1" w14:textId="77777777">
        <w:trPr>
          <w:cantSplit/>
          <w:trHeight w:val="263"/>
          <w:jc w:val="center"/>
        </w:trPr>
        <w:tc>
          <w:tcPr>
            <w:tcW w:w="2265" w:type="dxa"/>
            <w:gridSpan w:val="2"/>
            <w:vAlign w:val="center"/>
          </w:tcPr>
          <w:p w14:paraId="23C25C73"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单位名称</w:t>
            </w:r>
          </w:p>
        </w:tc>
        <w:tc>
          <w:tcPr>
            <w:tcW w:w="2955" w:type="dxa"/>
            <w:gridSpan w:val="3"/>
            <w:vAlign w:val="center"/>
          </w:tcPr>
          <w:p w14:paraId="72617A45"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209CA8BF"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地址</w:t>
            </w:r>
          </w:p>
        </w:tc>
        <w:tc>
          <w:tcPr>
            <w:tcW w:w="2180" w:type="dxa"/>
            <w:vAlign w:val="center"/>
          </w:tcPr>
          <w:p w14:paraId="35026EA5"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0118A09C" w14:textId="77777777">
        <w:trPr>
          <w:cantSplit/>
          <w:trHeight w:val="263"/>
          <w:jc w:val="center"/>
        </w:trPr>
        <w:tc>
          <w:tcPr>
            <w:tcW w:w="2265" w:type="dxa"/>
            <w:gridSpan w:val="2"/>
            <w:vAlign w:val="center"/>
          </w:tcPr>
          <w:p w14:paraId="06434088"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办公电话/传真</w:t>
            </w:r>
          </w:p>
        </w:tc>
        <w:tc>
          <w:tcPr>
            <w:tcW w:w="2955" w:type="dxa"/>
            <w:gridSpan w:val="3"/>
            <w:vAlign w:val="center"/>
          </w:tcPr>
          <w:p w14:paraId="5D0F5F72"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31CD818A"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联系人</w:t>
            </w:r>
          </w:p>
        </w:tc>
        <w:tc>
          <w:tcPr>
            <w:tcW w:w="2180" w:type="dxa"/>
            <w:vAlign w:val="center"/>
          </w:tcPr>
          <w:p w14:paraId="33EF5EE7"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4F417655" w14:textId="77777777">
        <w:trPr>
          <w:cantSplit/>
          <w:trHeight w:val="263"/>
          <w:jc w:val="center"/>
        </w:trPr>
        <w:tc>
          <w:tcPr>
            <w:tcW w:w="2265" w:type="dxa"/>
            <w:gridSpan w:val="2"/>
            <w:vAlign w:val="center"/>
          </w:tcPr>
          <w:p w14:paraId="28D6283C"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总经理</w:t>
            </w:r>
          </w:p>
        </w:tc>
        <w:tc>
          <w:tcPr>
            <w:tcW w:w="1703" w:type="dxa"/>
            <w:gridSpan w:val="2"/>
            <w:vAlign w:val="center"/>
          </w:tcPr>
          <w:p w14:paraId="3AD25C0B"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3375" w:type="dxa"/>
            <w:gridSpan w:val="3"/>
            <w:vAlign w:val="center"/>
          </w:tcPr>
          <w:p w14:paraId="3321D399"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固定办公面积（平米）</w:t>
            </w:r>
          </w:p>
        </w:tc>
        <w:tc>
          <w:tcPr>
            <w:tcW w:w="2180" w:type="dxa"/>
            <w:vAlign w:val="center"/>
          </w:tcPr>
          <w:p w14:paraId="33BF5C37"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1B02FCBA" w14:textId="77777777">
        <w:trPr>
          <w:cantSplit/>
          <w:trHeight w:val="263"/>
          <w:jc w:val="center"/>
        </w:trPr>
        <w:tc>
          <w:tcPr>
            <w:tcW w:w="578" w:type="dxa"/>
            <w:vMerge w:val="restart"/>
            <w:vAlign w:val="center"/>
          </w:tcPr>
          <w:p w14:paraId="1D65783E"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注册情况</w:t>
            </w:r>
          </w:p>
        </w:tc>
        <w:tc>
          <w:tcPr>
            <w:tcW w:w="2716" w:type="dxa"/>
            <w:gridSpan w:val="2"/>
            <w:vAlign w:val="center"/>
          </w:tcPr>
          <w:p w14:paraId="58C2A270"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工商注册号</w:t>
            </w:r>
          </w:p>
        </w:tc>
        <w:tc>
          <w:tcPr>
            <w:tcW w:w="6229" w:type="dxa"/>
            <w:gridSpan w:val="5"/>
            <w:vAlign w:val="center"/>
          </w:tcPr>
          <w:p w14:paraId="3DDE7A34"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2E2847E3" w14:textId="77777777">
        <w:trPr>
          <w:cantSplit/>
          <w:trHeight w:val="263"/>
          <w:jc w:val="center"/>
        </w:trPr>
        <w:tc>
          <w:tcPr>
            <w:tcW w:w="578" w:type="dxa"/>
            <w:vMerge/>
            <w:textDirection w:val="tbRlV"/>
            <w:vAlign w:val="center"/>
          </w:tcPr>
          <w:p w14:paraId="5CA62B42"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DD66BF3"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注册资本（万元）</w:t>
            </w:r>
          </w:p>
        </w:tc>
        <w:tc>
          <w:tcPr>
            <w:tcW w:w="6229" w:type="dxa"/>
            <w:gridSpan w:val="5"/>
            <w:vAlign w:val="center"/>
          </w:tcPr>
          <w:p w14:paraId="55F83579"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2D21CF2E" w14:textId="77777777">
        <w:trPr>
          <w:cantSplit/>
          <w:trHeight w:val="263"/>
          <w:jc w:val="center"/>
        </w:trPr>
        <w:tc>
          <w:tcPr>
            <w:tcW w:w="578" w:type="dxa"/>
            <w:vMerge/>
            <w:textDirection w:val="tbRlV"/>
            <w:vAlign w:val="center"/>
          </w:tcPr>
          <w:p w14:paraId="5A5A9CA4"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1381CDD"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法定代表人</w:t>
            </w:r>
          </w:p>
        </w:tc>
        <w:tc>
          <w:tcPr>
            <w:tcW w:w="1949" w:type="dxa"/>
            <w:gridSpan w:val="3"/>
            <w:vAlign w:val="center"/>
          </w:tcPr>
          <w:p w14:paraId="40B82998"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100" w:type="dxa"/>
            <w:vAlign w:val="center"/>
          </w:tcPr>
          <w:p w14:paraId="742087DA"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单位类型</w:t>
            </w:r>
          </w:p>
        </w:tc>
        <w:tc>
          <w:tcPr>
            <w:tcW w:w="2180" w:type="dxa"/>
            <w:vAlign w:val="center"/>
          </w:tcPr>
          <w:p w14:paraId="1F08BC05"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12B4A730" w14:textId="77777777">
        <w:trPr>
          <w:cantSplit/>
          <w:trHeight w:val="263"/>
          <w:jc w:val="center"/>
        </w:trPr>
        <w:tc>
          <w:tcPr>
            <w:tcW w:w="578" w:type="dxa"/>
            <w:vMerge/>
            <w:textDirection w:val="tbRlV"/>
            <w:vAlign w:val="center"/>
          </w:tcPr>
          <w:p w14:paraId="0515D681"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31D2CE95"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成立时间</w:t>
            </w:r>
          </w:p>
        </w:tc>
        <w:tc>
          <w:tcPr>
            <w:tcW w:w="1949" w:type="dxa"/>
            <w:gridSpan w:val="3"/>
            <w:vAlign w:val="center"/>
          </w:tcPr>
          <w:p w14:paraId="7F4BFB0C"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100" w:type="dxa"/>
            <w:vAlign w:val="center"/>
          </w:tcPr>
          <w:p w14:paraId="20EB0228"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营业期限</w:t>
            </w:r>
          </w:p>
        </w:tc>
        <w:tc>
          <w:tcPr>
            <w:tcW w:w="2180" w:type="dxa"/>
            <w:vAlign w:val="center"/>
          </w:tcPr>
          <w:p w14:paraId="72BE89AD"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5F1B8A36" w14:textId="77777777">
        <w:trPr>
          <w:cantSplit/>
          <w:trHeight w:val="263"/>
          <w:jc w:val="center"/>
        </w:trPr>
        <w:tc>
          <w:tcPr>
            <w:tcW w:w="578" w:type="dxa"/>
            <w:vMerge/>
            <w:textDirection w:val="tbRlV"/>
            <w:vAlign w:val="center"/>
          </w:tcPr>
          <w:p w14:paraId="377EA14C"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0FFEB7AE"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经营范围</w:t>
            </w:r>
          </w:p>
        </w:tc>
        <w:tc>
          <w:tcPr>
            <w:tcW w:w="6229" w:type="dxa"/>
            <w:gridSpan w:val="5"/>
            <w:vAlign w:val="center"/>
          </w:tcPr>
          <w:p w14:paraId="39D9443C" w14:textId="77777777" w:rsidR="00790FDB" w:rsidRPr="00A71BCA" w:rsidRDefault="00790FDB">
            <w:pPr>
              <w:spacing w:line="440" w:lineRule="exact"/>
              <w:jc w:val="center"/>
              <w:rPr>
                <w:rFonts w:ascii="宋体" w:eastAsia="宋体" w:hAnsi="宋体" w:cs="仿宋" w:hint="eastAsia"/>
                <w:color w:val="000000" w:themeColor="text1"/>
                <w:sz w:val="28"/>
                <w:szCs w:val="28"/>
              </w:rPr>
            </w:pPr>
          </w:p>
        </w:tc>
      </w:tr>
      <w:tr w:rsidR="00790FDB" w:rsidRPr="00A71BCA" w14:paraId="6AEFE7C2" w14:textId="77777777">
        <w:trPr>
          <w:cantSplit/>
          <w:trHeight w:val="635"/>
          <w:jc w:val="center"/>
        </w:trPr>
        <w:tc>
          <w:tcPr>
            <w:tcW w:w="3294" w:type="dxa"/>
            <w:gridSpan w:val="3"/>
            <w:vAlign w:val="center"/>
          </w:tcPr>
          <w:p w14:paraId="3E922058" w14:textId="77777777" w:rsidR="00790FDB" w:rsidRPr="00A71BCA" w:rsidRDefault="00FD44F6">
            <w:pPr>
              <w:spacing w:line="36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06EFAAEF" w14:textId="77777777" w:rsidR="00790FDB" w:rsidRPr="00A71BCA" w:rsidRDefault="00FD44F6">
            <w:pPr>
              <w:spacing w:line="360" w:lineRule="auto"/>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1.与我单位法定代表人（负责人）为同一人的其他单位为：</w:t>
            </w:r>
          </w:p>
          <w:p w14:paraId="337D59EF" w14:textId="77777777" w:rsidR="00790FDB" w:rsidRPr="00A71BCA" w:rsidRDefault="00FD44F6">
            <w:pPr>
              <w:spacing w:line="440" w:lineRule="exact"/>
              <w:jc w:val="left"/>
              <w:rPr>
                <w:rFonts w:ascii="宋体" w:eastAsia="宋体" w:hAnsi="宋体" w:cs="仿宋" w:hint="eastAsia"/>
                <w:color w:val="000000" w:themeColor="text1"/>
                <w:sz w:val="28"/>
                <w:szCs w:val="28"/>
              </w:rPr>
            </w:pPr>
            <w:r w:rsidRPr="00A71BCA">
              <w:rPr>
                <w:rFonts w:ascii="宋体" w:eastAsia="宋体" w:hAnsi="宋体" w:cs="仿宋"/>
                <w:color w:val="000000" w:themeColor="text1"/>
                <w:sz w:val="28"/>
                <w:szCs w:val="28"/>
              </w:rPr>
              <w:t>2.与我单位存在直接控股、管理关系的其他单位为：</w:t>
            </w:r>
          </w:p>
        </w:tc>
      </w:tr>
      <w:tr w:rsidR="00790FDB" w:rsidRPr="00A71BCA" w14:paraId="241CD84E" w14:textId="77777777">
        <w:trPr>
          <w:cantSplit/>
          <w:trHeight w:val="657"/>
          <w:jc w:val="center"/>
        </w:trPr>
        <w:tc>
          <w:tcPr>
            <w:tcW w:w="9523" w:type="dxa"/>
            <w:gridSpan w:val="8"/>
            <w:vAlign w:val="center"/>
          </w:tcPr>
          <w:p w14:paraId="109AF7B0" w14:textId="77777777" w:rsidR="00790FDB" w:rsidRPr="00A71BCA" w:rsidRDefault="00FD44F6">
            <w:pPr>
              <w:spacing w:line="440" w:lineRule="exact"/>
              <w:jc w:val="center"/>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投标人情况简介</w:t>
            </w:r>
          </w:p>
        </w:tc>
      </w:tr>
      <w:tr w:rsidR="00790FDB" w:rsidRPr="00A71BCA" w14:paraId="643B79AB" w14:textId="77777777">
        <w:trPr>
          <w:cantSplit/>
          <w:trHeight w:val="3443"/>
          <w:jc w:val="center"/>
        </w:trPr>
        <w:tc>
          <w:tcPr>
            <w:tcW w:w="9523" w:type="dxa"/>
            <w:gridSpan w:val="8"/>
          </w:tcPr>
          <w:p w14:paraId="01A2F91D" w14:textId="77777777" w:rsidR="00790FDB" w:rsidRPr="00A71BCA" w:rsidRDefault="00790FDB">
            <w:pPr>
              <w:spacing w:line="440" w:lineRule="exact"/>
              <w:rPr>
                <w:rFonts w:ascii="宋体" w:eastAsia="宋体" w:hAnsi="宋体" w:cs="仿宋" w:hint="eastAsia"/>
                <w:color w:val="000000" w:themeColor="text1"/>
                <w:sz w:val="28"/>
                <w:szCs w:val="28"/>
              </w:rPr>
            </w:pPr>
          </w:p>
        </w:tc>
      </w:tr>
    </w:tbl>
    <w:p w14:paraId="58B76E70" w14:textId="77777777" w:rsidR="00790FDB" w:rsidRPr="00A71BCA" w:rsidRDefault="00FD44F6">
      <w:pPr>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投标人（盖章）：</w:t>
      </w:r>
    </w:p>
    <w:p w14:paraId="10149169" w14:textId="77777777" w:rsidR="00790FDB" w:rsidRPr="00A71BCA" w:rsidRDefault="00FD44F6">
      <w:pPr>
        <w:spacing w:line="520" w:lineRule="exact"/>
        <w:rPr>
          <w:rFonts w:ascii="宋体" w:eastAsia="宋体" w:hAnsi="宋体" w:cs="仿宋" w:hint="eastAsia"/>
          <w:color w:val="000000" w:themeColor="text1"/>
          <w:sz w:val="32"/>
          <w:szCs w:val="32"/>
        </w:rPr>
      </w:pPr>
      <w:r w:rsidRPr="00A71BCA">
        <w:rPr>
          <w:rFonts w:ascii="宋体" w:eastAsia="宋体" w:hAnsi="宋体" w:cs="仿宋" w:hint="eastAsia"/>
          <w:color w:val="000000" w:themeColor="text1"/>
          <w:sz w:val="28"/>
          <w:szCs w:val="28"/>
        </w:rPr>
        <w:t>法定代表人或委托代理人（签字或盖章）：</w:t>
      </w:r>
    </w:p>
    <w:p w14:paraId="001B3101" w14:textId="59BB4067" w:rsidR="00790FDB" w:rsidRPr="00A71BCA" w:rsidRDefault="00FD44F6">
      <w:pPr>
        <w:snapToGrid w:val="0"/>
        <w:spacing w:line="360" w:lineRule="auto"/>
        <w:jc w:val="center"/>
        <w:rPr>
          <w:rFonts w:ascii="宋体" w:eastAsia="宋体" w:hAnsi="宋体" w:cs="仿宋" w:hint="eastAsia"/>
          <w:bCs/>
          <w:sz w:val="44"/>
          <w:szCs w:val="32"/>
        </w:rPr>
      </w:pPr>
      <w:r w:rsidRPr="00A71BCA">
        <w:rPr>
          <w:rFonts w:ascii="宋体" w:eastAsia="宋体" w:hAnsi="宋体"/>
          <w:color w:val="000000" w:themeColor="text1"/>
        </w:rPr>
        <w:br w:type="page"/>
      </w:r>
      <w:r w:rsidR="003B327A" w:rsidRPr="00A71BCA">
        <w:rPr>
          <w:rFonts w:ascii="宋体" w:eastAsia="宋体" w:hAnsi="宋体" w:cs="仿宋" w:hint="eastAsia"/>
          <w:bCs/>
          <w:sz w:val="44"/>
          <w:szCs w:val="32"/>
        </w:rPr>
        <w:lastRenderedPageBreak/>
        <w:t>项目管理机构</w:t>
      </w:r>
    </w:p>
    <w:p w14:paraId="2E33AE42" w14:textId="77777777" w:rsidR="00790FDB" w:rsidRPr="00A71BCA" w:rsidRDefault="00790FDB">
      <w:pPr>
        <w:pStyle w:val="af9"/>
        <w:ind w:left="5250"/>
        <w:jc w:val="center"/>
        <w:rPr>
          <w:rFonts w:eastAsia="宋体" w:hAnsi="宋体" w:hint="eastAsia"/>
          <w:b/>
          <w:sz w:val="44"/>
          <w:szCs w:val="4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899"/>
        <w:gridCol w:w="934"/>
        <w:gridCol w:w="752"/>
        <w:gridCol w:w="752"/>
        <w:gridCol w:w="1255"/>
        <w:gridCol w:w="1003"/>
        <w:gridCol w:w="1255"/>
        <w:gridCol w:w="1062"/>
      </w:tblGrid>
      <w:tr w:rsidR="00790FDB" w:rsidRPr="00A71BCA" w14:paraId="172D18A1" w14:textId="77777777">
        <w:tc>
          <w:tcPr>
            <w:tcW w:w="510" w:type="pct"/>
            <w:tcBorders>
              <w:top w:val="single" w:sz="4" w:space="0" w:color="auto"/>
              <w:left w:val="single" w:sz="4" w:space="0" w:color="auto"/>
              <w:right w:val="single" w:sz="4" w:space="0" w:color="auto"/>
            </w:tcBorders>
            <w:vAlign w:val="center"/>
          </w:tcPr>
          <w:p w14:paraId="0FB0EAFB" w14:textId="77777777" w:rsidR="00790FDB" w:rsidRPr="00A71BCA" w:rsidRDefault="00FD44F6">
            <w:pPr>
              <w:spacing w:line="460" w:lineRule="exact"/>
              <w:jc w:val="center"/>
              <w:rPr>
                <w:rFonts w:ascii="宋体" w:eastAsia="宋体" w:hAnsi="宋体" w:hint="eastAsia"/>
                <w:sz w:val="28"/>
                <w:szCs w:val="28"/>
              </w:rPr>
            </w:pPr>
            <w:r w:rsidRPr="00A71BCA">
              <w:rPr>
                <w:rFonts w:ascii="宋体" w:eastAsia="宋体" w:hAnsi="宋体" w:hint="eastAsia"/>
                <w:sz w:val="28"/>
                <w:szCs w:val="28"/>
              </w:rPr>
              <w:t>序号</w:t>
            </w:r>
          </w:p>
        </w:tc>
        <w:tc>
          <w:tcPr>
            <w:tcW w:w="510" w:type="pct"/>
            <w:tcBorders>
              <w:top w:val="single" w:sz="4" w:space="0" w:color="auto"/>
              <w:left w:val="single" w:sz="4" w:space="0" w:color="auto"/>
              <w:right w:val="single" w:sz="4" w:space="0" w:color="auto"/>
            </w:tcBorders>
            <w:vAlign w:val="center"/>
          </w:tcPr>
          <w:p w14:paraId="1133483F"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姓名</w:t>
            </w:r>
          </w:p>
        </w:tc>
        <w:tc>
          <w:tcPr>
            <w:tcW w:w="530" w:type="pct"/>
            <w:tcBorders>
              <w:top w:val="single" w:sz="4" w:space="0" w:color="auto"/>
              <w:left w:val="single" w:sz="4" w:space="0" w:color="auto"/>
              <w:right w:val="single" w:sz="4" w:space="0" w:color="auto"/>
            </w:tcBorders>
            <w:vAlign w:val="center"/>
          </w:tcPr>
          <w:p w14:paraId="7767610A"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性别</w:t>
            </w:r>
          </w:p>
        </w:tc>
        <w:tc>
          <w:tcPr>
            <w:tcW w:w="427" w:type="pct"/>
            <w:tcBorders>
              <w:top w:val="single" w:sz="4" w:space="0" w:color="auto"/>
              <w:left w:val="single" w:sz="4" w:space="0" w:color="auto"/>
              <w:bottom w:val="single" w:sz="4" w:space="0" w:color="auto"/>
              <w:right w:val="single" w:sz="4" w:space="0" w:color="auto"/>
            </w:tcBorders>
            <w:vAlign w:val="center"/>
          </w:tcPr>
          <w:p w14:paraId="5402B9C3"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年龄</w:t>
            </w:r>
          </w:p>
        </w:tc>
        <w:tc>
          <w:tcPr>
            <w:tcW w:w="427" w:type="pct"/>
            <w:tcBorders>
              <w:top w:val="single" w:sz="4" w:space="0" w:color="auto"/>
              <w:left w:val="single" w:sz="4" w:space="0" w:color="auto"/>
              <w:bottom w:val="single" w:sz="4" w:space="0" w:color="auto"/>
              <w:right w:val="single" w:sz="4" w:space="0" w:color="auto"/>
            </w:tcBorders>
            <w:vAlign w:val="center"/>
          </w:tcPr>
          <w:p w14:paraId="079D54DF"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职称</w:t>
            </w:r>
          </w:p>
        </w:tc>
        <w:tc>
          <w:tcPr>
            <w:tcW w:w="712" w:type="pct"/>
            <w:tcBorders>
              <w:top w:val="single" w:sz="4" w:space="0" w:color="auto"/>
              <w:left w:val="single" w:sz="4" w:space="0" w:color="auto"/>
              <w:bottom w:val="single" w:sz="4" w:space="0" w:color="auto"/>
              <w:right w:val="single" w:sz="4" w:space="0" w:color="auto"/>
            </w:tcBorders>
            <w:vAlign w:val="center"/>
          </w:tcPr>
          <w:p w14:paraId="39CD991F"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拟在本项目中担任职务</w:t>
            </w:r>
          </w:p>
        </w:tc>
        <w:tc>
          <w:tcPr>
            <w:tcW w:w="569" w:type="pct"/>
            <w:tcBorders>
              <w:top w:val="single" w:sz="4" w:space="0" w:color="auto"/>
              <w:left w:val="single" w:sz="4" w:space="0" w:color="auto"/>
              <w:bottom w:val="single" w:sz="4" w:space="0" w:color="auto"/>
              <w:right w:val="single" w:sz="4" w:space="0" w:color="auto"/>
            </w:tcBorders>
            <w:vAlign w:val="center"/>
          </w:tcPr>
          <w:p w14:paraId="1F781740"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资格证书</w:t>
            </w:r>
          </w:p>
        </w:tc>
        <w:tc>
          <w:tcPr>
            <w:tcW w:w="712" w:type="pct"/>
            <w:tcBorders>
              <w:top w:val="single" w:sz="4" w:space="0" w:color="auto"/>
              <w:left w:val="single" w:sz="4" w:space="0" w:color="auto"/>
              <w:bottom w:val="single" w:sz="4" w:space="0" w:color="auto"/>
              <w:right w:val="single" w:sz="4" w:space="0" w:color="auto"/>
            </w:tcBorders>
            <w:vAlign w:val="center"/>
          </w:tcPr>
          <w:p w14:paraId="5D20B5AF"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从事该工作时间</w:t>
            </w:r>
          </w:p>
        </w:tc>
        <w:tc>
          <w:tcPr>
            <w:tcW w:w="603" w:type="pct"/>
            <w:tcBorders>
              <w:top w:val="single" w:sz="4" w:space="0" w:color="auto"/>
              <w:left w:val="single" w:sz="4" w:space="0" w:color="auto"/>
              <w:bottom w:val="single" w:sz="4" w:space="0" w:color="auto"/>
              <w:right w:val="single" w:sz="4" w:space="0" w:color="auto"/>
            </w:tcBorders>
            <w:vAlign w:val="center"/>
          </w:tcPr>
          <w:p w14:paraId="4AE6E6B2" w14:textId="77777777" w:rsidR="00790FDB" w:rsidRPr="00A71BCA" w:rsidRDefault="00FD44F6">
            <w:pPr>
              <w:spacing w:line="460" w:lineRule="exact"/>
              <w:rPr>
                <w:rFonts w:ascii="宋体" w:eastAsia="宋体" w:hAnsi="宋体" w:hint="eastAsia"/>
                <w:sz w:val="28"/>
                <w:szCs w:val="28"/>
              </w:rPr>
            </w:pPr>
            <w:r w:rsidRPr="00A71BCA">
              <w:rPr>
                <w:rFonts w:ascii="宋体" w:eastAsia="宋体" w:hAnsi="宋体" w:hint="eastAsia"/>
                <w:sz w:val="28"/>
                <w:szCs w:val="28"/>
              </w:rPr>
              <w:t>备注</w:t>
            </w:r>
          </w:p>
        </w:tc>
      </w:tr>
      <w:tr w:rsidR="00790FDB" w:rsidRPr="00A71BCA" w14:paraId="667DAFF9" w14:textId="77777777">
        <w:tc>
          <w:tcPr>
            <w:tcW w:w="510" w:type="pct"/>
            <w:tcBorders>
              <w:left w:val="single" w:sz="4" w:space="0" w:color="auto"/>
              <w:right w:val="single" w:sz="4" w:space="0" w:color="auto"/>
            </w:tcBorders>
          </w:tcPr>
          <w:p w14:paraId="3816836C"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2BCA325"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9CBA546"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4903850"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BCD0C49"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45D2156"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3D4D1C2"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067FE083"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2D4BDAE" w14:textId="77777777" w:rsidR="00790FDB" w:rsidRPr="00A71BCA" w:rsidRDefault="00790FDB">
            <w:pPr>
              <w:spacing w:line="460" w:lineRule="exact"/>
              <w:jc w:val="center"/>
              <w:rPr>
                <w:rFonts w:ascii="宋体" w:eastAsia="宋体" w:hAnsi="宋体" w:hint="eastAsia"/>
              </w:rPr>
            </w:pPr>
          </w:p>
        </w:tc>
      </w:tr>
      <w:tr w:rsidR="00790FDB" w:rsidRPr="00A71BCA" w14:paraId="1D8E45C5" w14:textId="77777777">
        <w:tc>
          <w:tcPr>
            <w:tcW w:w="510" w:type="pct"/>
            <w:tcBorders>
              <w:left w:val="single" w:sz="4" w:space="0" w:color="auto"/>
              <w:right w:val="single" w:sz="4" w:space="0" w:color="auto"/>
            </w:tcBorders>
          </w:tcPr>
          <w:p w14:paraId="7ED4D5B8"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617F41F"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1FFD21E7"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D0A7030"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47EB00A"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2B3437DE"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0D4FF706"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FC45D92"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3B469350" w14:textId="77777777" w:rsidR="00790FDB" w:rsidRPr="00A71BCA" w:rsidRDefault="00790FDB">
            <w:pPr>
              <w:spacing w:line="460" w:lineRule="exact"/>
              <w:jc w:val="center"/>
              <w:rPr>
                <w:rFonts w:ascii="宋体" w:eastAsia="宋体" w:hAnsi="宋体" w:hint="eastAsia"/>
              </w:rPr>
            </w:pPr>
          </w:p>
        </w:tc>
      </w:tr>
      <w:tr w:rsidR="00790FDB" w:rsidRPr="00A71BCA" w14:paraId="0B74DF6F" w14:textId="77777777">
        <w:tc>
          <w:tcPr>
            <w:tcW w:w="510" w:type="pct"/>
            <w:tcBorders>
              <w:left w:val="single" w:sz="4" w:space="0" w:color="auto"/>
              <w:right w:val="single" w:sz="4" w:space="0" w:color="auto"/>
            </w:tcBorders>
          </w:tcPr>
          <w:p w14:paraId="76176B02"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7B7120C3"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3E02CE8D"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CBADEDA"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78040CAF"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E679E51"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831764B"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C941887"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87DC17D" w14:textId="77777777" w:rsidR="00790FDB" w:rsidRPr="00A71BCA" w:rsidRDefault="00790FDB">
            <w:pPr>
              <w:spacing w:line="460" w:lineRule="exact"/>
              <w:jc w:val="center"/>
              <w:rPr>
                <w:rFonts w:ascii="宋体" w:eastAsia="宋体" w:hAnsi="宋体" w:hint="eastAsia"/>
              </w:rPr>
            </w:pPr>
          </w:p>
        </w:tc>
      </w:tr>
      <w:tr w:rsidR="00790FDB" w:rsidRPr="00A71BCA" w14:paraId="037506C5" w14:textId="77777777">
        <w:tc>
          <w:tcPr>
            <w:tcW w:w="510" w:type="pct"/>
            <w:tcBorders>
              <w:left w:val="single" w:sz="4" w:space="0" w:color="auto"/>
              <w:right w:val="single" w:sz="4" w:space="0" w:color="auto"/>
            </w:tcBorders>
          </w:tcPr>
          <w:p w14:paraId="1DAC6517"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79AEECEF"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46C474E6"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79C580EE"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8F02173"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F3FFD57"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4E6ADCC"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50A657FB"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188A0F2E" w14:textId="77777777" w:rsidR="00790FDB" w:rsidRPr="00A71BCA" w:rsidRDefault="00790FDB">
            <w:pPr>
              <w:spacing w:line="460" w:lineRule="exact"/>
              <w:jc w:val="center"/>
              <w:rPr>
                <w:rFonts w:ascii="宋体" w:eastAsia="宋体" w:hAnsi="宋体" w:hint="eastAsia"/>
              </w:rPr>
            </w:pPr>
          </w:p>
        </w:tc>
      </w:tr>
      <w:tr w:rsidR="00790FDB" w:rsidRPr="00A71BCA" w14:paraId="3E533A4F" w14:textId="77777777">
        <w:tc>
          <w:tcPr>
            <w:tcW w:w="510" w:type="pct"/>
            <w:tcBorders>
              <w:left w:val="single" w:sz="4" w:space="0" w:color="auto"/>
              <w:right w:val="single" w:sz="4" w:space="0" w:color="auto"/>
            </w:tcBorders>
          </w:tcPr>
          <w:p w14:paraId="3B9169BD"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4925E03"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0E2D7794"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1511E1E"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1FFD24F7"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D7FD6D2"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C611962"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41793B9"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478B1937" w14:textId="77777777" w:rsidR="00790FDB" w:rsidRPr="00A71BCA" w:rsidRDefault="00790FDB">
            <w:pPr>
              <w:spacing w:line="460" w:lineRule="exact"/>
              <w:jc w:val="center"/>
              <w:rPr>
                <w:rFonts w:ascii="宋体" w:eastAsia="宋体" w:hAnsi="宋体" w:hint="eastAsia"/>
              </w:rPr>
            </w:pPr>
          </w:p>
        </w:tc>
      </w:tr>
      <w:tr w:rsidR="00790FDB" w:rsidRPr="00A71BCA" w14:paraId="2E891073" w14:textId="77777777">
        <w:tc>
          <w:tcPr>
            <w:tcW w:w="510" w:type="pct"/>
            <w:tcBorders>
              <w:left w:val="single" w:sz="4" w:space="0" w:color="auto"/>
              <w:right w:val="single" w:sz="4" w:space="0" w:color="auto"/>
            </w:tcBorders>
          </w:tcPr>
          <w:p w14:paraId="19F0AEAF"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16A3C14"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38F9034"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59BD290"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5E9B694"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020E248F"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739D3ECA"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27EB81A"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0269C3CC" w14:textId="77777777" w:rsidR="00790FDB" w:rsidRPr="00A71BCA" w:rsidRDefault="00790FDB">
            <w:pPr>
              <w:spacing w:line="460" w:lineRule="exact"/>
              <w:jc w:val="center"/>
              <w:rPr>
                <w:rFonts w:ascii="宋体" w:eastAsia="宋体" w:hAnsi="宋体" w:hint="eastAsia"/>
              </w:rPr>
            </w:pPr>
          </w:p>
        </w:tc>
      </w:tr>
      <w:tr w:rsidR="00790FDB" w:rsidRPr="00A71BCA" w14:paraId="34FBA74D" w14:textId="77777777">
        <w:tc>
          <w:tcPr>
            <w:tcW w:w="510" w:type="pct"/>
            <w:tcBorders>
              <w:left w:val="single" w:sz="4" w:space="0" w:color="auto"/>
              <w:right w:val="single" w:sz="4" w:space="0" w:color="auto"/>
            </w:tcBorders>
          </w:tcPr>
          <w:p w14:paraId="5B48CD1E"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12F1D15E"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1F9B1FA"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32DB1D1"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B0B6B47"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01F6028"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1EB89E73"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2BA352EF"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33B1544C" w14:textId="77777777" w:rsidR="00790FDB" w:rsidRPr="00A71BCA" w:rsidRDefault="00790FDB">
            <w:pPr>
              <w:spacing w:line="460" w:lineRule="exact"/>
              <w:jc w:val="center"/>
              <w:rPr>
                <w:rFonts w:ascii="宋体" w:eastAsia="宋体" w:hAnsi="宋体" w:hint="eastAsia"/>
              </w:rPr>
            </w:pPr>
          </w:p>
        </w:tc>
      </w:tr>
      <w:tr w:rsidR="00790FDB" w:rsidRPr="00A71BCA" w14:paraId="30CD74DD" w14:textId="77777777">
        <w:tc>
          <w:tcPr>
            <w:tcW w:w="510" w:type="pct"/>
            <w:tcBorders>
              <w:left w:val="single" w:sz="4" w:space="0" w:color="auto"/>
              <w:right w:val="single" w:sz="4" w:space="0" w:color="auto"/>
            </w:tcBorders>
          </w:tcPr>
          <w:p w14:paraId="354DF796"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0B1FFB54"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64F98414"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534CE6CE"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483F4A1F"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F0B6692"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36ACAAD"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22EE2E4F"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26734FE9" w14:textId="77777777" w:rsidR="00790FDB" w:rsidRPr="00A71BCA" w:rsidRDefault="00790FDB">
            <w:pPr>
              <w:spacing w:line="460" w:lineRule="exact"/>
              <w:jc w:val="center"/>
              <w:rPr>
                <w:rFonts w:ascii="宋体" w:eastAsia="宋体" w:hAnsi="宋体" w:hint="eastAsia"/>
              </w:rPr>
            </w:pPr>
          </w:p>
        </w:tc>
      </w:tr>
      <w:tr w:rsidR="00790FDB" w:rsidRPr="00A71BCA" w14:paraId="11353F60" w14:textId="77777777">
        <w:tc>
          <w:tcPr>
            <w:tcW w:w="510" w:type="pct"/>
            <w:tcBorders>
              <w:left w:val="single" w:sz="4" w:space="0" w:color="auto"/>
              <w:right w:val="single" w:sz="4" w:space="0" w:color="auto"/>
            </w:tcBorders>
          </w:tcPr>
          <w:p w14:paraId="5509063F"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56416F0F"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274E79ED"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08A84D05"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3B9F7D14"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708E2DF2"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19859A46"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357C1E90"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5AD3773" w14:textId="77777777" w:rsidR="00790FDB" w:rsidRPr="00A71BCA" w:rsidRDefault="00790FDB">
            <w:pPr>
              <w:spacing w:line="460" w:lineRule="exact"/>
              <w:jc w:val="center"/>
              <w:rPr>
                <w:rFonts w:ascii="宋体" w:eastAsia="宋体" w:hAnsi="宋体" w:hint="eastAsia"/>
              </w:rPr>
            </w:pPr>
          </w:p>
        </w:tc>
      </w:tr>
      <w:tr w:rsidR="00790FDB" w:rsidRPr="00A71BCA" w14:paraId="4B01D5F3" w14:textId="77777777">
        <w:tc>
          <w:tcPr>
            <w:tcW w:w="510" w:type="pct"/>
            <w:tcBorders>
              <w:left w:val="single" w:sz="4" w:space="0" w:color="auto"/>
              <w:right w:val="single" w:sz="4" w:space="0" w:color="auto"/>
            </w:tcBorders>
          </w:tcPr>
          <w:p w14:paraId="42CCFE72" w14:textId="77777777" w:rsidR="00790FDB" w:rsidRPr="00A71BCA" w:rsidRDefault="00790FDB">
            <w:pPr>
              <w:spacing w:line="460" w:lineRule="exact"/>
              <w:jc w:val="center"/>
              <w:rPr>
                <w:rFonts w:ascii="宋体" w:eastAsia="宋体" w:hAnsi="宋体" w:hint="eastAsia"/>
              </w:rPr>
            </w:pPr>
          </w:p>
        </w:tc>
        <w:tc>
          <w:tcPr>
            <w:tcW w:w="510" w:type="pct"/>
            <w:tcBorders>
              <w:left w:val="single" w:sz="4" w:space="0" w:color="auto"/>
              <w:right w:val="single" w:sz="4" w:space="0" w:color="auto"/>
            </w:tcBorders>
            <w:vAlign w:val="center"/>
          </w:tcPr>
          <w:p w14:paraId="4D4A3A93" w14:textId="77777777" w:rsidR="00790FDB" w:rsidRPr="00A71BCA" w:rsidRDefault="00790FDB">
            <w:pPr>
              <w:spacing w:line="460" w:lineRule="exact"/>
              <w:jc w:val="center"/>
              <w:rPr>
                <w:rFonts w:ascii="宋体" w:eastAsia="宋体" w:hAnsi="宋体" w:hint="eastAsia"/>
              </w:rPr>
            </w:pPr>
          </w:p>
        </w:tc>
        <w:tc>
          <w:tcPr>
            <w:tcW w:w="530" w:type="pct"/>
            <w:tcBorders>
              <w:left w:val="single" w:sz="4" w:space="0" w:color="auto"/>
              <w:right w:val="single" w:sz="4" w:space="0" w:color="auto"/>
            </w:tcBorders>
            <w:vAlign w:val="center"/>
          </w:tcPr>
          <w:p w14:paraId="33B5E71B"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646FB825" w14:textId="77777777" w:rsidR="00790FDB" w:rsidRPr="00A71BCA" w:rsidRDefault="00790FDB">
            <w:pPr>
              <w:spacing w:line="460" w:lineRule="exact"/>
              <w:jc w:val="center"/>
              <w:rPr>
                <w:rFonts w:ascii="宋体" w:eastAsia="宋体" w:hAnsi="宋体" w:hint="eastAsia"/>
              </w:rPr>
            </w:pPr>
          </w:p>
        </w:tc>
        <w:tc>
          <w:tcPr>
            <w:tcW w:w="427" w:type="pct"/>
            <w:tcBorders>
              <w:top w:val="single" w:sz="4" w:space="0" w:color="auto"/>
              <w:left w:val="single" w:sz="4" w:space="0" w:color="auto"/>
              <w:bottom w:val="single" w:sz="4" w:space="0" w:color="auto"/>
              <w:right w:val="single" w:sz="4" w:space="0" w:color="auto"/>
            </w:tcBorders>
            <w:vAlign w:val="center"/>
          </w:tcPr>
          <w:p w14:paraId="2CF84C44"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4C92AAF6" w14:textId="77777777" w:rsidR="00790FDB" w:rsidRPr="00A71BCA" w:rsidRDefault="00790FDB">
            <w:pPr>
              <w:spacing w:line="460" w:lineRule="exact"/>
              <w:jc w:val="center"/>
              <w:rPr>
                <w:rFonts w:ascii="宋体" w:eastAsia="宋体" w:hAnsi="宋体" w:hint="eastAsia"/>
              </w:rPr>
            </w:pPr>
          </w:p>
        </w:tc>
        <w:tc>
          <w:tcPr>
            <w:tcW w:w="569" w:type="pct"/>
            <w:tcBorders>
              <w:top w:val="single" w:sz="4" w:space="0" w:color="auto"/>
              <w:left w:val="single" w:sz="4" w:space="0" w:color="auto"/>
              <w:bottom w:val="single" w:sz="4" w:space="0" w:color="auto"/>
              <w:right w:val="single" w:sz="4" w:space="0" w:color="auto"/>
            </w:tcBorders>
            <w:vAlign w:val="center"/>
          </w:tcPr>
          <w:p w14:paraId="31B58C8A" w14:textId="77777777" w:rsidR="00790FDB" w:rsidRPr="00A71BCA" w:rsidRDefault="00790FDB">
            <w:pPr>
              <w:spacing w:line="460" w:lineRule="exact"/>
              <w:jc w:val="center"/>
              <w:rPr>
                <w:rFonts w:ascii="宋体" w:eastAsia="宋体" w:hAnsi="宋体" w:hint="eastAsia"/>
              </w:rPr>
            </w:pPr>
          </w:p>
        </w:tc>
        <w:tc>
          <w:tcPr>
            <w:tcW w:w="712" w:type="pct"/>
            <w:tcBorders>
              <w:top w:val="single" w:sz="4" w:space="0" w:color="auto"/>
              <w:left w:val="single" w:sz="4" w:space="0" w:color="auto"/>
              <w:bottom w:val="single" w:sz="4" w:space="0" w:color="auto"/>
              <w:right w:val="single" w:sz="4" w:space="0" w:color="auto"/>
            </w:tcBorders>
            <w:vAlign w:val="center"/>
          </w:tcPr>
          <w:p w14:paraId="1CDD5690" w14:textId="77777777" w:rsidR="00790FDB" w:rsidRPr="00A71BCA" w:rsidRDefault="00790FDB">
            <w:pPr>
              <w:spacing w:line="460" w:lineRule="exact"/>
              <w:jc w:val="center"/>
              <w:rPr>
                <w:rFonts w:ascii="宋体" w:eastAsia="宋体" w:hAnsi="宋体" w:hint="eastAsia"/>
              </w:rPr>
            </w:pPr>
          </w:p>
        </w:tc>
        <w:tc>
          <w:tcPr>
            <w:tcW w:w="603" w:type="pct"/>
            <w:tcBorders>
              <w:top w:val="single" w:sz="4" w:space="0" w:color="auto"/>
              <w:left w:val="single" w:sz="4" w:space="0" w:color="auto"/>
              <w:bottom w:val="single" w:sz="4" w:space="0" w:color="auto"/>
              <w:right w:val="single" w:sz="4" w:space="0" w:color="auto"/>
            </w:tcBorders>
            <w:vAlign w:val="center"/>
          </w:tcPr>
          <w:p w14:paraId="724E9047" w14:textId="77777777" w:rsidR="00790FDB" w:rsidRPr="00A71BCA" w:rsidRDefault="00790FDB">
            <w:pPr>
              <w:spacing w:line="460" w:lineRule="exact"/>
              <w:jc w:val="center"/>
              <w:rPr>
                <w:rFonts w:ascii="宋体" w:eastAsia="宋体" w:hAnsi="宋体" w:hint="eastAsia"/>
              </w:rPr>
            </w:pPr>
          </w:p>
        </w:tc>
      </w:tr>
    </w:tbl>
    <w:p w14:paraId="2079A352" w14:textId="77777777" w:rsidR="00790FDB" w:rsidRPr="00A71BCA" w:rsidRDefault="00790FDB">
      <w:pPr>
        <w:spacing w:line="460" w:lineRule="exact"/>
        <w:ind w:firstLineChars="100" w:firstLine="280"/>
        <w:rPr>
          <w:rFonts w:ascii="宋体" w:eastAsia="宋体" w:hAnsi="宋体" w:hint="eastAsia"/>
          <w:sz w:val="28"/>
          <w:szCs w:val="28"/>
        </w:rPr>
      </w:pPr>
    </w:p>
    <w:p w14:paraId="757B44AC" w14:textId="77777777" w:rsidR="00790FDB" w:rsidRPr="00A71BCA" w:rsidRDefault="00FD44F6">
      <w:pPr>
        <w:spacing w:line="460" w:lineRule="exact"/>
        <w:ind w:firstLineChars="100" w:firstLine="280"/>
        <w:rPr>
          <w:rFonts w:ascii="宋体" w:eastAsia="宋体" w:hAnsi="宋体" w:hint="eastAsia"/>
          <w:sz w:val="28"/>
          <w:szCs w:val="28"/>
        </w:rPr>
      </w:pPr>
      <w:r w:rsidRPr="00A71BCA">
        <w:rPr>
          <w:rFonts w:ascii="宋体" w:eastAsia="宋体" w:hAnsi="宋体" w:hint="eastAsia"/>
          <w:sz w:val="28"/>
          <w:szCs w:val="28"/>
        </w:rPr>
        <w:t>注：1、本表可由投标人根据实际情况自行扩展。</w:t>
      </w:r>
    </w:p>
    <w:p w14:paraId="15066A0E" w14:textId="182DE7B9" w:rsidR="00790FDB" w:rsidRPr="00A71BCA" w:rsidRDefault="00FD44F6">
      <w:pPr>
        <w:spacing w:line="460" w:lineRule="exact"/>
        <w:ind w:firstLineChars="100" w:firstLine="280"/>
        <w:rPr>
          <w:rFonts w:ascii="宋体" w:eastAsia="宋体" w:hAnsi="宋体" w:hint="eastAsia"/>
          <w:sz w:val="28"/>
          <w:szCs w:val="28"/>
        </w:rPr>
      </w:pPr>
      <w:r w:rsidRPr="00A71BCA">
        <w:rPr>
          <w:rFonts w:ascii="宋体" w:eastAsia="宋体" w:hAnsi="宋体" w:hint="eastAsia"/>
          <w:sz w:val="28"/>
          <w:szCs w:val="28"/>
        </w:rPr>
        <w:t>2、附</w:t>
      </w:r>
      <w:r w:rsidR="00004931" w:rsidRPr="00A71BCA">
        <w:rPr>
          <w:rFonts w:ascii="宋体" w:eastAsia="宋体" w:hAnsi="宋体" w:hint="eastAsia"/>
          <w:sz w:val="28"/>
          <w:szCs w:val="28"/>
        </w:rPr>
        <w:t>技术负责人、专职安全员（C证）有效证书扫描件</w:t>
      </w:r>
      <w:r w:rsidRPr="00A71BCA">
        <w:rPr>
          <w:rFonts w:ascii="宋体" w:eastAsia="宋体" w:hAnsi="宋体" w:hint="eastAsia"/>
          <w:sz w:val="28"/>
          <w:szCs w:val="28"/>
        </w:rPr>
        <w:t>，否则不得分。</w:t>
      </w:r>
    </w:p>
    <w:p w14:paraId="321F6065" w14:textId="77777777" w:rsidR="00790FDB" w:rsidRPr="00A71BCA" w:rsidRDefault="00FD44F6">
      <w:pPr>
        <w:spacing w:line="460" w:lineRule="exact"/>
        <w:ind w:firstLineChars="100" w:firstLine="280"/>
        <w:rPr>
          <w:rFonts w:ascii="宋体" w:eastAsia="宋体" w:hAnsi="宋体" w:hint="eastAsia"/>
        </w:rPr>
      </w:pPr>
      <w:r w:rsidRPr="00A71BCA">
        <w:rPr>
          <w:rFonts w:ascii="宋体" w:eastAsia="宋体" w:hAnsi="宋体" w:hint="eastAsia"/>
          <w:sz w:val="28"/>
          <w:szCs w:val="28"/>
        </w:rPr>
        <w:t>3、附项目管理机构近一个月（开标前两个月中任意一个月，不含开标当月）社保证明</w:t>
      </w:r>
      <w:r w:rsidRPr="00A71BCA">
        <w:rPr>
          <w:rFonts w:ascii="宋体" w:eastAsia="宋体" w:hAnsi="宋体"/>
          <w:sz w:val="28"/>
          <w:szCs w:val="28"/>
        </w:rPr>
        <w:t>，若为退休人员可提供退休及返聘证明材料</w:t>
      </w:r>
      <w:r w:rsidRPr="00A71BCA">
        <w:rPr>
          <w:rFonts w:ascii="宋体" w:eastAsia="宋体" w:hAnsi="宋体" w:hint="eastAsia"/>
          <w:sz w:val="28"/>
          <w:szCs w:val="28"/>
        </w:rPr>
        <w:t>。</w:t>
      </w:r>
    </w:p>
    <w:p w14:paraId="78C1DD34" w14:textId="77777777" w:rsidR="00790FDB" w:rsidRPr="00A71BCA" w:rsidRDefault="00FD44F6">
      <w:pPr>
        <w:spacing w:line="520" w:lineRule="exact"/>
        <w:jc w:val="left"/>
        <w:rPr>
          <w:rFonts w:ascii="宋体" w:eastAsia="宋体" w:hAnsi="宋体" w:cs="仿宋" w:hint="eastAsia"/>
          <w:sz w:val="28"/>
          <w:szCs w:val="28"/>
        </w:rPr>
      </w:pPr>
      <w:r w:rsidRPr="00A71BCA">
        <w:rPr>
          <w:rFonts w:ascii="宋体" w:eastAsia="宋体" w:hAnsi="宋体" w:cs="仿宋" w:hint="eastAsia"/>
          <w:sz w:val="28"/>
          <w:szCs w:val="28"/>
        </w:rPr>
        <w:t>投标人(盖章):</w:t>
      </w:r>
    </w:p>
    <w:p w14:paraId="404FFDEA" w14:textId="77777777" w:rsidR="00790FDB" w:rsidRPr="00A71BCA" w:rsidRDefault="00FD44F6">
      <w:pPr>
        <w:spacing w:line="520" w:lineRule="exact"/>
        <w:rPr>
          <w:rFonts w:ascii="宋体" w:eastAsia="宋体" w:hAnsi="宋体" w:cs="仿宋" w:hint="eastAsia"/>
          <w:sz w:val="28"/>
          <w:szCs w:val="28"/>
        </w:rPr>
      </w:pPr>
      <w:r w:rsidRPr="00A71BCA">
        <w:rPr>
          <w:rFonts w:ascii="宋体" w:eastAsia="宋体" w:hAnsi="宋体" w:cs="仿宋" w:hint="eastAsia"/>
          <w:sz w:val="28"/>
          <w:szCs w:val="28"/>
        </w:rPr>
        <w:t>法定代表人或委托代理人（签字或盖章）：</w:t>
      </w:r>
    </w:p>
    <w:p w14:paraId="57CCD4BF" w14:textId="77777777" w:rsidR="00790FDB" w:rsidRPr="00A71BCA" w:rsidRDefault="00790FDB">
      <w:pPr>
        <w:pStyle w:val="HTML"/>
        <w:rPr>
          <w:rFonts w:ascii="宋体" w:eastAsia="宋体" w:hAnsi="宋体" w:hint="eastAsia"/>
          <w:lang w:eastAsia="zh-CN"/>
        </w:rPr>
      </w:pPr>
    </w:p>
    <w:p w14:paraId="680A7BF3" w14:textId="77777777" w:rsidR="00790FDB" w:rsidRPr="00A71BCA" w:rsidRDefault="00790FDB">
      <w:pPr>
        <w:pStyle w:val="HTML"/>
        <w:rPr>
          <w:rFonts w:ascii="宋体" w:eastAsia="宋体" w:hAnsi="宋体" w:hint="eastAsia"/>
          <w:lang w:eastAsia="zh-CN"/>
        </w:rPr>
      </w:pPr>
    </w:p>
    <w:p w14:paraId="75420DF0" w14:textId="77777777" w:rsidR="00790FDB" w:rsidRPr="00A71BCA" w:rsidRDefault="00790FDB">
      <w:pPr>
        <w:pStyle w:val="HTML"/>
        <w:rPr>
          <w:rFonts w:ascii="宋体" w:eastAsia="宋体" w:hAnsi="宋体" w:hint="eastAsia"/>
          <w:lang w:eastAsia="zh-CN"/>
        </w:rPr>
      </w:pPr>
    </w:p>
    <w:p w14:paraId="021DA947" w14:textId="77777777" w:rsidR="00790FDB" w:rsidRPr="00A71BCA" w:rsidRDefault="00790FDB">
      <w:pPr>
        <w:pStyle w:val="HTML"/>
        <w:rPr>
          <w:rFonts w:ascii="宋体" w:eastAsia="宋体" w:hAnsi="宋体" w:hint="eastAsia"/>
          <w:lang w:eastAsia="zh-CN"/>
        </w:rPr>
      </w:pPr>
    </w:p>
    <w:p w14:paraId="46F3AA49" w14:textId="77777777" w:rsidR="00790FDB" w:rsidRPr="00A71BCA" w:rsidRDefault="00790FDB">
      <w:pPr>
        <w:pStyle w:val="HTML"/>
        <w:rPr>
          <w:rFonts w:ascii="宋体" w:eastAsia="宋体" w:hAnsi="宋体" w:hint="eastAsia"/>
          <w:lang w:eastAsia="zh-CN"/>
        </w:rPr>
      </w:pPr>
    </w:p>
    <w:p w14:paraId="0CD893C8" w14:textId="77777777" w:rsidR="00790FDB" w:rsidRPr="00A71BCA" w:rsidRDefault="00790FDB">
      <w:pPr>
        <w:pStyle w:val="HTML"/>
        <w:rPr>
          <w:rFonts w:ascii="宋体" w:eastAsia="宋体" w:hAnsi="宋体" w:hint="eastAsia"/>
          <w:lang w:eastAsia="zh-CN"/>
        </w:rPr>
      </w:pPr>
    </w:p>
    <w:p w14:paraId="6BAA214B" w14:textId="77777777" w:rsidR="00790FDB" w:rsidRPr="00A71BCA" w:rsidRDefault="00FD44F6">
      <w:pPr>
        <w:pStyle w:val="af9"/>
        <w:spacing w:before="157"/>
        <w:jc w:val="center"/>
        <w:rPr>
          <w:rFonts w:eastAsia="宋体" w:hAnsi="宋体" w:cs="仿宋" w:hint="eastAsia"/>
          <w:bCs/>
          <w:color w:val="000000" w:themeColor="text1"/>
          <w:kern w:val="2"/>
          <w:sz w:val="44"/>
          <w:szCs w:val="32"/>
        </w:rPr>
      </w:pPr>
      <w:bookmarkStart w:id="114" w:name="_Toc523388144"/>
      <w:r w:rsidRPr="00A71BCA">
        <w:rPr>
          <w:rFonts w:eastAsia="宋体" w:hAnsi="宋体" w:cs="仿宋" w:hint="eastAsia"/>
          <w:bCs/>
          <w:color w:val="000000" w:themeColor="text1"/>
          <w:kern w:val="2"/>
          <w:sz w:val="44"/>
          <w:szCs w:val="32"/>
        </w:rPr>
        <w:lastRenderedPageBreak/>
        <w:t>投标人近年承揽的类似项目业绩表</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701"/>
        <w:gridCol w:w="1984"/>
        <w:gridCol w:w="1701"/>
        <w:gridCol w:w="1559"/>
      </w:tblGrid>
      <w:tr w:rsidR="00790FDB" w:rsidRPr="00A71BCA" w14:paraId="4FE38B68" w14:textId="77777777">
        <w:trPr>
          <w:cantSplit/>
          <w:trHeight w:val="928"/>
        </w:trPr>
        <w:tc>
          <w:tcPr>
            <w:tcW w:w="1872" w:type="dxa"/>
            <w:vAlign w:val="center"/>
          </w:tcPr>
          <w:p w14:paraId="78CC1894" w14:textId="77777777" w:rsidR="00790FDB" w:rsidRPr="00A71BCA" w:rsidRDefault="00FD44F6">
            <w:pPr>
              <w:jc w:val="center"/>
              <w:rPr>
                <w:rFonts w:ascii="宋体" w:eastAsia="宋体" w:hAnsi="宋体" w:hint="eastAsia"/>
                <w:sz w:val="28"/>
                <w:szCs w:val="28"/>
              </w:rPr>
            </w:pPr>
            <w:r w:rsidRPr="00A71BCA">
              <w:rPr>
                <w:rFonts w:ascii="宋体" w:eastAsia="宋体" w:hAnsi="宋体" w:hint="eastAsia"/>
                <w:sz w:val="28"/>
                <w:szCs w:val="28"/>
              </w:rPr>
              <w:t>工程名称</w:t>
            </w:r>
          </w:p>
        </w:tc>
        <w:tc>
          <w:tcPr>
            <w:tcW w:w="1701" w:type="dxa"/>
            <w:vAlign w:val="center"/>
          </w:tcPr>
          <w:p w14:paraId="48D7D9FB" w14:textId="77777777" w:rsidR="00790FDB" w:rsidRPr="00A71BCA" w:rsidRDefault="00FD44F6">
            <w:pPr>
              <w:jc w:val="center"/>
              <w:rPr>
                <w:rFonts w:ascii="宋体" w:eastAsia="宋体" w:hAnsi="宋体" w:hint="eastAsia"/>
                <w:sz w:val="28"/>
                <w:szCs w:val="28"/>
              </w:rPr>
            </w:pPr>
            <w:r w:rsidRPr="00A71BCA">
              <w:rPr>
                <w:rFonts w:ascii="宋体" w:eastAsia="宋体" w:hAnsi="宋体" w:hint="eastAsia"/>
                <w:sz w:val="28"/>
                <w:szCs w:val="28"/>
              </w:rPr>
              <w:t>建设单位</w:t>
            </w:r>
          </w:p>
        </w:tc>
        <w:tc>
          <w:tcPr>
            <w:tcW w:w="1984" w:type="dxa"/>
            <w:vAlign w:val="center"/>
          </w:tcPr>
          <w:p w14:paraId="1BD24189" w14:textId="77777777" w:rsidR="00790FDB" w:rsidRPr="00A71BCA" w:rsidRDefault="00FD44F6">
            <w:pPr>
              <w:jc w:val="center"/>
              <w:rPr>
                <w:rFonts w:ascii="宋体" w:eastAsia="宋体" w:hAnsi="宋体" w:hint="eastAsia"/>
                <w:sz w:val="28"/>
                <w:szCs w:val="28"/>
              </w:rPr>
            </w:pPr>
            <w:r w:rsidRPr="00A71BCA">
              <w:rPr>
                <w:rFonts w:ascii="宋体" w:eastAsia="宋体" w:hAnsi="宋体" w:hint="eastAsia"/>
                <w:sz w:val="28"/>
                <w:szCs w:val="28"/>
              </w:rPr>
              <w:t>建设规模</w:t>
            </w:r>
          </w:p>
        </w:tc>
        <w:tc>
          <w:tcPr>
            <w:tcW w:w="1701" w:type="dxa"/>
            <w:vAlign w:val="center"/>
          </w:tcPr>
          <w:p w14:paraId="6C28E5F4" w14:textId="77777777" w:rsidR="00790FDB" w:rsidRPr="00A71BCA" w:rsidRDefault="00FD44F6">
            <w:pPr>
              <w:jc w:val="center"/>
              <w:rPr>
                <w:rFonts w:ascii="宋体" w:eastAsia="宋体" w:hAnsi="宋体" w:hint="eastAsia"/>
                <w:sz w:val="28"/>
                <w:szCs w:val="28"/>
              </w:rPr>
            </w:pPr>
            <w:r w:rsidRPr="00A71BCA">
              <w:rPr>
                <w:rFonts w:ascii="宋体" w:eastAsia="宋体" w:hAnsi="宋体" w:hint="eastAsia"/>
                <w:sz w:val="28"/>
                <w:szCs w:val="28"/>
              </w:rPr>
              <w:t>合同金额</w:t>
            </w:r>
          </w:p>
        </w:tc>
        <w:tc>
          <w:tcPr>
            <w:tcW w:w="1559" w:type="dxa"/>
            <w:vAlign w:val="center"/>
          </w:tcPr>
          <w:p w14:paraId="780AC2E4" w14:textId="77777777" w:rsidR="00790FDB" w:rsidRPr="00A71BCA" w:rsidRDefault="00FD44F6">
            <w:pPr>
              <w:jc w:val="center"/>
              <w:rPr>
                <w:rFonts w:ascii="宋体" w:eastAsia="宋体" w:hAnsi="宋体" w:hint="eastAsia"/>
                <w:sz w:val="28"/>
                <w:szCs w:val="28"/>
              </w:rPr>
            </w:pPr>
            <w:r w:rsidRPr="00A71BCA">
              <w:rPr>
                <w:rFonts w:ascii="宋体" w:eastAsia="宋体" w:hAnsi="宋体" w:hint="eastAsia"/>
                <w:sz w:val="28"/>
                <w:szCs w:val="28"/>
              </w:rPr>
              <w:t>合同签订时间</w:t>
            </w:r>
          </w:p>
        </w:tc>
      </w:tr>
      <w:tr w:rsidR="00790FDB" w:rsidRPr="00A71BCA" w14:paraId="66FA342F" w14:textId="77777777">
        <w:trPr>
          <w:cantSplit/>
          <w:trHeight w:val="900"/>
        </w:trPr>
        <w:tc>
          <w:tcPr>
            <w:tcW w:w="1872" w:type="dxa"/>
            <w:vAlign w:val="center"/>
          </w:tcPr>
          <w:p w14:paraId="6767E1E1" w14:textId="77777777" w:rsidR="00790FDB" w:rsidRPr="00A71BCA" w:rsidRDefault="00790FDB">
            <w:pPr>
              <w:jc w:val="center"/>
              <w:rPr>
                <w:rFonts w:ascii="宋体" w:eastAsia="宋体" w:hAnsi="宋体" w:hint="eastAsia"/>
                <w:sz w:val="28"/>
                <w:szCs w:val="28"/>
              </w:rPr>
            </w:pPr>
          </w:p>
        </w:tc>
        <w:tc>
          <w:tcPr>
            <w:tcW w:w="1701" w:type="dxa"/>
            <w:vAlign w:val="center"/>
          </w:tcPr>
          <w:p w14:paraId="1751716C" w14:textId="77777777" w:rsidR="00790FDB" w:rsidRPr="00A71BCA" w:rsidRDefault="00790FDB">
            <w:pPr>
              <w:jc w:val="center"/>
              <w:rPr>
                <w:rFonts w:ascii="宋体" w:eastAsia="宋体" w:hAnsi="宋体" w:hint="eastAsia"/>
                <w:sz w:val="28"/>
                <w:szCs w:val="28"/>
              </w:rPr>
            </w:pPr>
          </w:p>
        </w:tc>
        <w:tc>
          <w:tcPr>
            <w:tcW w:w="1984" w:type="dxa"/>
            <w:vAlign w:val="center"/>
          </w:tcPr>
          <w:p w14:paraId="2A78F94D" w14:textId="77777777" w:rsidR="00790FDB" w:rsidRPr="00A71BCA" w:rsidRDefault="00790FDB">
            <w:pPr>
              <w:jc w:val="center"/>
              <w:rPr>
                <w:rFonts w:ascii="宋体" w:eastAsia="宋体" w:hAnsi="宋体" w:hint="eastAsia"/>
                <w:sz w:val="28"/>
                <w:szCs w:val="28"/>
              </w:rPr>
            </w:pPr>
          </w:p>
        </w:tc>
        <w:tc>
          <w:tcPr>
            <w:tcW w:w="1701" w:type="dxa"/>
          </w:tcPr>
          <w:p w14:paraId="7E00DA3B" w14:textId="77777777" w:rsidR="00790FDB" w:rsidRPr="00A71BCA" w:rsidRDefault="00790FDB">
            <w:pPr>
              <w:jc w:val="center"/>
              <w:rPr>
                <w:rFonts w:ascii="宋体" w:eastAsia="宋体" w:hAnsi="宋体" w:hint="eastAsia"/>
                <w:sz w:val="28"/>
                <w:szCs w:val="28"/>
              </w:rPr>
            </w:pPr>
          </w:p>
        </w:tc>
        <w:tc>
          <w:tcPr>
            <w:tcW w:w="1559" w:type="dxa"/>
            <w:vAlign w:val="center"/>
          </w:tcPr>
          <w:p w14:paraId="01C112C8" w14:textId="77777777" w:rsidR="00790FDB" w:rsidRPr="00A71BCA" w:rsidRDefault="00790FDB">
            <w:pPr>
              <w:jc w:val="center"/>
              <w:rPr>
                <w:rFonts w:ascii="宋体" w:eastAsia="宋体" w:hAnsi="宋体" w:hint="eastAsia"/>
                <w:sz w:val="28"/>
                <w:szCs w:val="28"/>
              </w:rPr>
            </w:pPr>
          </w:p>
        </w:tc>
      </w:tr>
      <w:tr w:rsidR="00790FDB" w:rsidRPr="00A71BCA" w14:paraId="30AEB3E8" w14:textId="77777777">
        <w:trPr>
          <w:cantSplit/>
          <w:trHeight w:val="900"/>
        </w:trPr>
        <w:tc>
          <w:tcPr>
            <w:tcW w:w="1872" w:type="dxa"/>
            <w:vAlign w:val="center"/>
          </w:tcPr>
          <w:p w14:paraId="27B0CB64" w14:textId="77777777" w:rsidR="00790FDB" w:rsidRPr="00A71BCA" w:rsidRDefault="00790FDB">
            <w:pPr>
              <w:jc w:val="center"/>
              <w:rPr>
                <w:rFonts w:ascii="宋体" w:eastAsia="宋体" w:hAnsi="宋体" w:hint="eastAsia"/>
                <w:sz w:val="28"/>
                <w:szCs w:val="28"/>
              </w:rPr>
            </w:pPr>
          </w:p>
        </w:tc>
        <w:tc>
          <w:tcPr>
            <w:tcW w:w="1701" w:type="dxa"/>
            <w:vAlign w:val="center"/>
          </w:tcPr>
          <w:p w14:paraId="44777D6A" w14:textId="77777777" w:rsidR="00790FDB" w:rsidRPr="00A71BCA" w:rsidRDefault="00790FDB">
            <w:pPr>
              <w:jc w:val="center"/>
              <w:rPr>
                <w:rFonts w:ascii="宋体" w:eastAsia="宋体" w:hAnsi="宋体" w:hint="eastAsia"/>
                <w:sz w:val="28"/>
                <w:szCs w:val="28"/>
              </w:rPr>
            </w:pPr>
          </w:p>
        </w:tc>
        <w:tc>
          <w:tcPr>
            <w:tcW w:w="1984" w:type="dxa"/>
            <w:vAlign w:val="center"/>
          </w:tcPr>
          <w:p w14:paraId="37132D4A" w14:textId="77777777" w:rsidR="00790FDB" w:rsidRPr="00A71BCA" w:rsidRDefault="00790FDB">
            <w:pPr>
              <w:jc w:val="center"/>
              <w:rPr>
                <w:rFonts w:ascii="宋体" w:eastAsia="宋体" w:hAnsi="宋体" w:hint="eastAsia"/>
                <w:sz w:val="28"/>
                <w:szCs w:val="28"/>
              </w:rPr>
            </w:pPr>
          </w:p>
        </w:tc>
        <w:tc>
          <w:tcPr>
            <w:tcW w:w="1701" w:type="dxa"/>
          </w:tcPr>
          <w:p w14:paraId="75BD4B4B" w14:textId="77777777" w:rsidR="00790FDB" w:rsidRPr="00A71BCA" w:rsidRDefault="00790FDB">
            <w:pPr>
              <w:jc w:val="center"/>
              <w:rPr>
                <w:rFonts w:ascii="宋体" w:eastAsia="宋体" w:hAnsi="宋体" w:hint="eastAsia"/>
                <w:sz w:val="28"/>
                <w:szCs w:val="28"/>
              </w:rPr>
            </w:pPr>
          </w:p>
        </w:tc>
        <w:tc>
          <w:tcPr>
            <w:tcW w:w="1559" w:type="dxa"/>
            <w:vAlign w:val="center"/>
          </w:tcPr>
          <w:p w14:paraId="79FE6D29" w14:textId="77777777" w:rsidR="00790FDB" w:rsidRPr="00A71BCA" w:rsidRDefault="00790FDB">
            <w:pPr>
              <w:jc w:val="center"/>
              <w:rPr>
                <w:rFonts w:ascii="宋体" w:eastAsia="宋体" w:hAnsi="宋体" w:hint="eastAsia"/>
                <w:sz w:val="28"/>
                <w:szCs w:val="28"/>
              </w:rPr>
            </w:pPr>
          </w:p>
        </w:tc>
      </w:tr>
      <w:tr w:rsidR="00790FDB" w:rsidRPr="00A71BCA" w14:paraId="7BB51695" w14:textId="77777777">
        <w:trPr>
          <w:cantSplit/>
          <w:trHeight w:val="900"/>
        </w:trPr>
        <w:tc>
          <w:tcPr>
            <w:tcW w:w="1872" w:type="dxa"/>
            <w:vAlign w:val="center"/>
          </w:tcPr>
          <w:p w14:paraId="3938A86B" w14:textId="77777777" w:rsidR="00790FDB" w:rsidRPr="00A71BCA" w:rsidRDefault="00790FDB">
            <w:pPr>
              <w:jc w:val="center"/>
              <w:rPr>
                <w:rFonts w:ascii="宋体" w:eastAsia="宋体" w:hAnsi="宋体" w:hint="eastAsia"/>
                <w:sz w:val="28"/>
                <w:szCs w:val="28"/>
              </w:rPr>
            </w:pPr>
          </w:p>
        </w:tc>
        <w:tc>
          <w:tcPr>
            <w:tcW w:w="1701" w:type="dxa"/>
            <w:vAlign w:val="center"/>
          </w:tcPr>
          <w:p w14:paraId="4DA1E23E" w14:textId="77777777" w:rsidR="00790FDB" w:rsidRPr="00A71BCA" w:rsidRDefault="00790FDB">
            <w:pPr>
              <w:jc w:val="center"/>
              <w:rPr>
                <w:rFonts w:ascii="宋体" w:eastAsia="宋体" w:hAnsi="宋体" w:hint="eastAsia"/>
                <w:sz w:val="28"/>
                <w:szCs w:val="28"/>
              </w:rPr>
            </w:pPr>
          </w:p>
        </w:tc>
        <w:tc>
          <w:tcPr>
            <w:tcW w:w="1984" w:type="dxa"/>
            <w:vAlign w:val="center"/>
          </w:tcPr>
          <w:p w14:paraId="56714867" w14:textId="77777777" w:rsidR="00790FDB" w:rsidRPr="00A71BCA" w:rsidRDefault="00790FDB">
            <w:pPr>
              <w:jc w:val="center"/>
              <w:rPr>
                <w:rFonts w:ascii="宋体" w:eastAsia="宋体" w:hAnsi="宋体" w:hint="eastAsia"/>
                <w:sz w:val="28"/>
                <w:szCs w:val="28"/>
              </w:rPr>
            </w:pPr>
          </w:p>
        </w:tc>
        <w:tc>
          <w:tcPr>
            <w:tcW w:w="1701" w:type="dxa"/>
          </w:tcPr>
          <w:p w14:paraId="52F37620" w14:textId="77777777" w:rsidR="00790FDB" w:rsidRPr="00A71BCA" w:rsidRDefault="00790FDB">
            <w:pPr>
              <w:jc w:val="center"/>
              <w:rPr>
                <w:rFonts w:ascii="宋体" w:eastAsia="宋体" w:hAnsi="宋体" w:hint="eastAsia"/>
                <w:sz w:val="28"/>
                <w:szCs w:val="28"/>
              </w:rPr>
            </w:pPr>
          </w:p>
        </w:tc>
        <w:tc>
          <w:tcPr>
            <w:tcW w:w="1559" w:type="dxa"/>
            <w:vAlign w:val="center"/>
          </w:tcPr>
          <w:p w14:paraId="61079A3E" w14:textId="77777777" w:rsidR="00790FDB" w:rsidRPr="00A71BCA" w:rsidRDefault="00790FDB">
            <w:pPr>
              <w:jc w:val="center"/>
              <w:rPr>
                <w:rFonts w:ascii="宋体" w:eastAsia="宋体" w:hAnsi="宋体" w:hint="eastAsia"/>
                <w:sz w:val="28"/>
                <w:szCs w:val="28"/>
              </w:rPr>
            </w:pPr>
          </w:p>
        </w:tc>
      </w:tr>
      <w:tr w:rsidR="00790FDB" w:rsidRPr="00A71BCA" w14:paraId="06709942" w14:textId="77777777">
        <w:trPr>
          <w:cantSplit/>
          <w:trHeight w:val="900"/>
        </w:trPr>
        <w:tc>
          <w:tcPr>
            <w:tcW w:w="1872" w:type="dxa"/>
          </w:tcPr>
          <w:p w14:paraId="6D305F11" w14:textId="77777777" w:rsidR="00790FDB" w:rsidRPr="00A71BCA" w:rsidRDefault="00790FDB">
            <w:pPr>
              <w:rPr>
                <w:rFonts w:ascii="宋体" w:eastAsia="宋体" w:hAnsi="宋体" w:hint="eastAsia"/>
                <w:sz w:val="28"/>
                <w:szCs w:val="28"/>
              </w:rPr>
            </w:pPr>
          </w:p>
        </w:tc>
        <w:tc>
          <w:tcPr>
            <w:tcW w:w="1701" w:type="dxa"/>
          </w:tcPr>
          <w:p w14:paraId="73BC02A3" w14:textId="77777777" w:rsidR="00790FDB" w:rsidRPr="00A71BCA" w:rsidRDefault="00790FDB">
            <w:pPr>
              <w:rPr>
                <w:rFonts w:ascii="宋体" w:eastAsia="宋体" w:hAnsi="宋体" w:hint="eastAsia"/>
                <w:sz w:val="28"/>
                <w:szCs w:val="28"/>
              </w:rPr>
            </w:pPr>
          </w:p>
        </w:tc>
        <w:tc>
          <w:tcPr>
            <w:tcW w:w="1984" w:type="dxa"/>
          </w:tcPr>
          <w:p w14:paraId="0EBE23F9" w14:textId="77777777" w:rsidR="00790FDB" w:rsidRPr="00A71BCA" w:rsidRDefault="00790FDB">
            <w:pPr>
              <w:rPr>
                <w:rFonts w:ascii="宋体" w:eastAsia="宋体" w:hAnsi="宋体" w:hint="eastAsia"/>
                <w:sz w:val="28"/>
                <w:szCs w:val="28"/>
              </w:rPr>
            </w:pPr>
          </w:p>
        </w:tc>
        <w:tc>
          <w:tcPr>
            <w:tcW w:w="1701" w:type="dxa"/>
          </w:tcPr>
          <w:p w14:paraId="2F76CB91" w14:textId="77777777" w:rsidR="00790FDB" w:rsidRPr="00A71BCA" w:rsidRDefault="00790FDB">
            <w:pPr>
              <w:rPr>
                <w:rFonts w:ascii="宋体" w:eastAsia="宋体" w:hAnsi="宋体" w:hint="eastAsia"/>
                <w:sz w:val="28"/>
                <w:szCs w:val="28"/>
              </w:rPr>
            </w:pPr>
          </w:p>
        </w:tc>
        <w:tc>
          <w:tcPr>
            <w:tcW w:w="1559" w:type="dxa"/>
          </w:tcPr>
          <w:p w14:paraId="7B6C57C8" w14:textId="77777777" w:rsidR="00790FDB" w:rsidRPr="00A71BCA" w:rsidRDefault="00790FDB">
            <w:pPr>
              <w:rPr>
                <w:rFonts w:ascii="宋体" w:eastAsia="宋体" w:hAnsi="宋体" w:hint="eastAsia"/>
                <w:sz w:val="28"/>
                <w:szCs w:val="28"/>
              </w:rPr>
            </w:pPr>
          </w:p>
        </w:tc>
      </w:tr>
      <w:tr w:rsidR="00790FDB" w:rsidRPr="00A71BCA" w14:paraId="4C7C86C2" w14:textId="77777777">
        <w:trPr>
          <w:cantSplit/>
          <w:trHeight w:val="900"/>
        </w:trPr>
        <w:tc>
          <w:tcPr>
            <w:tcW w:w="1872" w:type="dxa"/>
          </w:tcPr>
          <w:p w14:paraId="28B4275C" w14:textId="77777777" w:rsidR="00790FDB" w:rsidRPr="00A71BCA" w:rsidRDefault="00790FDB">
            <w:pPr>
              <w:rPr>
                <w:rFonts w:ascii="宋体" w:eastAsia="宋体" w:hAnsi="宋体" w:hint="eastAsia"/>
                <w:sz w:val="28"/>
                <w:szCs w:val="28"/>
              </w:rPr>
            </w:pPr>
          </w:p>
        </w:tc>
        <w:tc>
          <w:tcPr>
            <w:tcW w:w="1701" w:type="dxa"/>
          </w:tcPr>
          <w:p w14:paraId="2256B89C" w14:textId="77777777" w:rsidR="00790FDB" w:rsidRPr="00A71BCA" w:rsidRDefault="00790FDB">
            <w:pPr>
              <w:rPr>
                <w:rFonts w:ascii="宋体" w:eastAsia="宋体" w:hAnsi="宋体" w:hint="eastAsia"/>
                <w:sz w:val="28"/>
                <w:szCs w:val="28"/>
              </w:rPr>
            </w:pPr>
          </w:p>
        </w:tc>
        <w:tc>
          <w:tcPr>
            <w:tcW w:w="1984" w:type="dxa"/>
          </w:tcPr>
          <w:p w14:paraId="73F4F762" w14:textId="77777777" w:rsidR="00790FDB" w:rsidRPr="00A71BCA" w:rsidRDefault="00790FDB">
            <w:pPr>
              <w:rPr>
                <w:rFonts w:ascii="宋体" w:eastAsia="宋体" w:hAnsi="宋体" w:hint="eastAsia"/>
                <w:sz w:val="28"/>
                <w:szCs w:val="28"/>
              </w:rPr>
            </w:pPr>
          </w:p>
        </w:tc>
        <w:tc>
          <w:tcPr>
            <w:tcW w:w="1701" w:type="dxa"/>
          </w:tcPr>
          <w:p w14:paraId="17C36C15" w14:textId="77777777" w:rsidR="00790FDB" w:rsidRPr="00A71BCA" w:rsidRDefault="00790FDB">
            <w:pPr>
              <w:rPr>
                <w:rFonts w:ascii="宋体" w:eastAsia="宋体" w:hAnsi="宋体" w:hint="eastAsia"/>
                <w:sz w:val="28"/>
                <w:szCs w:val="28"/>
              </w:rPr>
            </w:pPr>
          </w:p>
        </w:tc>
        <w:tc>
          <w:tcPr>
            <w:tcW w:w="1559" w:type="dxa"/>
          </w:tcPr>
          <w:p w14:paraId="3F16104F" w14:textId="77777777" w:rsidR="00790FDB" w:rsidRPr="00A71BCA" w:rsidRDefault="00790FDB">
            <w:pPr>
              <w:rPr>
                <w:rFonts w:ascii="宋体" w:eastAsia="宋体" w:hAnsi="宋体" w:hint="eastAsia"/>
                <w:sz w:val="28"/>
                <w:szCs w:val="28"/>
              </w:rPr>
            </w:pPr>
          </w:p>
        </w:tc>
      </w:tr>
      <w:tr w:rsidR="00790FDB" w:rsidRPr="00A71BCA" w14:paraId="73D8028A" w14:textId="77777777">
        <w:trPr>
          <w:cantSplit/>
          <w:trHeight w:val="900"/>
        </w:trPr>
        <w:tc>
          <w:tcPr>
            <w:tcW w:w="1872" w:type="dxa"/>
          </w:tcPr>
          <w:p w14:paraId="604A9512" w14:textId="77777777" w:rsidR="00790FDB" w:rsidRPr="00A71BCA" w:rsidRDefault="00790FDB">
            <w:pPr>
              <w:rPr>
                <w:rFonts w:ascii="宋体" w:eastAsia="宋体" w:hAnsi="宋体" w:hint="eastAsia"/>
                <w:sz w:val="28"/>
                <w:szCs w:val="28"/>
              </w:rPr>
            </w:pPr>
          </w:p>
        </w:tc>
        <w:tc>
          <w:tcPr>
            <w:tcW w:w="1701" w:type="dxa"/>
          </w:tcPr>
          <w:p w14:paraId="2845B027" w14:textId="77777777" w:rsidR="00790FDB" w:rsidRPr="00A71BCA" w:rsidRDefault="00790FDB">
            <w:pPr>
              <w:rPr>
                <w:rFonts w:ascii="宋体" w:eastAsia="宋体" w:hAnsi="宋体" w:hint="eastAsia"/>
                <w:sz w:val="28"/>
                <w:szCs w:val="28"/>
              </w:rPr>
            </w:pPr>
          </w:p>
        </w:tc>
        <w:tc>
          <w:tcPr>
            <w:tcW w:w="1984" w:type="dxa"/>
          </w:tcPr>
          <w:p w14:paraId="14838F21" w14:textId="77777777" w:rsidR="00790FDB" w:rsidRPr="00A71BCA" w:rsidRDefault="00790FDB">
            <w:pPr>
              <w:rPr>
                <w:rFonts w:ascii="宋体" w:eastAsia="宋体" w:hAnsi="宋体" w:hint="eastAsia"/>
                <w:sz w:val="28"/>
                <w:szCs w:val="28"/>
              </w:rPr>
            </w:pPr>
          </w:p>
        </w:tc>
        <w:tc>
          <w:tcPr>
            <w:tcW w:w="1701" w:type="dxa"/>
          </w:tcPr>
          <w:p w14:paraId="161698FE" w14:textId="77777777" w:rsidR="00790FDB" w:rsidRPr="00A71BCA" w:rsidRDefault="00790FDB">
            <w:pPr>
              <w:rPr>
                <w:rFonts w:ascii="宋体" w:eastAsia="宋体" w:hAnsi="宋体" w:hint="eastAsia"/>
                <w:sz w:val="28"/>
                <w:szCs w:val="28"/>
              </w:rPr>
            </w:pPr>
          </w:p>
        </w:tc>
        <w:tc>
          <w:tcPr>
            <w:tcW w:w="1559" w:type="dxa"/>
          </w:tcPr>
          <w:p w14:paraId="7BF7FDFE" w14:textId="77777777" w:rsidR="00790FDB" w:rsidRPr="00A71BCA" w:rsidRDefault="00790FDB">
            <w:pPr>
              <w:rPr>
                <w:rFonts w:ascii="宋体" w:eastAsia="宋体" w:hAnsi="宋体" w:hint="eastAsia"/>
                <w:sz w:val="28"/>
                <w:szCs w:val="28"/>
              </w:rPr>
            </w:pPr>
          </w:p>
        </w:tc>
      </w:tr>
      <w:tr w:rsidR="00790FDB" w:rsidRPr="00A71BCA" w14:paraId="7E6F2F37" w14:textId="77777777">
        <w:trPr>
          <w:cantSplit/>
          <w:trHeight w:val="900"/>
        </w:trPr>
        <w:tc>
          <w:tcPr>
            <w:tcW w:w="1872" w:type="dxa"/>
          </w:tcPr>
          <w:p w14:paraId="40E65F58" w14:textId="77777777" w:rsidR="00790FDB" w:rsidRPr="00A71BCA" w:rsidRDefault="00790FDB">
            <w:pPr>
              <w:rPr>
                <w:rFonts w:ascii="宋体" w:eastAsia="宋体" w:hAnsi="宋体" w:hint="eastAsia"/>
                <w:sz w:val="28"/>
                <w:szCs w:val="28"/>
              </w:rPr>
            </w:pPr>
          </w:p>
        </w:tc>
        <w:tc>
          <w:tcPr>
            <w:tcW w:w="1701" w:type="dxa"/>
          </w:tcPr>
          <w:p w14:paraId="60E48C82" w14:textId="77777777" w:rsidR="00790FDB" w:rsidRPr="00A71BCA" w:rsidRDefault="00790FDB">
            <w:pPr>
              <w:rPr>
                <w:rFonts w:ascii="宋体" w:eastAsia="宋体" w:hAnsi="宋体" w:hint="eastAsia"/>
                <w:sz w:val="28"/>
                <w:szCs w:val="28"/>
              </w:rPr>
            </w:pPr>
          </w:p>
        </w:tc>
        <w:tc>
          <w:tcPr>
            <w:tcW w:w="1984" w:type="dxa"/>
          </w:tcPr>
          <w:p w14:paraId="3AEF3364" w14:textId="77777777" w:rsidR="00790FDB" w:rsidRPr="00A71BCA" w:rsidRDefault="00790FDB">
            <w:pPr>
              <w:rPr>
                <w:rFonts w:ascii="宋体" w:eastAsia="宋体" w:hAnsi="宋体" w:hint="eastAsia"/>
                <w:sz w:val="28"/>
                <w:szCs w:val="28"/>
              </w:rPr>
            </w:pPr>
          </w:p>
        </w:tc>
        <w:tc>
          <w:tcPr>
            <w:tcW w:w="1701" w:type="dxa"/>
          </w:tcPr>
          <w:p w14:paraId="059346D8" w14:textId="77777777" w:rsidR="00790FDB" w:rsidRPr="00A71BCA" w:rsidRDefault="00790FDB">
            <w:pPr>
              <w:rPr>
                <w:rFonts w:ascii="宋体" w:eastAsia="宋体" w:hAnsi="宋体" w:hint="eastAsia"/>
                <w:sz w:val="28"/>
                <w:szCs w:val="28"/>
              </w:rPr>
            </w:pPr>
          </w:p>
        </w:tc>
        <w:tc>
          <w:tcPr>
            <w:tcW w:w="1559" w:type="dxa"/>
          </w:tcPr>
          <w:p w14:paraId="7E1172D4" w14:textId="77777777" w:rsidR="00790FDB" w:rsidRPr="00A71BCA" w:rsidRDefault="00790FDB">
            <w:pPr>
              <w:rPr>
                <w:rFonts w:ascii="宋体" w:eastAsia="宋体" w:hAnsi="宋体" w:hint="eastAsia"/>
                <w:sz w:val="28"/>
                <w:szCs w:val="28"/>
              </w:rPr>
            </w:pPr>
          </w:p>
        </w:tc>
      </w:tr>
      <w:tr w:rsidR="00790FDB" w:rsidRPr="00A71BCA" w14:paraId="522B3EFD" w14:textId="77777777">
        <w:trPr>
          <w:cantSplit/>
          <w:trHeight w:val="900"/>
        </w:trPr>
        <w:tc>
          <w:tcPr>
            <w:tcW w:w="1872" w:type="dxa"/>
          </w:tcPr>
          <w:p w14:paraId="0A734918" w14:textId="77777777" w:rsidR="00790FDB" w:rsidRPr="00A71BCA" w:rsidRDefault="00790FDB">
            <w:pPr>
              <w:rPr>
                <w:rFonts w:ascii="宋体" w:eastAsia="宋体" w:hAnsi="宋体" w:hint="eastAsia"/>
                <w:sz w:val="28"/>
                <w:szCs w:val="28"/>
              </w:rPr>
            </w:pPr>
          </w:p>
        </w:tc>
        <w:tc>
          <w:tcPr>
            <w:tcW w:w="1701" w:type="dxa"/>
          </w:tcPr>
          <w:p w14:paraId="03C7D7CB" w14:textId="77777777" w:rsidR="00790FDB" w:rsidRPr="00A71BCA" w:rsidRDefault="00790FDB">
            <w:pPr>
              <w:rPr>
                <w:rFonts w:ascii="宋体" w:eastAsia="宋体" w:hAnsi="宋体" w:hint="eastAsia"/>
                <w:sz w:val="28"/>
                <w:szCs w:val="28"/>
              </w:rPr>
            </w:pPr>
          </w:p>
        </w:tc>
        <w:tc>
          <w:tcPr>
            <w:tcW w:w="1984" w:type="dxa"/>
          </w:tcPr>
          <w:p w14:paraId="24AE3175" w14:textId="77777777" w:rsidR="00790FDB" w:rsidRPr="00A71BCA" w:rsidRDefault="00790FDB">
            <w:pPr>
              <w:rPr>
                <w:rFonts w:ascii="宋体" w:eastAsia="宋体" w:hAnsi="宋体" w:hint="eastAsia"/>
                <w:sz w:val="28"/>
                <w:szCs w:val="28"/>
              </w:rPr>
            </w:pPr>
          </w:p>
        </w:tc>
        <w:tc>
          <w:tcPr>
            <w:tcW w:w="1701" w:type="dxa"/>
          </w:tcPr>
          <w:p w14:paraId="49AC1D82" w14:textId="77777777" w:rsidR="00790FDB" w:rsidRPr="00A71BCA" w:rsidRDefault="00790FDB">
            <w:pPr>
              <w:rPr>
                <w:rFonts w:ascii="宋体" w:eastAsia="宋体" w:hAnsi="宋体" w:hint="eastAsia"/>
                <w:sz w:val="28"/>
                <w:szCs w:val="28"/>
              </w:rPr>
            </w:pPr>
          </w:p>
        </w:tc>
        <w:tc>
          <w:tcPr>
            <w:tcW w:w="1559" w:type="dxa"/>
          </w:tcPr>
          <w:p w14:paraId="6AF4F36B" w14:textId="77777777" w:rsidR="00790FDB" w:rsidRPr="00A71BCA" w:rsidRDefault="00790FDB">
            <w:pPr>
              <w:rPr>
                <w:rFonts w:ascii="宋体" w:eastAsia="宋体" w:hAnsi="宋体" w:hint="eastAsia"/>
                <w:sz w:val="28"/>
                <w:szCs w:val="28"/>
              </w:rPr>
            </w:pPr>
          </w:p>
        </w:tc>
      </w:tr>
      <w:tr w:rsidR="00790FDB" w:rsidRPr="00A71BCA" w14:paraId="4AE769CA" w14:textId="77777777">
        <w:trPr>
          <w:cantSplit/>
          <w:trHeight w:val="909"/>
        </w:trPr>
        <w:tc>
          <w:tcPr>
            <w:tcW w:w="1872" w:type="dxa"/>
          </w:tcPr>
          <w:p w14:paraId="601C5822" w14:textId="77777777" w:rsidR="00790FDB" w:rsidRPr="00A71BCA" w:rsidRDefault="00790FDB">
            <w:pPr>
              <w:rPr>
                <w:rFonts w:ascii="宋体" w:eastAsia="宋体" w:hAnsi="宋体" w:hint="eastAsia"/>
                <w:sz w:val="28"/>
                <w:szCs w:val="28"/>
              </w:rPr>
            </w:pPr>
          </w:p>
        </w:tc>
        <w:tc>
          <w:tcPr>
            <w:tcW w:w="1701" w:type="dxa"/>
          </w:tcPr>
          <w:p w14:paraId="3A6E0398" w14:textId="77777777" w:rsidR="00790FDB" w:rsidRPr="00A71BCA" w:rsidRDefault="00790FDB">
            <w:pPr>
              <w:rPr>
                <w:rFonts w:ascii="宋体" w:eastAsia="宋体" w:hAnsi="宋体" w:hint="eastAsia"/>
                <w:sz w:val="28"/>
                <w:szCs w:val="28"/>
              </w:rPr>
            </w:pPr>
          </w:p>
        </w:tc>
        <w:tc>
          <w:tcPr>
            <w:tcW w:w="1984" w:type="dxa"/>
          </w:tcPr>
          <w:p w14:paraId="298C9FA2" w14:textId="77777777" w:rsidR="00790FDB" w:rsidRPr="00A71BCA" w:rsidRDefault="00790FDB">
            <w:pPr>
              <w:rPr>
                <w:rFonts w:ascii="宋体" w:eastAsia="宋体" w:hAnsi="宋体" w:hint="eastAsia"/>
                <w:sz w:val="28"/>
                <w:szCs w:val="28"/>
              </w:rPr>
            </w:pPr>
          </w:p>
        </w:tc>
        <w:tc>
          <w:tcPr>
            <w:tcW w:w="1701" w:type="dxa"/>
          </w:tcPr>
          <w:p w14:paraId="12D4D349" w14:textId="77777777" w:rsidR="00790FDB" w:rsidRPr="00A71BCA" w:rsidRDefault="00790FDB">
            <w:pPr>
              <w:rPr>
                <w:rFonts w:ascii="宋体" w:eastAsia="宋体" w:hAnsi="宋体" w:hint="eastAsia"/>
                <w:sz w:val="28"/>
                <w:szCs w:val="28"/>
              </w:rPr>
            </w:pPr>
          </w:p>
        </w:tc>
        <w:tc>
          <w:tcPr>
            <w:tcW w:w="1559" w:type="dxa"/>
          </w:tcPr>
          <w:p w14:paraId="09BA4B4C" w14:textId="77777777" w:rsidR="00790FDB" w:rsidRPr="00A71BCA" w:rsidRDefault="00790FDB">
            <w:pPr>
              <w:rPr>
                <w:rFonts w:ascii="宋体" w:eastAsia="宋体" w:hAnsi="宋体" w:hint="eastAsia"/>
                <w:sz w:val="28"/>
                <w:szCs w:val="28"/>
              </w:rPr>
            </w:pPr>
          </w:p>
        </w:tc>
      </w:tr>
    </w:tbl>
    <w:p w14:paraId="2AD259A7" w14:textId="77777777" w:rsidR="00790FDB" w:rsidRPr="00A71BCA" w:rsidRDefault="00790FDB">
      <w:pPr>
        <w:spacing w:line="500" w:lineRule="exact"/>
        <w:rPr>
          <w:rFonts w:ascii="宋体" w:eastAsia="宋体" w:hAnsi="宋体" w:hint="eastAsia"/>
          <w:b/>
          <w:bCs/>
          <w:color w:val="000000" w:themeColor="text1"/>
          <w:sz w:val="28"/>
          <w:szCs w:val="28"/>
        </w:rPr>
      </w:pPr>
    </w:p>
    <w:p w14:paraId="62C62B64" w14:textId="77777777" w:rsidR="00790FDB" w:rsidRPr="00A71BCA" w:rsidRDefault="00FD44F6">
      <w:pPr>
        <w:spacing w:line="500" w:lineRule="exact"/>
        <w:rPr>
          <w:rFonts w:ascii="宋体" w:eastAsia="宋体" w:hAnsi="宋体" w:hint="eastAsia"/>
          <w:b/>
          <w:bCs/>
          <w:color w:val="000000" w:themeColor="text1"/>
          <w:sz w:val="28"/>
          <w:szCs w:val="28"/>
        </w:rPr>
      </w:pPr>
      <w:r w:rsidRPr="00A71BCA">
        <w:rPr>
          <w:rFonts w:ascii="宋体" w:eastAsia="宋体" w:hAnsi="宋体" w:hint="eastAsia"/>
          <w:b/>
          <w:bCs/>
          <w:color w:val="000000" w:themeColor="text1"/>
          <w:sz w:val="28"/>
          <w:szCs w:val="28"/>
        </w:rPr>
        <w:t>附：证明材料。</w:t>
      </w:r>
    </w:p>
    <w:p w14:paraId="677B7F5B" w14:textId="77777777" w:rsidR="00790FDB" w:rsidRPr="00A71BCA" w:rsidRDefault="00790FDB">
      <w:pPr>
        <w:spacing w:line="520" w:lineRule="exact"/>
        <w:rPr>
          <w:rFonts w:ascii="宋体" w:eastAsia="宋体" w:hAnsi="宋体" w:cs="仿宋" w:hint="eastAsia"/>
          <w:color w:val="000000" w:themeColor="text1"/>
          <w:sz w:val="24"/>
        </w:rPr>
      </w:pPr>
    </w:p>
    <w:p w14:paraId="07D1B2B5" w14:textId="77777777" w:rsidR="00790FDB" w:rsidRPr="00A71BCA" w:rsidRDefault="00790FDB">
      <w:pPr>
        <w:pStyle w:val="af0"/>
        <w:rPr>
          <w:rFonts w:ascii="宋体" w:eastAsia="宋体" w:hAnsi="宋体" w:hint="eastAsia"/>
          <w:color w:val="000000" w:themeColor="text1"/>
        </w:rPr>
      </w:pPr>
    </w:p>
    <w:p w14:paraId="12C18BC5" w14:textId="77777777" w:rsidR="00790FDB" w:rsidRPr="00A71BCA" w:rsidRDefault="00FD44F6">
      <w:pPr>
        <w:spacing w:line="520" w:lineRule="exact"/>
        <w:jc w:val="left"/>
        <w:rPr>
          <w:rFonts w:ascii="宋体" w:eastAsia="宋体" w:hAnsi="宋体" w:cs="仿宋" w:hint="eastAsia"/>
          <w:color w:val="000000" w:themeColor="text1"/>
          <w:sz w:val="28"/>
          <w:szCs w:val="28"/>
        </w:rPr>
      </w:pPr>
      <w:r w:rsidRPr="00A71BCA">
        <w:rPr>
          <w:rFonts w:ascii="宋体" w:eastAsia="宋体" w:hAnsi="宋体" w:cs="仿宋" w:hint="eastAsia"/>
          <w:color w:val="000000" w:themeColor="text1"/>
          <w:sz w:val="28"/>
          <w:szCs w:val="28"/>
        </w:rPr>
        <w:t>投标人（盖章）：</w:t>
      </w:r>
    </w:p>
    <w:p w14:paraId="261BB905" w14:textId="77777777" w:rsidR="00790FDB" w:rsidRPr="00A71BCA" w:rsidRDefault="00FD44F6">
      <w:pPr>
        <w:spacing w:line="520" w:lineRule="exact"/>
        <w:rPr>
          <w:rFonts w:ascii="宋体" w:eastAsia="宋体" w:hAnsi="宋体" w:cs="仿宋" w:hint="eastAsia"/>
          <w:color w:val="000000" w:themeColor="text1"/>
          <w:sz w:val="30"/>
          <w:szCs w:val="30"/>
        </w:rPr>
      </w:pPr>
      <w:r w:rsidRPr="00A71BCA">
        <w:rPr>
          <w:rFonts w:ascii="宋体" w:eastAsia="宋体" w:hAnsi="宋体" w:cs="仿宋" w:hint="eastAsia"/>
          <w:color w:val="000000" w:themeColor="text1"/>
          <w:sz w:val="28"/>
          <w:szCs w:val="28"/>
        </w:rPr>
        <w:t>法定代表人或委托代理人（签字或盖章）：</w:t>
      </w:r>
    </w:p>
    <w:p w14:paraId="1095ADFD" w14:textId="77777777" w:rsidR="00790FDB" w:rsidRPr="00A71BCA" w:rsidRDefault="00FD44F6">
      <w:pPr>
        <w:widowControl/>
        <w:jc w:val="left"/>
        <w:rPr>
          <w:rFonts w:ascii="宋体" w:eastAsia="宋体" w:hAnsi="宋体" w:cs="仿宋" w:hint="eastAsia"/>
          <w:bCs/>
          <w:color w:val="000000" w:themeColor="text1"/>
          <w:kern w:val="0"/>
          <w:sz w:val="44"/>
          <w:szCs w:val="32"/>
        </w:rPr>
      </w:pPr>
      <w:r w:rsidRPr="00A71BCA">
        <w:rPr>
          <w:rFonts w:ascii="宋体" w:eastAsia="宋体" w:hAnsi="宋体" w:cs="仿宋" w:hint="eastAsia"/>
          <w:bCs/>
          <w:color w:val="000000" w:themeColor="text1"/>
          <w:sz w:val="44"/>
          <w:szCs w:val="32"/>
        </w:rPr>
        <w:br w:type="page"/>
      </w:r>
    </w:p>
    <w:p w14:paraId="59408D17" w14:textId="77777777" w:rsidR="00790FDB" w:rsidRPr="00A71BCA" w:rsidRDefault="00FD44F6">
      <w:pPr>
        <w:pStyle w:val="af9"/>
        <w:jc w:val="center"/>
        <w:rPr>
          <w:rFonts w:eastAsia="宋体" w:hAnsi="宋体" w:cs="仿宋" w:hint="eastAsia"/>
          <w:bCs/>
          <w:color w:val="000000" w:themeColor="text1"/>
          <w:sz w:val="44"/>
          <w:szCs w:val="32"/>
        </w:rPr>
      </w:pPr>
      <w:r w:rsidRPr="00A71BCA">
        <w:rPr>
          <w:rFonts w:eastAsia="宋体" w:hAnsi="宋体" w:cs="仿宋" w:hint="eastAsia"/>
          <w:bCs/>
          <w:color w:val="000000" w:themeColor="text1"/>
          <w:sz w:val="44"/>
          <w:szCs w:val="32"/>
        </w:rPr>
        <w:lastRenderedPageBreak/>
        <w:t>技术文件</w:t>
      </w:r>
    </w:p>
    <w:p w14:paraId="1C717E74" w14:textId="77777777" w:rsidR="00790FDB" w:rsidRPr="00A71BCA" w:rsidRDefault="00790FDB">
      <w:pPr>
        <w:pStyle w:val="af9"/>
        <w:jc w:val="center"/>
        <w:rPr>
          <w:rFonts w:eastAsia="宋体" w:hAnsi="宋体" w:cs="仿宋" w:hint="eastAsia"/>
          <w:color w:val="000000" w:themeColor="text1"/>
        </w:rPr>
      </w:pPr>
    </w:p>
    <w:bookmarkEnd w:id="114"/>
    <w:p w14:paraId="0669ADDD"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1.对工程整体有深刻认识，表述清晰完整，临时设施、施工总平面图布置设计合理；</w:t>
      </w:r>
    </w:p>
    <w:p w14:paraId="1F3FAE6F"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2.施工方案和技术措施合理，对关键工序和关键部位施工具有针对性，措施得力、经济、安全、可行；</w:t>
      </w:r>
    </w:p>
    <w:p w14:paraId="6913A62C"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3.有完整的质量保证措施，先进可行，有针对本工程的通病治理措施；</w:t>
      </w:r>
    </w:p>
    <w:p w14:paraId="31DADB9F"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4.针对项目实际情况有完整的安全文明措施和应急救援预案，且措施齐全，预案可行；</w:t>
      </w:r>
    </w:p>
    <w:p w14:paraId="34284358"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5.</w:t>
      </w:r>
      <w:r w:rsidRPr="00A71BCA">
        <w:rPr>
          <w:rFonts w:ascii="宋体" w:eastAsia="宋体" w:hAnsi="宋体" w:cs="仿宋" w:hint="eastAsia"/>
          <w:sz w:val="28"/>
          <w:szCs w:val="28"/>
        </w:rPr>
        <w:t>环境保护措施安全得力，减少噪音、降低环境污染、扬尘污染防治专项措施 (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07AC65FB"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6.绿色建筑、新技术、新产品、新工艺、新材料应用；</w:t>
      </w:r>
    </w:p>
    <w:p w14:paraId="7BD10DF2"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7.施工进度计划和进度措施（包括以横道图或标明关键线路的网络进度计划、保障进度计划需要的主要施工机械设备、劳动力需求计划及保证措施、材料设备进场计划及其他保证措施等）；</w:t>
      </w:r>
    </w:p>
    <w:p w14:paraId="1E10ECDC"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8.资源配备计划。投入的劳动力、机械设备等计划合理，与进度计划呼应，满足施工需要；</w:t>
      </w:r>
    </w:p>
    <w:p w14:paraId="0A5B75CA"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9.项目管理机构人员配备齐全合理；</w:t>
      </w:r>
    </w:p>
    <w:p w14:paraId="71C26CE5" w14:textId="77777777" w:rsidR="00004931" w:rsidRPr="00A71BCA" w:rsidRDefault="00004931" w:rsidP="00004931">
      <w:pPr>
        <w:pStyle w:val="af0"/>
        <w:spacing w:after="0" w:line="520" w:lineRule="exact"/>
        <w:jc w:val="left"/>
        <w:rPr>
          <w:rFonts w:ascii="宋体" w:eastAsia="宋体" w:hAnsi="宋体" w:cs="仿宋" w:hint="eastAsia"/>
          <w:kern w:val="2"/>
          <w:sz w:val="28"/>
          <w:szCs w:val="28"/>
        </w:rPr>
      </w:pPr>
      <w:r w:rsidRPr="00A71BCA">
        <w:rPr>
          <w:rFonts w:ascii="宋体" w:eastAsia="宋体" w:hAnsi="宋体" w:cs="仿宋" w:hint="eastAsia"/>
          <w:kern w:val="2"/>
          <w:sz w:val="28"/>
          <w:szCs w:val="28"/>
        </w:rPr>
        <w:t>10.成品保护、工程保修制度、总包和分包配合、与发包、分包、监理、设计的配合等；</w:t>
      </w:r>
    </w:p>
    <w:p w14:paraId="6ED7BD6D" w14:textId="77777777" w:rsidR="00790FDB" w:rsidRPr="00A71BCA" w:rsidRDefault="00FD44F6">
      <w:pPr>
        <w:widowControl/>
        <w:jc w:val="left"/>
        <w:rPr>
          <w:rFonts w:ascii="宋体" w:eastAsia="宋体" w:hAnsi="宋体" w:hint="eastAsia"/>
          <w:color w:val="000000" w:themeColor="text1"/>
          <w:kern w:val="0"/>
          <w:szCs w:val="21"/>
        </w:rPr>
      </w:pPr>
      <w:r w:rsidRPr="00A71BCA">
        <w:rPr>
          <w:rFonts w:ascii="宋体" w:eastAsia="宋体" w:hAnsi="宋体" w:hint="eastAsia"/>
          <w:color w:val="000000" w:themeColor="text1"/>
        </w:rPr>
        <w:br w:type="page"/>
      </w:r>
    </w:p>
    <w:p w14:paraId="658AEF37" w14:textId="77777777" w:rsidR="00790FDB" w:rsidRPr="00A71BCA" w:rsidRDefault="00790FDB">
      <w:pPr>
        <w:pStyle w:val="af0"/>
        <w:rPr>
          <w:rFonts w:ascii="宋体" w:eastAsia="宋体" w:hAnsi="宋体" w:hint="eastAsia"/>
          <w:color w:val="000000" w:themeColor="text1"/>
        </w:rPr>
      </w:pPr>
    </w:p>
    <w:p w14:paraId="1E07EB1F" w14:textId="77777777" w:rsidR="00790FDB" w:rsidRPr="00A71BCA" w:rsidRDefault="00790FDB">
      <w:pPr>
        <w:pStyle w:val="af1"/>
        <w:ind w:left="5250"/>
        <w:rPr>
          <w:rFonts w:eastAsia="宋体" w:hAnsi="宋体" w:hint="eastAsia"/>
          <w:color w:val="000000" w:themeColor="text1"/>
        </w:rPr>
      </w:pPr>
    </w:p>
    <w:p w14:paraId="30D3CB72" w14:textId="77777777" w:rsidR="00790FDB" w:rsidRPr="00A71BCA" w:rsidRDefault="00FD44F6">
      <w:pPr>
        <w:pStyle w:val="1"/>
        <w:jc w:val="center"/>
        <w:rPr>
          <w:rFonts w:ascii="宋体" w:eastAsia="宋体" w:hAnsi="宋体" w:cs="仿宋" w:hint="eastAsia"/>
          <w:color w:val="000000" w:themeColor="text1"/>
        </w:rPr>
      </w:pPr>
      <w:bookmarkStart w:id="115" w:name="_Toc66864056"/>
      <w:bookmarkStart w:id="116" w:name="_Toc130891924"/>
      <w:r w:rsidRPr="00A71BCA">
        <w:rPr>
          <w:rFonts w:ascii="宋体" w:eastAsia="宋体" w:hAnsi="宋体" w:cs="仿宋" w:hint="eastAsia"/>
          <w:color w:val="000000" w:themeColor="text1"/>
        </w:rPr>
        <w:t>第六章  合同（范本）</w:t>
      </w:r>
      <w:bookmarkEnd w:id="115"/>
      <w:bookmarkEnd w:id="116"/>
    </w:p>
    <w:p w14:paraId="1C0F6932" w14:textId="77777777" w:rsidR="00A71BCA" w:rsidRPr="00A71BCA" w:rsidRDefault="00A71BCA" w:rsidP="00A71BCA">
      <w:pPr>
        <w:ind w:right="400"/>
        <w:jc w:val="left"/>
        <w:rPr>
          <w:rFonts w:ascii="宋体" w:eastAsia="宋体" w:hAnsi="宋体" w:cs="Times New Roman" w:hint="eastAsia"/>
          <w:b/>
          <w:sz w:val="24"/>
        </w:rPr>
      </w:pPr>
      <w:bookmarkStart w:id="117" w:name="_Toc179632628"/>
      <w:bookmarkStart w:id="118" w:name="_Toc246996996"/>
      <w:bookmarkStart w:id="119" w:name="_Toc152042388"/>
      <w:bookmarkStart w:id="120" w:name="_Toc247085768"/>
      <w:bookmarkStart w:id="121" w:name="_Toc351203652"/>
      <w:bookmarkStart w:id="122" w:name="_Toc17734"/>
      <w:bookmarkStart w:id="123" w:name="_Toc8283"/>
      <w:bookmarkStart w:id="124" w:name="_Toc28471"/>
      <w:bookmarkStart w:id="125" w:name="_Toc24831"/>
      <w:bookmarkStart w:id="126" w:name="_Toc17721"/>
      <w:bookmarkStart w:id="127" w:name="_Toc361132801"/>
      <w:bookmarkStart w:id="128" w:name="_Toc29400"/>
      <w:bookmarkStart w:id="129" w:name="_Toc29057"/>
      <w:bookmarkStart w:id="130" w:name="_Toc378001636"/>
      <w:bookmarkStart w:id="131" w:name="_Toc17087"/>
      <w:bookmarkStart w:id="132" w:name="_Toc419886051"/>
      <w:bookmarkStart w:id="133" w:name="_Toc30288"/>
      <w:bookmarkStart w:id="134" w:name="_Toc144974578"/>
      <w:bookmarkStart w:id="135" w:name="_Toc152045610"/>
      <w:bookmarkStart w:id="136" w:name="_Toc246996253"/>
      <w:r w:rsidRPr="00A71BCA">
        <w:rPr>
          <w:rFonts w:ascii="宋体" w:eastAsia="宋体" w:hAnsi="宋体" w:cs="微软雅黑"/>
          <w:color w:val="000000"/>
          <w:sz w:val="18"/>
          <w:szCs w:val="18"/>
          <w:shd w:val="clear" w:color="auto" w:fill="FFFFFF"/>
        </w:rPr>
        <w:t>TZYY-JSZH-2023-04-002</w:t>
      </w:r>
    </w:p>
    <w:p w14:paraId="346A74B2" w14:textId="77777777" w:rsidR="00A71BCA" w:rsidRPr="00A71BCA" w:rsidRDefault="00A71BCA" w:rsidP="00A71BCA">
      <w:pPr>
        <w:jc w:val="center"/>
        <w:rPr>
          <w:rFonts w:ascii="宋体" w:eastAsia="宋体" w:hAnsi="宋体" w:cs="Times New Roman" w:hint="eastAsia"/>
          <w:b/>
          <w:sz w:val="52"/>
          <w:szCs w:val="52"/>
        </w:rPr>
      </w:pPr>
    </w:p>
    <w:p w14:paraId="730B9047" w14:textId="77777777" w:rsidR="00A71BCA" w:rsidRPr="00A71BCA" w:rsidRDefault="00A71BCA" w:rsidP="00A71BCA">
      <w:pPr>
        <w:jc w:val="center"/>
        <w:rPr>
          <w:rFonts w:ascii="宋体" w:eastAsia="宋体" w:hAnsi="宋体" w:cs="Times New Roman" w:hint="eastAsia"/>
          <w:sz w:val="64"/>
          <w:szCs w:val="64"/>
        </w:rPr>
      </w:pPr>
      <w:r w:rsidRPr="00A71BCA">
        <w:rPr>
          <w:rFonts w:ascii="宋体" w:eastAsia="宋体" w:hAnsi="宋体" w:cs="Times New Roman"/>
          <w:sz w:val="64"/>
          <w:szCs w:val="64"/>
        </w:rPr>
        <w:t>建设工程施工合同</w:t>
      </w:r>
    </w:p>
    <w:p w14:paraId="1DAAD5CD" w14:textId="77777777" w:rsidR="00A71BCA" w:rsidRPr="00A71BCA" w:rsidRDefault="00A71BCA" w:rsidP="00A71BCA">
      <w:pPr>
        <w:jc w:val="center"/>
        <w:rPr>
          <w:rFonts w:ascii="宋体" w:eastAsia="宋体" w:hAnsi="宋体" w:cs="Times New Roman" w:hint="eastAsia"/>
          <w:bCs/>
          <w:sz w:val="32"/>
          <w:szCs w:val="32"/>
        </w:rPr>
      </w:pPr>
      <w:r w:rsidRPr="00A71BCA">
        <w:rPr>
          <w:rFonts w:ascii="宋体" w:eastAsia="宋体" w:hAnsi="宋体" w:cs="Times New Roman"/>
          <w:bCs/>
          <w:sz w:val="32"/>
          <w:szCs w:val="32"/>
        </w:rPr>
        <w:t>（</w:t>
      </w:r>
      <w:r w:rsidRPr="00A71BCA">
        <w:rPr>
          <w:rFonts w:ascii="宋体" w:eastAsia="宋体" w:hAnsi="宋体" w:cs="Times New Roman" w:hint="eastAsia"/>
          <w:bCs/>
          <w:sz w:val="32"/>
          <w:szCs w:val="32"/>
        </w:rPr>
        <w:t>SDF—2019—0002）</w:t>
      </w:r>
    </w:p>
    <w:p w14:paraId="3DD8E36D" w14:textId="77777777" w:rsidR="00A71BCA" w:rsidRPr="00A71BCA" w:rsidRDefault="00A71BCA" w:rsidP="00A71BCA">
      <w:pPr>
        <w:jc w:val="center"/>
        <w:rPr>
          <w:rFonts w:ascii="宋体" w:eastAsia="宋体" w:hAnsi="宋体" w:cs="Times New Roman" w:hint="eastAsia"/>
          <w:b/>
          <w:sz w:val="52"/>
          <w:szCs w:val="52"/>
        </w:rPr>
      </w:pPr>
    </w:p>
    <w:p w14:paraId="7D25C8C8" w14:textId="77777777" w:rsidR="00A71BCA" w:rsidRPr="00A71BCA" w:rsidRDefault="00A71BCA" w:rsidP="00A71BCA">
      <w:pPr>
        <w:jc w:val="center"/>
        <w:rPr>
          <w:rFonts w:ascii="宋体" w:eastAsia="宋体" w:hAnsi="宋体" w:cs="Times New Roman" w:hint="eastAsia"/>
          <w:b/>
          <w:sz w:val="72"/>
          <w:szCs w:val="72"/>
        </w:rPr>
      </w:pPr>
    </w:p>
    <w:p w14:paraId="2D948DE7" w14:textId="77777777" w:rsidR="00A71BCA" w:rsidRPr="00A71BCA" w:rsidRDefault="00A71BCA" w:rsidP="00A71BCA">
      <w:pPr>
        <w:jc w:val="center"/>
        <w:rPr>
          <w:rFonts w:ascii="宋体" w:eastAsia="宋体" w:hAnsi="宋体" w:cs="Times New Roman" w:hint="eastAsia"/>
          <w:b/>
          <w:sz w:val="44"/>
          <w:szCs w:val="44"/>
        </w:rPr>
      </w:pPr>
      <w:r w:rsidRPr="00A71BCA">
        <w:rPr>
          <w:rFonts w:ascii="宋体" w:eastAsia="宋体" w:hAnsi="宋体" w:cs="Times New Roman" w:hint="eastAsia"/>
          <w:b/>
          <w:sz w:val="44"/>
          <w:szCs w:val="44"/>
        </w:rPr>
        <w:t>威海服务贸易产业园二期项目配套工程</w:t>
      </w:r>
    </w:p>
    <w:p w14:paraId="3714AA77" w14:textId="77777777" w:rsidR="00A71BCA" w:rsidRPr="00A71BCA" w:rsidRDefault="00A71BCA" w:rsidP="00A71BCA">
      <w:pPr>
        <w:rPr>
          <w:rFonts w:ascii="宋体" w:eastAsia="宋体" w:hAnsi="宋体" w:cs="Times New Roman" w:hint="eastAsia"/>
          <w:b/>
          <w:sz w:val="28"/>
          <w:szCs w:val="28"/>
        </w:rPr>
      </w:pPr>
    </w:p>
    <w:p w14:paraId="2EDC5F03" w14:textId="77777777" w:rsidR="00A71BCA" w:rsidRPr="00A71BCA" w:rsidRDefault="00A71BCA" w:rsidP="00A71BCA">
      <w:pPr>
        <w:pStyle w:val="HTML"/>
        <w:rPr>
          <w:rFonts w:ascii="宋体" w:eastAsia="宋体" w:hAnsi="宋体" w:cs="Times New Roman" w:hint="eastAsia"/>
          <w:b/>
          <w:sz w:val="28"/>
          <w:szCs w:val="28"/>
          <w:lang w:eastAsia="zh-CN"/>
        </w:rPr>
      </w:pPr>
    </w:p>
    <w:p w14:paraId="5735D061" w14:textId="77777777" w:rsidR="00A71BCA" w:rsidRPr="00A71BCA" w:rsidRDefault="00A71BCA" w:rsidP="00A71BCA">
      <w:pPr>
        <w:pStyle w:val="HTML"/>
        <w:rPr>
          <w:rFonts w:ascii="宋体" w:eastAsia="宋体" w:hAnsi="宋体" w:cs="Times New Roman" w:hint="eastAsia"/>
          <w:b/>
          <w:sz w:val="28"/>
          <w:szCs w:val="28"/>
          <w:lang w:eastAsia="zh-CN"/>
        </w:rPr>
      </w:pPr>
    </w:p>
    <w:p w14:paraId="4687EE5B" w14:textId="77777777" w:rsidR="00A71BCA" w:rsidRPr="00A71BCA" w:rsidRDefault="00A71BCA" w:rsidP="00A71BCA">
      <w:pPr>
        <w:pStyle w:val="HTML"/>
        <w:rPr>
          <w:rFonts w:ascii="宋体" w:eastAsia="宋体" w:hAnsi="宋体" w:cs="Times New Roman" w:hint="eastAsia"/>
          <w:b/>
          <w:sz w:val="28"/>
          <w:szCs w:val="28"/>
          <w:lang w:eastAsia="zh-CN"/>
        </w:rPr>
      </w:pPr>
    </w:p>
    <w:p w14:paraId="67D00015" w14:textId="77777777" w:rsidR="00A71BCA" w:rsidRPr="00A71BCA" w:rsidRDefault="00A71BCA" w:rsidP="00A71BCA">
      <w:pPr>
        <w:pStyle w:val="HTML"/>
        <w:rPr>
          <w:rFonts w:ascii="宋体" w:eastAsia="宋体" w:hAnsi="宋体" w:cs="Times New Roman" w:hint="eastAsia"/>
          <w:b/>
          <w:sz w:val="28"/>
          <w:szCs w:val="28"/>
          <w:lang w:eastAsia="zh-CN"/>
        </w:rPr>
      </w:pPr>
    </w:p>
    <w:p w14:paraId="31A01C77" w14:textId="77777777" w:rsidR="00A71BCA" w:rsidRPr="00A71BCA" w:rsidRDefault="00A71BCA" w:rsidP="00A71BCA">
      <w:pPr>
        <w:pStyle w:val="HTML"/>
        <w:rPr>
          <w:rFonts w:ascii="宋体" w:eastAsia="宋体" w:hAnsi="宋体" w:cs="Times New Roman" w:hint="eastAsia"/>
          <w:b/>
          <w:sz w:val="28"/>
          <w:szCs w:val="28"/>
          <w:lang w:eastAsia="zh-CN"/>
        </w:rPr>
      </w:pPr>
    </w:p>
    <w:p w14:paraId="6670DE37" w14:textId="77777777" w:rsidR="00A71BCA" w:rsidRPr="00A71BCA" w:rsidRDefault="00A71BCA" w:rsidP="00A71BCA">
      <w:pPr>
        <w:rPr>
          <w:rFonts w:ascii="宋体" w:eastAsia="宋体" w:hAnsi="宋体" w:cs="Times New Roman" w:hint="eastAsia"/>
          <w:b/>
          <w:sz w:val="28"/>
          <w:szCs w:val="28"/>
        </w:rPr>
      </w:pPr>
    </w:p>
    <w:p w14:paraId="1309CDC8" w14:textId="77777777" w:rsidR="00A71BCA" w:rsidRPr="00A71BCA" w:rsidRDefault="00A71BCA" w:rsidP="00A71BCA">
      <w:pPr>
        <w:ind w:rightChars="1126" w:right="2365" w:firstLineChars="600" w:firstLine="2160"/>
        <w:jc w:val="distribute"/>
        <w:rPr>
          <w:rFonts w:ascii="宋体" w:eastAsia="宋体" w:hAnsi="宋体" w:cs="Times New Roman" w:hint="eastAsia"/>
          <w:b/>
          <w:sz w:val="36"/>
          <w:szCs w:val="36"/>
        </w:rPr>
      </w:pPr>
      <w:r w:rsidRPr="00A71BCA">
        <w:rPr>
          <w:rFonts w:ascii="宋体" w:eastAsia="宋体" w:hAnsi="宋体" w:cs="Times New Roman"/>
          <w:noProof/>
          <w:sz w:val="36"/>
          <w:szCs w:val="36"/>
        </w:rPr>
        <mc:AlternateContent>
          <mc:Choice Requires="wps">
            <w:drawing>
              <wp:anchor distT="0" distB="0" distL="114300" distR="114300" simplePos="0" relativeHeight="251661312" behindDoc="0" locked="0" layoutInCell="1" allowOverlap="1" wp14:anchorId="55C94A23" wp14:editId="262E0D10">
                <wp:simplePos x="0" y="0"/>
                <wp:positionH relativeFrom="column">
                  <wp:posOffset>4276725</wp:posOffset>
                </wp:positionH>
                <wp:positionV relativeFrom="paragraph">
                  <wp:posOffset>120015</wp:posOffset>
                </wp:positionV>
                <wp:extent cx="1028700" cy="457200"/>
                <wp:effectExtent l="0" t="0" r="19050" b="19050"/>
                <wp:wrapNone/>
                <wp:docPr id="643673467" name="文本框 643673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w="9525">
                          <a:solidFill>
                            <a:srgbClr val="FFFFFF"/>
                          </a:solidFill>
                          <a:miter lim="800000"/>
                        </a:ln>
                      </wps:spPr>
                      <wps:txbx>
                        <w:txbxContent>
                          <w:p w14:paraId="2BA54838" w14:textId="77777777" w:rsidR="00A71BCA" w:rsidRDefault="00A71BCA" w:rsidP="00A71BCA">
                            <w:pPr>
                              <w:rPr>
                                <w:rFonts w:hint="eastAsia"/>
                                <w:b/>
                                <w:bCs/>
                                <w:sz w:val="36"/>
                                <w:szCs w:val="36"/>
                              </w:rPr>
                            </w:pPr>
                            <w:r>
                              <w:rPr>
                                <w:rFonts w:hint="eastAsia"/>
                                <w:b/>
                                <w:bCs/>
                                <w:sz w:val="36"/>
                                <w:szCs w:val="36"/>
                              </w:rPr>
                              <w:t>制定</w:t>
                            </w:r>
                          </w:p>
                        </w:txbxContent>
                      </wps:txbx>
                      <wps:bodyPr rot="0" vert="horz" wrap="square" lIns="91440" tIns="45720" rIns="91440" bIns="45720" anchor="t" anchorCtr="0" upright="1">
                        <a:noAutofit/>
                      </wps:bodyPr>
                    </wps:wsp>
                  </a:graphicData>
                </a:graphic>
              </wp:anchor>
            </w:drawing>
          </mc:Choice>
          <mc:Fallback>
            <w:pict>
              <v:shapetype w14:anchorId="55C94A23" id="_x0000_t202" coordsize="21600,21600" o:spt="202" path="m,l,21600r21600,l21600,xe">
                <v:stroke joinstyle="miter"/>
                <v:path gradientshapeok="t" o:connecttype="rect"/>
              </v:shapetype>
              <v:shape id="文本框 643673467" o:spid="_x0000_s1026" type="#_x0000_t202" style="position:absolute;left:0;text-align:left;margin-left:336.75pt;margin-top:9.45pt;width:81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" filled="f" strokecolor="white">
                <v:textbox>
                  <w:txbxContent>
                    <w:p w14:paraId="2BA54838" w14:textId="77777777" w:rsidR="00A71BCA" w:rsidRDefault="00A71BCA" w:rsidP="00A71BCA">
                      <w:pPr>
                        <w:rPr>
                          <w:rFonts w:hint="eastAsia"/>
                          <w:b/>
                          <w:bCs/>
                          <w:sz w:val="36"/>
                          <w:szCs w:val="36"/>
                        </w:rPr>
                      </w:pPr>
                      <w:r>
                        <w:rPr>
                          <w:rFonts w:hint="eastAsia"/>
                          <w:b/>
                          <w:bCs/>
                          <w:sz w:val="36"/>
                          <w:szCs w:val="36"/>
                        </w:rPr>
                        <w:t>制定</w:t>
                      </w:r>
                    </w:p>
                  </w:txbxContent>
                </v:textbox>
              </v:shape>
            </w:pict>
          </mc:Fallback>
        </mc:AlternateContent>
      </w:r>
      <w:r w:rsidRPr="00A71BCA">
        <w:rPr>
          <w:rFonts w:ascii="宋体" w:eastAsia="宋体" w:hAnsi="宋体" w:cs="Times New Roman"/>
          <w:b/>
          <w:sz w:val="36"/>
          <w:szCs w:val="36"/>
        </w:rPr>
        <w:t>住房和城乡建设部</w:t>
      </w:r>
    </w:p>
    <w:p w14:paraId="7A283769" w14:textId="77777777" w:rsidR="00A71BCA" w:rsidRPr="00A71BCA" w:rsidRDefault="00A71BCA" w:rsidP="00A71BCA">
      <w:pPr>
        <w:ind w:rightChars="1126" w:right="2365" w:firstLineChars="598" w:firstLine="2161"/>
        <w:jc w:val="distribute"/>
        <w:rPr>
          <w:rFonts w:ascii="宋体" w:eastAsia="宋体" w:hAnsi="宋体" w:cs="Times New Roman" w:hint="eastAsia"/>
          <w:b/>
          <w:sz w:val="36"/>
          <w:szCs w:val="36"/>
        </w:rPr>
      </w:pPr>
      <w:r w:rsidRPr="00A71BCA">
        <w:rPr>
          <w:rFonts w:ascii="宋体" w:eastAsia="宋体" w:hAnsi="宋体" w:cs="Times New Roman"/>
          <w:b/>
          <w:sz w:val="36"/>
          <w:szCs w:val="36"/>
        </w:rPr>
        <w:t>国家工商行政管理总局</w:t>
      </w:r>
    </w:p>
    <w:p w14:paraId="73E2BB77" w14:textId="77777777" w:rsidR="00A71BCA" w:rsidRPr="00A71BCA" w:rsidRDefault="00A71BCA" w:rsidP="00A71BCA">
      <w:pPr>
        <w:widowControl/>
        <w:jc w:val="left"/>
        <w:rPr>
          <w:rFonts w:ascii="宋体" w:eastAsia="宋体" w:hAnsi="宋体" w:cs="宋体" w:hint="eastAsia"/>
          <w:b/>
          <w:bCs/>
          <w:sz w:val="32"/>
          <w:szCs w:val="32"/>
        </w:rPr>
      </w:pPr>
      <w:r w:rsidRPr="00A71BCA">
        <w:rPr>
          <w:rFonts w:ascii="宋体" w:eastAsia="宋体" w:hAnsi="宋体" w:cs="宋体"/>
          <w:b/>
          <w:bCs/>
          <w:sz w:val="32"/>
          <w:szCs w:val="32"/>
        </w:rPr>
        <w:br w:type="page"/>
      </w:r>
    </w:p>
    <w:p w14:paraId="5C3EBC0A" w14:textId="77777777" w:rsidR="00A71BCA" w:rsidRPr="00A71BCA" w:rsidRDefault="00A71BCA" w:rsidP="00A71BCA">
      <w:pPr>
        <w:pStyle w:val="3"/>
        <w:jc w:val="center"/>
        <w:rPr>
          <w:rFonts w:ascii="宋体" w:eastAsia="宋体" w:hAnsi="宋体" w:cs="宋体" w:hint="eastAsia"/>
          <w:b w:val="0"/>
        </w:rPr>
      </w:pPr>
      <w:bookmarkStart w:id="137" w:name="_Toc351203480"/>
      <w:bookmarkStart w:id="138" w:name="_Toc15280"/>
      <w:bookmarkStart w:id="139" w:name="_Toc8218"/>
      <w:bookmarkStart w:id="140" w:name="_Toc96410168"/>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A71BCA">
        <w:rPr>
          <w:rFonts w:ascii="宋体" w:eastAsia="宋体" w:hAnsi="宋体" w:cs="宋体" w:hint="eastAsia"/>
        </w:rPr>
        <w:lastRenderedPageBreak/>
        <w:t>第一部分 合同协议书</w:t>
      </w:r>
      <w:bookmarkEnd w:id="137"/>
      <w:bookmarkEnd w:id="138"/>
      <w:bookmarkEnd w:id="139"/>
      <w:bookmarkEnd w:id="140"/>
    </w:p>
    <w:p w14:paraId="6DC0B68E" w14:textId="77777777" w:rsidR="00A71BCA" w:rsidRPr="00A71BCA" w:rsidRDefault="00A71BCA" w:rsidP="00A71BCA">
      <w:pPr>
        <w:tabs>
          <w:tab w:val="left" w:pos="4860"/>
        </w:tabs>
        <w:spacing w:line="480" w:lineRule="exact"/>
        <w:rPr>
          <w:rFonts w:ascii="宋体" w:eastAsia="宋体" w:hAnsi="宋体" w:hint="eastAsia"/>
          <w:b/>
          <w:sz w:val="24"/>
          <w:u w:val="single"/>
        </w:rPr>
      </w:pPr>
      <w:bookmarkStart w:id="141" w:name="_Toc351203482"/>
      <w:r w:rsidRPr="00A71BCA">
        <w:rPr>
          <w:rFonts w:ascii="宋体" w:eastAsia="宋体" w:hAnsi="宋体"/>
          <w:b/>
          <w:sz w:val="24"/>
        </w:rPr>
        <w:t>发包人（全称）：</w:t>
      </w:r>
      <w:r w:rsidRPr="00A71BCA">
        <w:rPr>
          <w:rFonts w:ascii="宋体" w:eastAsia="宋体" w:hAnsi="宋体"/>
          <w:b/>
          <w:sz w:val="24"/>
          <w:u w:val="single"/>
        </w:rPr>
        <w:t xml:space="preserve">  </w:t>
      </w:r>
      <w:r w:rsidRPr="00A71BCA">
        <w:rPr>
          <w:rFonts w:ascii="宋体" w:eastAsia="宋体" w:hAnsi="宋体" w:hint="eastAsia"/>
          <w:b/>
          <w:sz w:val="24"/>
          <w:u w:val="single"/>
        </w:rPr>
        <w:t xml:space="preserve">威海智慧谷投资运营有限公司  </w:t>
      </w:r>
    </w:p>
    <w:p w14:paraId="15284725" w14:textId="77777777" w:rsidR="00A71BCA" w:rsidRPr="00A71BCA" w:rsidRDefault="00A71BCA" w:rsidP="00A71BCA">
      <w:pPr>
        <w:tabs>
          <w:tab w:val="left" w:pos="4860"/>
        </w:tabs>
        <w:spacing w:line="480" w:lineRule="exact"/>
        <w:rPr>
          <w:rFonts w:ascii="宋体" w:eastAsia="宋体" w:hAnsi="宋体" w:hint="eastAsia"/>
          <w:b/>
          <w:sz w:val="24"/>
          <w:u w:val="single"/>
        </w:rPr>
      </w:pPr>
      <w:r w:rsidRPr="00A71BCA">
        <w:rPr>
          <w:rFonts w:ascii="宋体" w:eastAsia="宋体" w:hAnsi="宋体"/>
          <w:b/>
          <w:sz w:val="24"/>
        </w:rPr>
        <w:t>承包人（全称）：</w:t>
      </w:r>
      <w:r w:rsidRPr="00A71BCA">
        <w:rPr>
          <w:rFonts w:ascii="宋体" w:eastAsia="宋体" w:hAnsi="宋体" w:hint="eastAsia"/>
          <w:b/>
          <w:sz w:val="24"/>
          <w:u w:val="single"/>
        </w:rPr>
        <w:t xml:space="preserve"> </w:t>
      </w:r>
      <w:r w:rsidRPr="00A71BCA">
        <w:rPr>
          <w:rFonts w:ascii="宋体" w:eastAsia="宋体" w:hAnsi="宋体"/>
          <w:b/>
          <w:sz w:val="24"/>
          <w:u w:val="single"/>
        </w:rPr>
        <w:t xml:space="preserve">                         </w:t>
      </w:r>
      <w:r w:rsidRPr="00A71BCA">
        <w:rPr>
          <w:rFonts w:ascii="宋体" w:eastAsia="宋体" w:hAnsi="宋体"/>
          <w:sz w:val="24"/>
          <w:u w:val="single"/>
        </w:rPr>
        <w:t xml:space="preserve"> </w:t>
      </w:r>
      <w:r w:rsidRPr="00A71BCA">
        <w:rPr>
          <w:rFonts w:ascii="宋体" w:eastAsia="宋体" w:hAnsi="宋体" w:hint="eastAsia"/>
          <w:sz w:val="24"/>
          <w:u w:val="single"/>
        </w:rPr>
        <w:t xml:space="preserve">  </w:t>
      </w:r>
    </w:p>
    <w:p w14:paraId="453E1D19" w14:textId="77777777" w:rsidR="00A71BCA" w:rsidRPr="00A71BCA" w:rsidRDefault="00A71BCA" w:rsidP="00A71BCA">
      <w:pPr>
        <w:tabs>
          <w:tab w:val="left" w:pos="4860"/>
        </w:tabs>
        <w:spacing w:line="480" w:lineRule="exact"/>
        <w:ind w:firstLineChars="200" w:firstLine="480"/>
        <w:rPr>
          <w:rFonts w:ascii="宋体" w:eastAsia="宋体" w:hAnsi="宋体" w:hint="eastAsia"/>
          <w:sz w:val="24"/>
        </w:rPr>
      </w:pPr>
      <w:r w:rsidRPr="00A71BCA">
        <w:rPr>
          <w:rFonts w:ascii="宋体" w:eastAsia="宋体" w:hAnsi="宋体"/>
          <w:sz w:val="24"/>
        </w:rPr>
        <w:t>根据《中华人民共和国</w:t>
      </w:r>
      <w:r w:rsidRPr="00A71BCA">
        <w:rPr>
          <w:rFonts w:ascii="宋体" w:eastAsia="宋体" w:hAnsi="宋体" w:hint="eastAsia"/>
          <w:sz w:val="24"/>
        </w:rPr>
        <w:t>民法典</w:t>
      </w:r>
      <w:r w:rsidRPr="00A71BCA">
        <w:rPr>
          <w:rFonts w:ascii="宋体" w:eastAsia="宋体" w:hAnsi="宋体"/>
          <w:sz w:val="24"/>
        </w:rPr>
        <w:t>》、《中华人民共和国建筑法》及有关法律规定，遵循平等、自愿、公平和诚实信用的原则，双方就</w:t>
      </w:r>
      <w:r w:rsidRPr="00A71BCA">
        <w:rPr>
          <w:rFonts w:ascii="宋体" w:eastAsia="宋体" w:hAnsi="宋体" w:hint="eastAsia"/>
          <w:b/>
          <w:sz w:val="24"/>
          <w:u w:val="single"/>
        </w:rPr>
        <w:t>威海服务贸易产业园二期项目配套工程</w:t>
      </w:r>
      <w:r w:rsidRPr="00A71BCA">
        <w:rPr>
          <w:rFonts w:ascii="宋体" w:eastAsia="宋体" w:hAnsi="宋体"/>
          <w:sz w:val="24"/>
        </w:rPr>
        <w:t>及有关事项协商一致</w:t>
      </w:r>
      <w:r w:rsidRPr="00A71BCA">
        <w:rPr>
          <w:rFonts w:ascii="宋体" w:eastAsia="宋体" w:hAnsi="宋体" w:hint="eastAsia"/>
          <w:sz w:val="24"/>
        </w:rPr>
        <w:t>，</w:t>
      </w:r>
      <w:r w:rsidRPr="00A71BCA">
        <w:rPr>
          <w:rFonts w:ascii="宋体" w:eastAsia="宋体" w:hAnsi="宋体"/>
          <w:sz w:val="24"/>
        </w:rPr>
        <w:t>共同达成如下协议：</w:t>
      </w:r>
    </w:p>
    <w:p w14:paraId="7AEF2CEF" w14:textId="77777777" w:rsidR="00A71BCA" w:rsidRPr="00A71BCA" w:rsidRDefault="00A71BCA" w:rsidP="00A71BCA">
      <w:pPr>
        <w:pStyle w:val="4"/>
        <w:tabs>
          <w:tab w:val="left" w:pos="4860"/>
        </w:tabs>
        <w:spacing w:line="480" w:lineRule="exact"/>
        <w:jc w:val="left"/>
        <w:rPr>
          <w:rFonts w:ascii="宋体" w:eastAsia="宋体" w:hAnsi="宋体" w:hint="eastAsia"/>
          <w:bCs/>
          <w:sz w:val="24"/>
          <w:szCs w:val="24"/>
        </w:rPr>
      </w:pPr>
      <w:bookmarkStart w:id="142" w:name="_Toc351203481"/>
      <w:r w:rsidRPr="00A71BCA">
        <w:rPr>
          <w:rFonts w:ascii="宋体" w:eastAsia="宋体" w:hAnsi="宋体"/>
          <w:sz w:val="24"/>
          <w:szCs w:val="24"/>
        </w:rPr>
        <w:t>一、工程概况</w:t>
      </w:r>
      <w:bookmarkEnd w:id="142"/>
    </w:p>
    <w:p w14:paraId="449BB965" w14:textId="77777777" w:rsidR="00A71BCA" w:rsidRPr="00A71BCA" w:rsidRDefault="00A71BCA" w:rsidP="00A71BCA">
      <w:pPr>
        <w:tabs>
          <w:tab w:val="left" w:pos="4860"/>
        </w:tabs>
        <w:spacing w:line="480" w:lineRule="exact"/>
        <w:ind w:firstLineChars="196" w:firstLine="470"/>
        <w:rPr>
          <w:rFonts w:ascii="宋体" w:eastAsia="宋体" w:hAnsi="宋体" w:hint="eastAsia"/>
          <w:b/>
          <w:sz w:val="24"/>
          <w:u w:val="single"/>
        </w:rPr>
      </w:pPr>
      <w:r w:rsidRPr="00A71BCA">
        <w:rPr>
          <w:rFonts w:ascii="宋体" w:eastAsia="宋体" w:hAnsi="宋体"/>
          <w:bCs/>
          <w:sz w:val="24"/>
        </w:rPr>
        <w:t>1.工程名称</w:t>
      </w:r>
      <w:r w:rsidRPr="00A71BCA">
        <w:rPr>
          <w:rFonts w:ascii="宋体" w:eastAsia="宋体" w:hAnsi="宋体"/>
          <w:sz w:val="24"/>
        </w:rPr>
        <w:t>：</w:t>
      </w:r>
      <w:r w:rsidRPr="00A71BCA">
        <w:rPr>
          <w:rFonts w:ascii="宋体" w:eastAsia="宋体" w:hAnsi="宋体" w:hint="eastAsia"/>
          <w:b/>
          <w:sz w:val="24"/>
          <w:u w:val="single"/>
        </w:rPr>
        <w:t>威海服务贸易产业园二期项目配套工程</w:t>
      </w:r>
    </w:p>
    <w:p w14:paraId="2524392D" w14:textId="77777777" w:rsidR="00A71BCA" w:rsidRPr="00A71BCA" w:rsidRDefault="00A71BCA" w:rsidP="00A71BCA">
      <w:pPr>
        <w:tabs>
          <w:tab w:val="left" w:pos="4860"/>
        </w:tabs>
        <w:spacing w:line="480" w:lineRule="exact"/>
        <w:ind w:firstLineChars="196" w:firstLine="470"/>
        <w:rPr>
          <w:rFonts w:ascii="宋体" w:eastAsia="宋体" w:hAnsi="宋体" w:hint="eastAsia"/>
          <w:b/>
          <w:sz w:val="24"/>
          <w:u w:val="single"/>
        </w:rPr>
      </w:pPr>
      <w:r w:rsidRPr="00A71BCA">
        <w:rPr>
          <w:rFonts w:ascii="宋体" w:eastAsia="宋体" w:hAnsi="宋体"/>
          <w:bCs/>
          <w:sz w:val="24"/>
        </w:rPr>
        <w:t>2.工程地点：</w:t>
      </w:r>
      <w:r w:rsidRPr="00A71BCA">
        <w:rPr>
          <w:rFonts w:ascii="宋体" w:eastAsia="宋体" w:hAnsi="宋体" w:hint="eastAsia"/>
          <w:b/>
          <w:sz w:val="24"/>
          <w:u w:val="single"/>
        </w:rPr>
        <w:t>威海市经济技术开发区，香港路以东，大庆路以南地块内</w:t>
      </w:r>
    </w:p>
    <w:p w14:paraId="79B232E2" w14:textId="77777777" w:rsidR="00A71BCA" w:rsidRPr="00A71BCA" w:rsidRDefault="00A71BCA" w:rsidP="00A71BCA">
      <w:pPr>
        <w:tabs>
          <w:tab w:val="left" w:pos="4860"/>
        </w:tabs>
        <w:spacing w:line="480" w:lineRule="exact"/>
        <w:ind w:firstLineChars="196" w:firstLine="470"/>
        <w:rPr>
          <w:rFonts w:ascii="宋体" w:eastAsia="宋体" w:hAnsi="宋体" w:hint="eastAsia"/>
          <w:bCs/>
          <w:sz w:val="24"/>
        </w:rPr>
      </w:pPr>
      <w:r w:rsidRPr="00A71BCA">
        <w:rPr>
          <w:rFonts w:ascii="宋体" w:eastAsia="宋体" w:hAnsi="宋体"/>
          <w:bCs/>
          <w:sz w:val="24"/>
        </w:rPr>
        <w:t>3.工程立项批准文号</w:t>
      </w:r>
      <w:r w:rsidRPr="00A71BCA">
        <w:rPr>
          <w:rFonts w:ascii="宋体" w:eastAsia="宋体" w:hAnsi="宋体"/>
          <w:sz w:val="24"/>
        </w:rPr>
        <w:t>：</w:t>
      </w:r>
      <w:r w:rsidRPr="00A71BCA">
        <w:rPr>
          <w:rFonts w:ascii="宋体" w:eastAsia="宋体" w:hAnsi="宋体"/>
          <w:b/>
          <w:sz w:val="24"/>
          <w:u w:val="single"/>
        </w:rPr>
        <w:t xml:space="preserve">                </w:t>
      </w:r>
    </w:p>
    <w:p w14:paraId="44570981" w14:textId="77777777" w:rsidR="00A71BCA" w:rsidRPr="00A71BCA" w:rsidRDefault="00A71BCA" w:rsidP="00A71BCA">
      <w:pPr>
        <w:tabs>
          <w:tab w:val="left" w:pos="4860"/>
        </w:tabs>
        <w:spacing w:line="480" w:lineRule="exact"/>
        <w:ind w:firstLineChars="196" w:firstLine="470"/>
        <w:rPr>
          <w:rFonts w:ascii="宋体" w:eastAsia="宋体" w:hAnsi="宋体" w:hint="eastAsia"/>
          <w:bCs/>
          <w:sz w:val="24"/>
        </w:rPr>
      </w:pPr>
      <w:r w:rsidRPr="00A71BCA">
        <w:rPr>
          <w:rFonts w:ascii="宋体" w:eastAsia="宋体" w:hAnsi="宋体"/>
          <w:bCs/>
          <w:sz w:val="24"/>
        </w:rPr>
        <w:t>4.资金来源：</w:t>
      </w:r>
      <w:r w:rsidRPr="00A71BCA">
        <w:rPr>
          <w:rFonts w:ascii="宋体" w:eastAsia="宋体" w:hAnsi="宋体" w:hint="eastAsia"/>
          <w:b/>
          <w:sz w:val="24"/>
          <w:u w:val="single"/>
        </w:rPr>
        <w:t>自筹资金。</w:t>
      </w:r>
    </w:p>
    <w:p w14:paraId="5A146803" w14:textId="64430273" w:rsidR="00A71BCA" w:rsidRPr="003D5DD2" w:rsidRDefault="00A71BCA" w:rsidP="00A71BCA">
      <w:pPr>
        <w:tabs>
          <w:tab w:val="left" w:pos="4860"/>
        </w:tabs>
        <w:spacing w:line="480" w:lineRule="exact"/>
        <w:ind w:firstLineChars="196" w:firstLine="470"/>
        <w:rPr>
          <w:rFonts w:ascii="宋体" w:eastAsia="宋体" w:hAnsi="宋体" w:hint="eastAsia"/>
          <w:b/>
          <w:sz w:val="24"/>
          <w:u w:val="single"/>
        </w:rPr>
      </w:pPr>
      <w:r w:rsidRPr="00A71BCA">
        <w:rPr>
          <w:rFonts w:ascii="宋体" w:eastAsia="宋体" w:hAnsi="宋体" w:hint="eastAsia"/>
          <w:bCs/>
          <w:sz w:val="24"/>
        </w:rPr>
        <w:t>5.工程概况：</w:t>
      </w:r>
      <w:r w:rsidRPr="003D5DD2">
        <w:rPr>
          <w:rFonts w:ascii="宋体" w:eastAsia="宋体" w:hAnsi="宋体" w:hint="eastAsia"/>
          <w:bCs/>
          <w:sz w:val="24"/>
        </w:rPr>
        <w:t>威海服务贸易产业园二期项目配套工程，位于威海市经济技术开发区，香港路以东，大庆路以南地块内。配套工程面积不超过1万平方米。</w:t>
      </w:r>
    </w:p>
    <w:p w14:paraId="5BE7263C" w14:textId="77777777" w:rsidR="00A71BCA" w:rsidRPr="003D5DD2" w:rsidRDefault="00A71BCA" w:rsidP="00A71BCA">
      <w:pPr>
        <w:tabs>
          <w:tab w:val="left" w:pos="4860"/>
        </w:tabs>
        <w:spacing w:line="460" w:lineRule="exact"/>
        <w:ind w:firstLineChars="196" w:firstLine="470"/>
        <w:textAlignment w:val="baseline"/>
        <w:rPr>
          <w:rFonts w:ascii="宋体" w:eastAsia="宋体" w:hAnsi="宋体" w:hint="eastAsia"/>
          <w:b/>
          <w:sz w:val="24"/>
          <w:u w:val="single"/>
        </w:rPr>
      </w:pPr>
      <w:r w:rsidRPr="003D5DD2">
        <w:rPr>
          <w:rFonts w:ascii="宋体" w:eastAsia="宋体" w:hAnsi="宋体" w:hint="eastAsia"/>
          <w:bCs/>
          <w:sz w:val="24"/>
        </w:rPr>
        <w:t>6</w:t>
      </w:r>
      <w:r w:rsidRPr="003D5DD2">
        <w:rPr>
          <w:rFonts w:ascii="宋体" w:eastAsia="宋体" w:hAnsi="宋体"/>
          <w:bCs/>
          <w:sz w:val="24"/>
        </w:rPr>
        <w:t>.工程承包范围：</w:t>
      </w:r>
      <w:r w:rsidRPr="003D5DD2">
        <w:rPr>
          <w:rFonts w:ascii="宋体" w:eastAsia="宋体" w:hAnsi="宋体"/>
          <w:b/>
          <w:sz w:val="24"/>
          <w:u w:val="single"/>
        </w:rPr>
        <w:t xml:space="preserve">  </w:t>
      </w:r>
      <w:r w:rsidRPr="003D5DD2">
        <w:rPr>
          <w:rFonts w:ascii="宋体" w:eastAsia="宋体" w:hAnsi="宋体" w:hint="eastAsia"/>
          <w:b/>
          <w:sz w:val="24"/>
          <w:u w:val="single"/>
        </w:rPr>
        <w:t>包括设计图纸范围内的全部工程内容，包含但不限于以下内容：</w:t>
      </w:r>
    </w:p>
    <w:p w14:paraId="4DB2C242" w14:textId="77777777" w:rsidR="00A71BCA" w:rsidRPr="00A71BCA" w:rsidRDefault="00A71BCA" w:rsidP="00A71BCA">
      <w:pPr>
        <w:tabs>
          <w:tab w:val="left" w:pos="4860"/>
        </w:tabs>
        <w:spacing w:line="460" w:lineRule="exact"/>
        <w:ind w:firstLineChars="196" w:firstLine="472"/>
        <w:textAlignment w:val="baseline"/>
        <w:rPr>
          <w:rFonts w:ascii="宋体" w:eastAsia="宋体" w:hAnsi="宋体" w:hint="eastAsia"/>
          <w:b/>
          <w:sz w:val="24"/>
          <w:u w:val="single"/>
        </w:rPr>
      </w:pPr>
      <w:r w:rsidRPr="003D5DD2">
        <w:rPr>
          <w:rFonts w:ascii="宋体" w:eastAsia="宋体" w:hAnsi="宋体" w:hint="eastAsia"/>
          <w:b/>
          <w:sz w:val="24"/>
          <w:u w:val="single"/>
        </w:rPr>
        <w:t>土建部分：广场零星维修路面、挡土墙等；装饰部分：挡墙</w:t>
      </w:r>
      <w:r w:rsidRPr="00A71BCA">
        <w:rPr>
          <w:rFonts w:ascii="宋体" w:eastAsia="宋体" w:hAnsi="宋体" w:hint="eastAsia"/>
          <w:b/>
          <w:sz w:val="24"/>
          <w:u w:val="single"/>
        </w:rPr>
        <w:t xml:space="preserve">抹灰、零星铺装等；绿化部分：苗木移除及后期恢复等；安装部分：灯具及配套管线、空开安装等；拆除工程：拆除破损的路面及基层等。  </w:t>
      </w:r>
    </w:p>
    <w:p w14:paraId="5DD33E7C" w14:textId="77777777" w:rsidR="00A71BCA" w:rsidRPr="00A71BCA" w:rsidRDefault="00A71BCA" w:rsidP="00A71BCA">
      <w:pPr>
        <w:pStyle w:val="4"/>
        <w:tabs>
          <w:tab w:val="left" w:pos="4860"/>
        </w:tabs>
        <w:spacing w:line="480" w:lineRule="exact"/>
        <w:jc w:val="left"/>
        <w:rPr>
          <w:rFonts w:ascii="宋体" w:eastAsia="宋体" w:hAnsi="宋体" w:hint="eastAsia"/>
          <w:sz w:val="24"/>
          <w:szCs w:val="24"/>
        </w:rPr>
      </w:pPr>
      <w:r w:rsidRPr="00A71BCA">
        <w:rPr>
          <w:rFonts w:ascii="宋体" w:eastAsia="宋体" w:hAnsi="宋体"/>
          <w:sz w:val="24"/>
          <w:szCs w:val="24"/>
        </w:rPr>
        <w:t>二、合同工期</w:t>
      </w:r>
      <w:bookmarkEnd w:id="141"/>
    </w:p>
    <w:p w14:paraId="0C10F317" w14:textId="77777777" w:rsidR="00A71BCA" w:rsidRPr="00A71BCA" w:rsidRDefault="00A71BCA" w:rsidP="00A71BCA">
      <w:pPr>
        <w:tabs>
          <w:tab w:val="left" w:pos="4860"/>
        </w:tabs>
        <w:spacing w:line="480" w:lineRule="exact"/>
        <w:ind w:firstLine="459"/>
        <w:rPr>
          <w:rFonts w:ascii="宋体" w:eastAsia="宋体" w:hAnsi="宋体" w:hint="eastAsia"/>
          <w:sz w:val="24"/>
        </w:rPr>
      </w:pPr>
      <w:r w:rsidRPr="00A71BCA">
        <w:rPr>
          <w:rFonts w:ascii="宋体" w:eastAsia="宋体" w:hAnsi="宋体"/>
          <w:sz w:val="24"/>
        </w:rPr>
        <w:t>计划开工日期：</w:t>
      </w:r>
      <w:r w:rsidRPr="00A71BCA">
        <w:rPr>
          <w:rFonts w:ascii="宋体" w:eastAsia="宋体" w:hAnsi="宋体" w:hint="eastAsia"/>
          <w:sz w:val="24"/>
          <w:u w:val="single"/>
        </w:rPr>
        <w:t xml:space="preserve">  </w:t>
      </w:r>
      <w:r w:rsidRPr="00A71BCA">
        <w:rPr>
          <w:rFonts w:ascii="宋体" w:eastAsia="宋体" w:hAnsi="宋体"/>
          <w:sz w:val="24"/>
          <w:u w:val="single"/>
        </w:rPr>
        <w:t xml:space="preserve">  </w:t>
      </w:r>
      <w:r w:rsidRPr="00A71BCA">
        <w:rPr>
          <w:rFonts w:ascii="宋体" w:eastAsia="宋体" w:hAnsi="宋体"/>
          <w:sz w:val="24"/>
        </w:rPr>
        <w:t>年</w:t>
      </w:r>
      <w:r w:rsidRPr="00A71BCA">
        <w:rPr>
          <w:rFonts w:ascii="宋体" w:eastAsia="宋体" w:hAnsi="宋体" w:hint="eastAsia"/>
          <w:sz w:val="24"/>
          <w:u w:val="single"/>
        </w:rPr>
        <w:t xml:space="preserve"> </w:t>
      </w:r>
      <w:r w:rsidRPr="00A71BCA">
        <w:rPr>
          <w:rFonts w:ascii="宋体" w:eastAsia="宋体" w:hAnsi="宋体"/>
          <w:sz w:val="24"/>
          <w:u w:val="single"/>
        </w:rPr>
        <w:t xml:space="preserve">   </w:t>
      </w:r>
      <w:r w:rsidRPr="00A71BCA">
        <w:rPr>
          <w:rFonts w:ascii="宋体" w:eastAsia="宋体" w:hAnsi="宋体"/>
          <w:sz w:val="24"/>
        </w:rPr>
        <w:t>月</w:t>
      </w:r>
      <w:r w:rsidRPr="00A71BCA">
        <w:rPr>
          <w:rFonts w:ascii="宋体" w:eastAsia="宋体" w:hAnsi="宋体"/>
          <w:sz w:val="24"/>
          <w:u w:val="single"/>
        </w:rPr>
        <w:t xml:space="preserve">    </w:t>
      </w:r>
      <w:r w:rsidRPr="00A71BCA">
        <w:rPr>
          <w:rFonts w:ascii="宋体" w:eastAsia="宋体" w:hAnsi="宋体"/>
          <w:sz w:val="24"/>
        </w:rPr>
        <w:t>日。</w:t>
      </w:r>
    </w:p>
    <w:p w14:paraId="014A7D3F" w14:textId="77777777" w:rsidR="00A71BCA" w:rsidRPr="00A71BCA" w:rsidRDefault="00A71BCA" w:rsidP="00A71BCA">
      <w:pPr>
        <w:tabs>
          <w:tab w:val="left" w:pos="4860"/>
        </w:tabs>
        <w:spacing w:line="480" w:lineRule="exact"/>
        <w:ind w:firstLine="459"/>
        <w:rPr>
          <w:rFonts w:ascii="宋体" w:eastAsia="宋体" w:hAnsi="宋体" w:hint="eastAsia"/>
          <w:sz w:val="24"/>
        </w:rPr>
      </w:pPr>
      <w:r w:rsidRPr="00A71BCA">
        <w:rPr>
          <w:rFonts w:ascii="宋体" w:eastAsia="宋体" w:hAnsi="宋体"/>
          <w:sz w:val="24"/>
        </w:rPr>
        <w:t>计划竣工日期：</w:t>
      </w:r>
      <w:r w:rsidRPr="00A71BCA">
        <w:rPr>
          <w:rFonts w:ascii="宋体" w:eastAsia="宋体" w:hAnsi="宋体" w:hint="eastAsia"/>
          <w:sz w:val="24"/>
          <w:u w:val="single"/>
        </w:rPr>
        <w:t xml:space="preserve"> </w:t>
      </w:r>
      <w:r w:rsidRPr="00A71BCA">
        <w:rPr>
          <w:rFonts w:ascii="宋体" w:eastAsia="宋体" w:hAnsi="宋体"/>
          <w:sz w:val="24"/>
          <w:u w:val="single"/>
        </w:rPr>
        <w:t xml:space="preserve">   </w:t>
      </w:r>
      <w:r w:rsidRPr="00A71BCA">
        <w:rPr>
          <w:rFonts w:ascii="宋体" w:eastAsia="宋体" w:hAnsi="宋体" w:hint="eastAsia"/>
          <w:sz w:val="24"/>
          <w:u w:val="single"/>
        </w:rPr>
        <w:t xml:space="preserve"> </w:t>
      </w:r>
      <w:r w:rsidRPr="00A71BCA">
        <w:rPr>
          <w:rFonts w:ascii="宋体" w:eastAsia="宋体" w:hAnsi="宋体"/>
          <w:sz w:val="24"/>
        </w:rPr>
        <w:t>年</w:t>
      </w:r>
      <w:r w:rsidRPr="00A71BCA">
        <w:rPr>
          <w:rFonts w:ascii="宋体" w:eastAsia="宋体" w:hAnsi="宋体" w:hint="eastAsia"/>
          <w:sz w:val="24"/>
          <w:u w:val="single"/>
        </w:rPr>
        <w:t xml:space="preserve"> </w:t>
      </w:r>
      <w:r w:rsidRPr="00A71BCA">
        <w:rPr>
          <w:rFonts w:ascii="宋体" w:eastAsia="宋体" w:hAnsi="宋体"/>
          <w:sz w:val="24"/>
          <w:u w:val="single"/>
        </w:rPr>
        <w:t xml:space="preserve"> </w:t>
      </w:r>
      <w:r w:rsidRPr="00A71BCA">
        <w:rPr>
          <w:rFonts w:ascii="宋体" w:eastAsia="宋体" w:hAnsi="宋体" w:hint="eastAsia"/>
          <w:sz w:val="24"/>
          <w:u w:val="single"/>
        </w:rPr>
        <w:t xml:space="preserve"> </w:t>
      </w:r>
      <w:r w:rsidRPr="00A71BCA">
        <w:rPr>
          <w:rFonts w:ascii="宋体" w:eastAsia="宋体" w:hAnsi="宋体"/>
          <w:sz w:val="24"/>
        </w:rPr>
        <w:t>月</w:t>
      </w:r>
      <w:r w:rsidRPr="00A71BCA">
        <w:rPr>
          <w:rFonts w:ascii="宋体" w:eastAsia="宋体" w:hAnsi="宋体"/>
          <w:sz w:val="24"/>
          <w:u w:val="single"/>
        </w:rPr>
        <w:t xml:space="preserve">    </w:t>
      </w:r>
      <w:r w:rsidRPr="00A71BCA">
        <w:rPr>
          <w:rFonts w:ascii="宋体" w:eastAsia="宋体" w:hAnsi="宋体"/>
          <w:sz w:val="24"/>
        </w:rPr>
        <w:t>日。</w:t>
      </w:r>
    </w:p>
    <w:p w14:paraId="21B37CBB" w14:textId="77777777" w:rsidR="00A71BCA" w:rsidRPr="00A71BCA" w:rsidRDefault="00A71BCA" w:rsidP="00A71BCA">
      <w:pPr>
        <w:tabs>
          <w:tab w:val="left" w:pos="4860"/>
        </w:tabs>
        <w:spacing w:line="480" w:lineRule="exact"/>
        <w:ind w:firstLine="459"/>
        <w:rPr>
          <w:rFonts w:ascii="宋体" w:eastAsia="宋体" w:hAnsi="宋体" w:hint="eastAsia"/>
          <w:sz w:val="24"/>
        </w:rPr>
      </w:pPr>
      <w:r w:rsidRPr="00A71BCA">
        <w:rPr>
          <w:rFonts w:ascii="宋体" w:eastAsia="宋体" w:hAnsi="宋体"/>
          <w:sz w:val="24"/>
        </w:rPr>
        <w:t>工期总日历天数：</w:t>
      </w:r>
      <w:r w:rsidRPr="00A71BCA">
        <w:rPr>
          <w:rFonts w:ascii="宋体" w:eastAsia="宋体" w:hAnsi="宋体" w:hint="eastAsia"/>
          <w:sz w:val="24"/>
          <w:u w:val="single"/>
        </w:rPr>
        <w:t xml:space="preserve">    </w:t>
      </w:r>
      <w:r w:rsidRPr="00A71BCA">
        <w:rPr>
          <w:rFonts w:ascii="宋体" w:eastAsia="宋体" w:hAnsi="宋体"/>
          <w:sz w:val="24"/>
        </w:rPr>
        <w:t>天</w:t>
      </w:r>
      <w:r w:rsidRPr="00A71BCA">
        <w:rPr>
          <w:rFonts w:ascii="宋体" w:eastAsia="宋体" w:hAnsi="宋体" w:hint="eastAsia"/>
          <w:sz w:val="24"/>
        </w:rPr>
        <w:t>（日历日）</w:t>
      </w:r>
      <w:r w:rsidRPr="00A71BCA">
        <w:rPr>
          <w:rFonts w:ascii="宋体" w:eastAsia="宋体" w:hAnsi="宋体"/>
          <w:sz w:val="24"/>
        </w:rPr>
        <w:t>。</w:t>
      </w:r>
      <w:r w:rsidRPr="00A71BCA">
        <w:rPr>
          <w:rFonts w:ascii="宋体" w:eastAsia="宋体" w:hAnsi="宋体" w:hint="eastAsia"/>
          <w:sz w:val="24"/>
        </w:rPr>
        <w:t>工期总日历天数与根据前述计划开竣工日期计算的工期天数不一致的，以工期总日历天数为准（具体开工时间以开工令为准）。</w:t>
      </w:r>
    </w:p>
    <w:p w14:paraId="7DC4D72A" w14:textId="77777777" w:rsidR="00A71BCA" w:rsidRPr="00A71BCA" w:rsidRDefault="00A71BCA" w:rsidP="00A71BCA">
      <w:pPr>
        <w:pStyle w:val="4"/>
        <w:tabs>
          <w:tab w:val="left" w:pos="4860"/>
        </w:tabs>
        <w:spacing w:line="480" w:lineRule="exact"/>
        <w:jc w:val="left"/>
        <w:rPr>
          <w:rFonts w:ascii="宋体" w:eastAsia="宋体" w:hAnsi="宋体" w:hint="eastAsia"/>
          <w:bCs/>
          <w:sz w:val="24"/>
          <w:szCs w:val="24"/>
        </w:rPr>
      </w:pPr>
      <w:bookmarkStart w:id="143" w:name="_Toc351203483"/>
      <w:r w:rsidRPr="00A71BCA">
        <w:rPr>
          <w:rFonts w:ascii="宋体" w:eastAsia="宋体" w:hAnsi="宋体"/>
          <w:sz w:val="24"/>
          <w:szCs w:val="24"/>
        </w:rPr>
        <w:t>三、质量标准</w:t>
      </w:r>
      <w:bookmarkEnd w:id="143"/>
    </w:p>
    <w:p w14:paraId="037F6BAC" w14:textId="77777777" w:rsidR="00A71BCA" w:rsidRPr="00A71BCA" w:rsidRDefault="00A71BCA" w:rsidP="00A71BCA">
      <w:pPr>
        <w:tabs>
          <w:tab w:val="left" w:pos="4860"/>
        </w:tabs>
        <w:spacing w:line="480" w:lineRule="exact"/>
        <w:ind w:firstLine="459"/>
        <w:rPr>
          <w:rFonts w:ascii="宋体" w:eastAsia="宋体" w:hAnsi="宋体" w:hint="eastAsia"/>
          <w:sz w:val="24"/>
        </w:rPr>
      </w:pPr>
      <w:r w:rsidRPr="00A71BCA">
        <w:rPr>
          <w:rFonts w:ascii="宋体" w:eastAsia="宋体" w:hAnsi="宋体"/>
          <w:sz w:val="24"/>
        </w:rPr>
        <w:t>工程质量符合</w:t>
      </w:r>
      <w:r w:rsidRPr="00A71BCA">
        <w:rPr>
          <w:rFonts w:ascii="宋体" w:eastAsia="宋体" w:hAnsi="宋体"/>
          <w:sz w:val="24"/>
          <w:u w:val="single"/>
        </w:rPr>
        <w:t xml:space="preserve">  </w:t>
      </w:r>
      <w:r w:rsidRPr="00A71BCA">
        <w:rPr>
          <w:rFonts w:ascii="宋体" w:eastAsia="宋体" w:hAnsi="宋体" w:hint="eastAsia"/>
          <w:b/>
          <w:sz w:val="24"/>
          <w:u w:val="single"/>
        </w:rPr>
        <w:t>国家验收规范合格</w:t>
      </w:r>
      <w:r w:rsidRPr="00A71BCA">
        <w:rPr>
          <w:rFonts w:ascii="宋体" w:eastAsia="宋体" w:hAnsi="宋体"/>
          <w:b/>
          <w:sz w:val="24"/>
          <w:u w:val="single"/>
        </w:rPr>
        <w:t xml:space="preserve">  </w:t>
      </w:r>
      <w:r w:rsidRPr="00A71BCA">
        <w:rPr>
          <w:rFonts w:ascii="宋体" w:eastAsia="宋体" w:hAnsi="宋体"/>
          <w:sz w:val="24"/>
        </w:rPr>
        <w:t>标准。</w:t>
      </w:r>
    </w:p>
    <w:p w14:paraId="4A5255AA" w14:textId="77777777" w:rsidR="00A71BCA" w:rsidRPr="00A71BCA" w:rsidRDefault="00A71BCA" w:rsidP="00A71BCA">
      <w:pPr>
        <w:pStyle w:val="4"/>
        <w:tabs>
          <w:tab w:val="left" w:pos="4860"/>
        </w:tabs>
        <w:spacing w:line="480" w:lineRule="exact"/>
        <w:jc w:val="left"/>
        <w:rPr>
          <w:rFonts w:ascii="宋体" w:eastAsia="宋体" w:hAnsi="宋体" w:hint="eastAsia"/>
          <w:bCs/>
          <w:sz w:val="24"/>
          <w:szCs w:val="24"/>
        </w:rPr>
      </w:pPr>
      <w:bookmarkStart w:id="144" w:name="_Toc351203484"/>
      <w:r w:rsidRPr="00A71BCA">
        <w:rPr>
          <w:rFonts w:ascii="宋体" w:eastAsia="宋体" w:hAnsi="宋体"/>
          <w:sz w:val="24"/>
          <w:szCs w:val="24"/>
        </w:rPr>
        <w:t>四、签约合同价与合同价格形式</w:t>
      </w:r>
      <w:bookmarkEnd w:id="144"/>
    </w:p>
    <w:p w14:paraId="53AD2CBA" w14:textId="77777777" w:rsidR="00A71BCA" w:rsidRPr="00A71BCA" w:rsidRDefault="00A71BCA" w:rsidP="00A71BCA">
      <w:pPr>
        <w:spacing w:line="480" w:lineRule="exact"/>
        <w:ind w:firstLineChars="200" w:firstLine="480"/>
        <w:rPr>
          <w:rFonts w:ascii="宋体" w:eastAsia="宋体" w:hAnsi="宋体" w:cs="宋体" w:hint="eastAsia"/>
          <w:sz w:val="24"/>
        </w:rPr>
      </w:pPr>
      <w:bookmarkStart w:id="145" w:name="_Toc351203485"/>
      <w:r w:rsidRPr="00A71BCA">
        <w:rPr>
          <w:rFonts w:ascii="宋体" w:eastAsia="宋体" w:hAnsi="宋体" w:cs="宋体" w:hint="eastAsia"/>
          <w:sz w:val="24"/>
        </w:rPr>
        <w:t>1.签约合同价为：</w:t>
      </w:r>
    </w:p>
    <w:p w14:paraId="3599D0D6" w14:textId="77777777" w:rsidR="00A71BCA" w:rsidRPr="00A71BCA" w:rsidRDefault="00A71BCA" w:rsidP="00A71BCA">
      <w:pPr>
        <w:spacing w:line="480" w:lineRule="exact"/>
        <w:ind w:firstLineChars="200" w:firstLine="480"/>
        <w:rPr>
          <w:rFonts w:ascii="宋体" w:eastAsia="宋体" w:hAnsi="宋体" w:cs="宋体" w:hint="eastAsia"/>
          <w:bCs/>
          <w:sz w:val="24"/>
          <w:u w:val="single"/>
        </w:rPr>
      </w:pPr>
      <w:r w:rsidRPr="00A71BCA">
        <w:rPr>
          <w:rFonts w:ascii="宋体" w:eastAsia="宋体" w:hAnsi="宋体" w:cs="宋体" w:hint="eastAsia"/>
          <w:sz w:val="24"/>
        </w:rPr>
        <w:t>人民币（大写）</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Cs/>
          <w:sz w:val="24"/>
        </w:rPr>
        <w:t>（¥</w:t>
      </w:r>
      <w:r w:rsidRPr="00A71BCA">
        <w:rPr>
          <w:rFonts w:ascii="宋体" w:eastAsia="宋体" w:hAnsi="宋体" w:cs="宋体"/>
          <w:b/>
          <w:sz w:val="24"/>
          <w:u w:val="single"/>
        </w:rPr>
        <w:t xml:space="preserve">         </w:t>
      </w:r>
      <w:r w:rsidRPr="00A71BCA">
        <w:rPr>
          <w:rFonts w:ascii="宋体" w:eastAsia="宋体" w:hAnsi="宋体" w:cs="宋体" w:hint="eastAsia"/>
          <w:bCs/>
          <w:sz w:val="24"/>
        </w:rPr>
        <w:t>元），其中不含税</w:t>
      </w:r>
      <w:r w:rsidRPr="00A71BCA">
        <w:rPr>
          <w:rFonts w:ascii="宋体" w:eastAsia="宋体" w:hAnsi="宋体" w:cs="宋体"/>
          <w:bCs/>
          <w:sz w:val="24"/>
        </w:rPr>
        <w:t>价款</w:t>
      </w:r>
      <w:r w:rsidRPr="00A71BCA">
        <w:rPr>
          <w:rFonts w:ascii="宋体" w:eastAsia="宋体" w:hAnsi="宋体" w:cs="宋体"/>
          <w:b/>
          <w:bCs/>
          <w:sz w:val="24"/>
          <w:u w:val="single"/>
        </w:rPr>
        <w:t xml:space="preserve">          </w:t>
      </w:r>
      <w:r w:rsidRPr="00A71BCA">
        <w:rPr>
          <w:rFonts w:ascii="宋体" w:eastAsia="宋体" w:hAnsi="宋体" w:cs="宋体"/>
          <w:bCs/>
          <w:sz w:val="24"/>
        </w:rPr>
        <w:t>，</w:t>
      </w:r>
      <w:r w:rsidRPr="00A71BCA">
        <w:rPr>
          <w:rFonts w:ascii="宋体" w:eastAsia="宋体" w:hAnsi="宋体" w:cs="宋体"/>
          <w:bCs/>
          <w:sz w:val="24"/>
        </w:rPr>
        <w:lastRenderedPageBreak/>
        <w:t>增值税税率</w:t>
      </w:r>
      <w:r w:rsidRPr="00A71BCA">
        <w:rPr>
          <w:rFonts w:ascii="宋体" w:eastAsia="宋体" w:hAnsi="宋体" w:cs="宋体"/>
          <w:b/>
          <w:bCs/>
          <w:sz w:val="24"/>
          <w:u w:val="single"/>
        </w:rPr>
        <w:t xml:space="preserve">     </w:t>
      </w:r>
      <w:r w:rsidRPr="00A71BCA">
        <w:rPr>
          <w:rFonts w:ascii="宋体" w:eastAsia="宋体" w:hAnsi="宋体" w:cs="宋体"/>
          <w:bCs/>
          <w:sz w:val="24"/>
        </w:rPr>
        <w:t>，增值税</w:t>
      </w:r>
      <w:r w:rsidRPr="00A71BCA">
        <w:rPr>
          <w:rFonts w:ascii="宋体" w:eastAsia="宋体" w:hAnsi="宋体" w:cs="宋体" w:hint="eastAsia"/>
          <w:bCs/>
          <w:sz w:val="24"/>
        </w:rPr>
        <w:t>税金</w:t>
      </w:r>
      <w:r w:rsidRPr="00A71BCA">
        <w:rPr>
          <w:rFonts w:ascii="宋体" w:eastAsia="宋体" w:hAnsi="宋体" w:cs="宋体"/>
          <w:b/>
          <w:bCs/>
          <w:sz w:val="24"/>
          <w:u w:val="single"/>
        </w:rPr>
        <w:t xml:space="preserve">           </w:t>
      </w:r>
      <w:r w:rsidRPr="00A71BCA">
        <w:rPr>
          <w:rFonts w:ascii="宋体" w:eastAsia="宋体" w:hAnsi="宋体" w:cs="宋体" w:hint="eastAsia"/>
          <w:bCs/>
          <w:sz w:val="24"/>
        </w:rPr>
        <w:t>元。</w:t>
      </w:r>
    </w:p>
    <w:p w14:paraId="68ED5F7B"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其中：</w:t>
      </w:r>
    </w:p>
    <w:p w14:paraId="7574E54C"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（1）安全文明施工费：</w:t>
      </w:r>
    </w:p>
    <w:p w14:paraId="208D78DE"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sz w:val="24"/>
        </w:rPr>
        <w:t>人民币（大写）</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r w:rsidRPr="00A71BCA">
        <w:rPr>
          <w:rFonts w:ascii="宋体" w:eastAsia="宋体" w:hAnsi="宋体" w:cs="宋体" w:hint="eastAsia"/>
          <w:bCs/>
          <w:sz w:val="24"/>
        </w:rPr>
        <w:t>（¥</w:t>
      </w:r>
      <w:r w:rsidRPr="00A71BCA">
        <w:rPr>
          <w:rFonts w:ascii="宋体" w:eastAsia="宋体" w:hAnsi="宋体" w:cs="宋体"/>
          <w:sz w:val="24"/>
          <w:u w:val="single"/>
        </w:rPr>
        <w:t xml:space="preserve">          </w:t>
      </w:r>
      <w:r w:rsidRPr="00A71BCA">
        <w:rPr>
          <w:rFonts w:ascii="宋体" w:eastAsia="宋体" w:hAnsi="宋体" w:cs="宋体" w:hint="eastAsia"/>
          <w:sz w:val="24"/>
          <w:u w:val="single"/>
        </w:rPr>
        <w:t>元</w:t>
      </w:r>
      <w:r w:rsidRPr="00A71BCA">
        <w:rPr>
          <w:rFonts w:ascii="宋体" w:eastAsia="宋体" w:hAnsi="宋体" w:cs="宋体" w:hint="eastAsia"/>
          <w:bCs/>
          <w:sz w:val="24"/>
        </w:rPr>
        <w:t>）</w:t>
      </w:r>
    </w:p>
    <w:p w14:paraId="6E62919F"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（2）</w:t>
      </w:r>
      <w:r w:rsidRPr="00A71BCA">
        <w:rPr>
          <w:rFonts w:ascii="宋体" w:eastAsia="宋体" w:hAnsi="宋体" w:hint="eastAsia"/>
          <w:sz w:val="24"/>
        </w:rPr>
        <w:t>人工费</w:t>
      </w:r>
      <w:r w:rsidRPr="00A71BCA">
        <w:rPr>
          <w:rFonts w:ascii="宋体" w:eastAsia="宋体" w:hAnsi="宋体"/>
          <w:sz w:val="24"/>
        </w:rPr>
        <w:t>：</w:t>
      </w:r>
    </w:p>
    <w:p w14:paraId="56796AB6"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sz w:val="24"/>
        </w:rPr>
        <w:t>人民币（大写）</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r w:rsidRPr="00A71BCA">
        <w:rPr>
          <w:rFonts w:ascii="宋体" w:eastAsia="宋体" w:hAnsi="宋体" w:cs="宋体" w:hint="eastAsia"/>
          <w:bCs/>
          <w:sz w:val="24"/>
        </w:rPr>
        <w:t>（¥</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r w:rsidRPr="00A71BCA">
        <w:rPr>
          <w:rFonts w:ascii="宋体" w:eastAsia="宋体" w:hAnsi="宋体" w:cs="宋体" w:hint="eastAsia"/>
          <w:bCs/>
          <w:sz w:val="24"/>
        </w:rPr>
        <w:t>元）</w:t>
      </w:r>
    </w:p>
    <w:p w14:paraId="0AFF9BF7"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w:t>
      </w:r>
      <w:r w:rsidRPr="00A71BCA">
        <w:rPr>
          <w:rFonts w:ascii="宋体" w:eastAsia="宋体" w:hAnsi="宋体" w:hint="eastAsia"/>
          <w:sz w:val="24"/>
        </w:rPr>
        <w:t>3</w:t>
      </w:r>
      <w:r w:rsidRPr="00A71BCA">
        <w:rPr>
          <w:rFonts w:ascii="宋体" w:eastAsia="宋体" w:hAnsi="宋体"/>
          <w:sz w:val="24"/>
        </w:rPr>
        <w:t>）材料和工程设备暂估价金额：</w:t>
      </w:r>
    </w:p>
    <w:p w14:paraId="0B0F1006"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sz w:val="24"/>
        </w:rPr>
        <w:t>人民币（大写）</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r w:rsidRPr="00A71BCA">
        <w:rPr>
          <w:rFonts w:ascii="宋体" w:eastAsia="宋体" w:hAnsi="宋体" w:cs="宋体" w:hint="eastAsia"/>
          <w:bCs/>
          <w:sz w:val="24"/>
        </w:rPr>
        <w:t>（¥</w:t>
      </w:r>
      <w:r w:rsidRPr="00A71BCA">
        <w:rPr>
          <w:rFonts w:ascii="宋体" w:eastAsia="宋体" w:hAnsi="宋体" w:cs="宋体"/>
          <w:sz w:val="24"/>
          <w:u w:val="single"/>
        </w:rPr>
        <w:t xml:space="preserve">           </w:t>
      </w:r>
      <w:r w:rsidRPr="00A71BCA">
        <w:rPr>
          <w:rFonts w:ascii="宋体" w:eastAsia="宋体" w:hAnsi="宋体" w:cs="宋体" w:hint="eastAsia"/>
          <w:bCs/>
          <w:sz w:val="24"/>
        </w:rPr>
        <w:t>元）</w:t>
      </w:r>
    </w:p>
    <w:p w14:paraId="5BE67FFC"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w:t>
      </w:r>
      <w:r w:rsidRPr="00A71BCA">
        <w:rPr>
          <w:rFonts w:ascii="宋体" w:eastAsia="宋体" w:hAnsi="宋体" w:hint="eastAsia"/>
          <w:sz w:val="24"/>
        </w:rPr>
        <w:t>4</w:t>
      </w:r>
      <w:r w:rsidRPr="00A71BCA">
        <w:rPr>
          <w:rFonts w:ascii="宋体" w:eastAsia="宋体" w:hAnsi="宋体"/>
          <w:sz w:val="24"/>
        </w:rPr>
        <w:t>）专业工程暂估价金额：</w:t>
      </w:r>
    </w:p>
    <w:p w14:paraId="34C8BD2A"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sz w:val="24"/>
        </w:rPr>
        <w:t>人民币（大写）</w:t>
      </w:r>
      <w:r w:rsidRPr="00A71BCA">
        <w:rPr>
          <w:rFonts w:ascii="宋体" w:eastAsia="宋体" w:hAnsi="宋体" w:cs="宋体"/>
          <w:sz w:val="24"/>
          <w:u w:val="single"/>
        </w:rPr>
        <w:t xml:space="preserve">    </w:t>
      </w:r>
      <w:r w:rsidRPr="00A71BCA">
        <w:rPr>
          <w:rFonts w:ascii="宋体" w:eastAsia="宋体" w:hAnsi="宋体" w:cs="宋体" w:hint="eastAsia"/>
          <w:bCs/>
          <w:sz w:val="24"/>
        </w:rPr>
        <w:t>元（¥</w:t>
      </w:r>
      <w:r w:rsidRPr="00A71BCA">
        <w:rPr>
          <w:rFonts w:ascii="宋体" w:eastAsia="宋体" w:hAnsi="宋体" w:cs="宋体"/>
          <w:sz w:val="24"/>
          <w:u w:val="single"/>
        </w:rPr>
        <w:t xml:space="preserve">     </w:t>
      </w:r>
      <w:r w:rsidRPr="00A71BCA">
        <w:rPr>
          <w:rFonts w:ascii="宋体" w:eastAsia="宋体" w:hAnsi="宋体" w:cs="宋体" w:hint="eastAsia"/>
          <w:bCs/>
          <w:sz w:val="24"/>
        </w:rPr>
        <w:t>元）</w:t>
      </w:r>
    </w:p>
    <w:p w14:paraId="140DCD33"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w:t>
      </w:r>
      <w:r w:rsidRPr="00A71BCA">
        <w:rPr>
          <w:rFonts w:ascii="宋体" w:eastAsia="宋体" w:hAnsi="宋体" w:hint="eastAsia"/>
          <w:sz w:val="24"/>
        </w:rPr>
        <w:t>5</w:t>
      </w:r>
      <w:r w:rsidRPr="00A71BCA">
        <w:rPr>
          <w:rFonts w:ascii="宋体" w:eastAsia="宋体" w:hAnsi="宋体"/>
          <w:sz w:val="24"/>
        </w:rPr>
        <w:t>）暂列金额：</w:t>
      </w:r>
    </w:p>
    <w:p w14:paraId="7085E84E"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sz w:val="24"/>
        </w:rPr>
        <w:t>人民币（大写）</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r w:rsidRPr="00A71BCA">
        <w:rPr>
          <w:rFonts w:ascii="宋体" w:eastAsia="宋体" w:hAnsi="宋体" w:cs="宋体" w:hint="eastAsia"/>
          <w:bCs/>
          <w:sz w:val="24"/>
        </w:rPr>
        <w:t>（¥</w:t>
      </w:r>
      <w:r w:rsidRPr="00A71BCA">
        <w:rPr>
          <w:rFonts w:ascii="宋体" w:eastAsia="宋体" w:hAnsi="宋体" w:cs="宋体"/>
          <w:sz w:val="24"/>
          <w:u w:val="single"/>
        </w:rPr>
        <w:t xml:space="preserve">      </w:t>
      </w:r>
      <w:r w:rsidRPr="00A71BCA">
        <w:rPr>
          <w:rFonts w:ascii="宋体" w:eastAsia="宋体" w:hAnsi="宋体" w:cs="宋体" w:hint="eastAsia"/>
          <w:bCs/>
          <w:sz w:val="24"/>
        </w:rPr>
        <w:t>元）</w:t>
      </w:r>
    </w:p>
    <w:p w14:paraId="5C2DDCD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2.合同价格形式：</w:t>
      </w:r>
      <w:r w:rsidRPr="00A71BCA">
        <w:rPr>
          <w:rFonts w:ascii="宋体" w:eastAsia="宋体" w:hAnsi="宋体" w:cs="宋体" w:hint="eastAsia"/>
          <w:b/>
          <w:sz w:val="24"/>
          <w:u w:val="single"/>
        </w:rPr>
        <w:t>固定综合单价合同</w:t>
      </w:r>
      <w:r w:rsidRPr="00A71BCA">
        <w:rPr>
          <w:rFonts w:ascii="宋体" w:eastAsia="宋体" w:hAnsi="宋体" w:cs="宋体" w:hint="eastAsia"/>
          <w:sz w:val="24"/>
        </w:rPr>
        <w:t>。</w:t>
      </w:r>
    </w:p>
    <w:p w14:paraId="667D07BA" w14:textId="77777777" w:rsidR="00A71BCA" w:rsidRPr="00A71BCA" w:rsidRDefault="00A71BCA" w:rsidP="00A71BCA">
      <w:pPr>
        <w:pStyle w:val="4"/>
        <w:tabs>
          <w:tab w:val="left" w:pos="4860"/>
        </w:tabs>
        <w:spacing w:line="480" w:lineRule="exact"/>
        <w:jc w:val="left"/>
        <w:rPr>
          <w:rFonts w:ascii="宋体" w:eastAsia="宋体" w:hAnsi="宋体" w:hint="eastAsia"/>
          <w:sz w:val="24"/>
          <w:szCs w:val="24"/>
        </w:rPr>
      </w:pPr>
      <w:r w:rsidRPr="00A71BCA">
        <w:rPr>
          <w:rFonts w:ascii="宋体" w:eastAsia="宋体" w:hAnsi="宋体"/>
          <w:sz w:val="24"/>
          <w:szCs w:val="24"/>
        </w:rPr>
        <w:t>五、</w:t>
      </w:r>
      <w:bookmarkEnd w:id="145"/>
      <w:r w:rsidRPr="00A71BCA">
        <w:rPr>
          <w:rFonts w:ascii="宋体" w:eastAsia="宋体" w:hAnsi="宋体"/>
          <w:sz w:val="24"/>
          <w:szCs w:val="24"/>
        </w:rPr>
        <w:t>项目经理</w:t>
      </w:r>
    </w:p>
    <w:p w14:paraId="659E678C" w14:textId="77777777" w:rsidR="00A71BCA" w:rsidRPr="00A71BCA" w:rsidRDefault="00A71BCA" w:rsidP="00A71BCA">
      <w:pPr>
        <w:tabs>
          <w:tab w:val="left" w:pos="4860"/>
        </w:tabs>
        <w:spacing w:line="480" w:lineRule="exact"/>
        <w:ind w:firstLineChars="200" w:firstLine="480"/>
        <w:rPr>
          <w:rFonts w:ascii="宋体" w:eastAsia="宋体" w:hAnsi="宋体" w:hint="eastAsia"/>
          <w:sz w:val="24"/>
        </w:rPr>
      </w:pPr>
      <w:r w:rsidRPr="00A71BCA">
        <w:rPr>
          <w:rFonts w:ascii="宋体" w:eastAsia="宋体" w:hAnsi="宋体"/>
          <w:sz w:val="24"/>
        </w:rPr>
        <w:t>承包人项目经理：</w:t>
      </w:r>
      <w:r w:rsidRPr="00A71BCA">
        <w:rPr>
          <w:rFonts w:ascii="宋体" w:eastAsia="宋体" w:hAnsi="宋体" w:hint="eastAsia"/>
          <w:sz w:val="24"/>
          <w:u w:val="single"/>
        </w:rPr>
        <w:t xml:space="preserve"> </w:t>
      </w:r>
      <w:r w:rsidRPr="00A71BCA">
        <w:rPr>
          <w:rFonts w:ascii="宋体" w:eastAsia="宋体" w:hAnsi="宋体" w:hint="eastAsia"/>
          <w:b/>
          <w:sz w:val="24"/>
          <w:u w:val="single"/>
        </w:rPr>
        <w:t xml:space="preserve"> </w:t>
      </w:r>
      <w:r w:rsidRPr="00A71BCA">
        <w:rPr>
          <w:rFonts w:ascii="宋体" w:eastAsia="宋体" w:hAnsi="宋体"/>
          <w:b/>
          <w:sz w:val="24"/>
          <w:u w:val="single"/>
        </w:rPr>
        <w:t xml:space="preserve">     </w:t>
      </w:r>
      <w:r w:rsidRPr="00A71BCA">
        <w:rPr>
          <w:rFonts w:ascii="宋体" w:eastAsia="宋体" w:hAnsi="宋体" w:hint="eastAsia"/>
          <w:sz w:val="24"/>
          <w:u w:val="single"/>
        </w:rPr>
        <w:t xml:space="preserve"> </w:t>
      </w:r>
      <w:r w:rsidRPr="00A71BCA">
        <w:rPr>
          <w:rFonts w:ascii="宋体" w:eastAsia="宋体" w:hAnsi="宋体"/>
          <w:sz w:val="24"/>
        </w:rPr>
        <w:t>。</w:t>
      </w:r>
    </w:p>
    <w:p w14:paraId="08F7652B" w14:textId="77777777" w:rsidR="00A71BCA" w:rsidRPr="00A71BCA" w:rsidRDefault="00A71BCA" w:rsidP="00A71BCA">
      <w:pPr>
        <w:pStyle w:val="4"/>
        <w:tabs>
          <w:tab w:val="left" w:pos="4860"/>
        </w:tabs>
        <w:spacing w:line="480" w:lineRule="exact"/>
        <w:jc w:val="left"/>
        <w:rPr>
          <w:rFonts w:ascii="宋体" w:eastAsia="宋体" w:hAnsi="宋体" w:hint="eastAsia"/>
          <w:bCs/>
          <w:sz w:val="24"/>
          <w:szCs w:val="24"/>
        </w:rPr>
      </w:pPr>
      <w:bookmarkStart w:id="146" w:name="_Toc351203486"/>
      <w:r w:rsidRPr="00A71BCA">
        <w:rPr>
          <w:rFonts w:ascii="宋体" w:eastAsia="宋体" w:hAnsi="宋体"/>
          <w:sz w:val="24"/>
          <w:szCs w:val="24"/>
        </w:rPr>
        <w:t>六、合同文件构成</w:t>
      </w:r>
      <w:bookmarkEnd w:id="146"/>
    </w:p>
    <w:p w14:paraId="15F0C70A"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bookmarkStart w:id="147" w:name="_Toc351203487"/>
      <w:r w:rsidRPr="00A71BCA">
        <w:rPr>
          <w:rFonts w:ascii="宋体" w:eastAsia="宋体" w:hAnsi="宋体" w:hint="eastAsia"/>
          <w:bCs/>
          <w:sz w:val="24"/>
        </w:rPr>
        <w:t>本协议书与下列文件一起构成合同文件：</w:t>
      </w:r>
    </w:p>
    <w:p w14:paraId="511088BF"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（1）中标通知书（如果有）；</w:t>
      </w:r>
    </w:p>
    <w:p w14:paraId="025AF77C"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（2）投标函及其附录（如果有）；</w:t>
      </w:r>
    </w:p>
    <w:p w14:paraId="76D4F954"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（3）专用合同条款及其附件；</w:t>
      </w:r>
    </w:p>
    <w:p w14:paraId="636E0EF1"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（4）通用合同条款；</w:t>
      </w:r>
    </w:p>
    <w:p w14:paraId="10401509"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（5）技术标准和要求；</w:t>
      </w:r>
    </w:p>
    <w:p w14:paraId="0573B9D0"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（6）图纸；</w:t>
      </w:r>
    </w:p>
    <w:p w14:paraId="43AC153D"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（7）已标价工程量清单或预算书；</w:t>
      </w:r>
    </w:p>
    <w:p w14:paraId="3BB7933C"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（8）其他合同文件。</w:t>
      </w:r>
    </w:p>
    <w:p w14:paraId="0C9848FB"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在合同订立及履行过程中形成的与合同有关的文件均构成合同文件组成部分。</w:t>
      </w:r>
    </w:p>
    <w:p w14:paraId="4934730A" w14:textId="77777777" w:rsidR="00A71BCA" w:rsidRPr="00A71BCA" w:rsidRDefault="00A71BCA" w:rsidP="00A71BCA">
      <w:pPr>
        <w:tabs>
          <w:tab w:val="left" w:pos="4860"/>
        </w:tabs>
        <w:autoSpaceDE w:val="0"/>
        <w:autoSpaceDN w:val="0"/>
        <w:adjustRightInd w:val="0"/>
        <w:spacing w:line="480" w:lineRule="exact"/>
        <w:ind w:firstLineChars="200" w:firstLine="480"/>
        <w:jc w:val="left"/>
        <w:rPr>
          <w:rFonts w:ascii="宋体" w:eastAsia="宋体" w:hAnsi="宋体" w:hint="eastAsia"/>
          <w:bCs/>
          <w:sz w:val="24"/>
        </w:rPr>
      </w:pPr>
      <w:r w:rsidRPr="00A71BCA">
        <w:rPr>
          <w:rFonts w:ascii="宋体" w:eastAsia="宋体" w:hAnsi="宋体" w:hint="eastAsia"/>
          <w:bCs/>
          <w:sz w:val="24"/>
        </w:rPr>
        <w:t>上述各项合同文件包括合同当事人就该项合同文件所作出的补充和修改，属于同一类内容的文件，应以最新签署的为准。专用合同条款及其附件须经合同当事人签字或盖章。</w:t>
      </w:r>
    </w:p>
    <w:p w14:paraId="7C2E26C3" w14:textId="77777777" w:rsidR="00A71BCA" w:rsidRPr="00A71BCA" w:rsidRDefault="00A71BCA" w:rsidP="00A71BCA">
      <w:pPr>
        <w:tabs>
          <w:tab w:val="left" w:pos="4860"/>
        </w:tabs>
        <w:autoSpaceDE w:val="0"/>
        <w:autoSpaceDN w:val="0"/>
        <w:adjustRightInd w:val="0"/>
        <w:spacing w:line="480" w:lineRule="exact"/>
        <w:ind w:firstLineChars="200" w:firstLine="482"/>
        <w:jc w:val="left"/>
        <w:rPr>
          <w:rFonts w:ascii="宋体" w:eastAsia="宋体" w:hAnsi="宋体" w:hint="eastAsia"/>
          <w:b/>
          <w:sz w:val="24"/>
        </w:rPr>
      </w:pPr>
      <w:r w:rsidRPr="00A71BCA">
        <w:rPr>
          <w:rFonts w:ascii="宋体" w:eastAsia="宋体" w:hAnsi="宋体"/>
          <w:b/>
          <w:sz w:val="24"/>
        </w:rPr>
        <w:lastRenderedPageBreak/>
        <w:t>七、承诺</w:t>
      </w:r>
      <w:bookmarkEnd w:id="147"/>
    </w:p>
    <w:p w14:paraId="119208C5"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hint="eastAsia"/>
          <w:bCs/>
          <w:sz w:val="24"/>
        </w:rPr>
        <w:t>1.发包人承诺按照法律规定履行项目审批手续、筹集工程建设资金并按照合同约定的期限和方式支付合同价款。</w:t>
      </w:r>
    </w:p>
    <w:p w14:paraId="2A671FD8"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hint="eastAsia"/>
          <w:bCs/>
          <w:sz w:val="24"/>
        </w:rPr>
        <w:t>2.承包人承诺按照法律规定及合同约定组织完成工程施工，确保工程质量和安全，不进行转包及违法分包，并在缺陷责任期及保修期内承担相应的工程维修责任。</w:t>
      </w:r>
    </w:p>
    <w:p w14:paraId="513D76BD"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hint="eastAsia"/>
          <w:bCs/>
          <w:sz w:val="24"/>
        </w:rPr>
        <w:t>3.发包人和承包人承诺执行政府行政管理部门关于工程款分账管理、农民工工资支付的各项制度，不拖欠农民工工资。</w:t>
      </w:r>
    </w:p>
    <w:p w14:paraId="3E00FF43"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hint="eastAsia"/>
          <w:bCs/>
          <w:sz w:val="24"/>
        </w:rPr>
        <w:t>4.发包人和承包人承诺按照政府行政管理部门要求，加强施工扬尘防治及非道路移动机械污染管控工作。</w:t>
      </w:r>
    </w:p>
    <w:p w14:paraId="474D7592"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hint="eastAsia"/>
          <w:bCs/>
          <w:sz w:val="24"/>
        </w:rPr>
        <w:t>5.发包人和承包人通过招投标形式签订合同的，双方理解并承诺不再就同一工程另行签订与合同实质性内容相背离的协议。</w:t>
      </w:r>
    </w:p>
    <w:p w14:paraId="01A43FC7" w14:textId="77777777" w:rsidR="00A71BCA" w:rsidRPr="00A71BCA" w:rsidRDefault="00A71BCA" w:rsidP="00A71BCA">
      <w:pPr>
        <w:tabs>
          <w:tab w:val="left" w:pos="4860"/>
        </w:tabs>
        <w:spacing w:line="480" w:lineRule="exact"/>
        <w:ind w:firstLineChars="200" w:firstLine="482"/>
        <w:rPr>
          <w:rFonts w:ascii="宋体" w:eastAsia="宋体" w:hAnsi="宋体" w:hint="eastAsia"/>
          <w:bCs/>
          <w:sz w:val="24"/>
        </w:rPr>
      </w:pPr>
      <w:bookmarkStart w:id="148" w:name="_Toc351203488"/>
      <w:r w:rsidRPr="00A71BCA">
        <w:rPr>
          <w:rFonts w:ascii="宋体" w:eastAsia="宋体" w:hAnsi="宋体"/>
          <w:b/>
          <w:sz w:val="24"/>
        </w:rPr>
        <w:t>八、词语含义</w:t>
      </w:r>
      <w:bookmarkEnd w:id="148"/>
    </w:p>
    <w:p w14:paraId="152F71B0"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bCs/>
          <w:sz w:val="24"/>
        </w:rPr>
        <w:t>本协议书中词语含义与第二部分通用合同条款中赋予的含义相同。</w:t>
      </w:r>
    </w:p>
    <w:p w14:paraId="58292FD9" w14:textId="77777777" w:rsidR="00A71BCA" w:rsidRPr="00A71BCA" w:rsidRDefault="00A71BCA" w:rsidP="00A71BCA">
      <w:pPr>
        <w:tabs>
          <w:tab w:val="left" w:pos="4860"/>
        </w:tabs>
        <w:spacing w:line="480" w:lineRule="exact"/>
        <w:ind w:firstLineChars="200" w:firstLine="482"/>
        <w:rPr>
          <w:rFonts w:ascii="宋体" w:eastAsia="宋体" w:hAnsi="宋体" w:hint="eastAsia"/>
          <w:b/>
          <w:bCs/>
          <w:sz w:val="24"/>
        </w:rPr>
      </w:pPr>
      <w:bookmarkStart w:id="149" w:name="_Toc351203489"/>
      <w:r w:rsidRPr="00A71BCA">
        <w:rPr>
          <w:rFonts w:ascii="宋体" w:eastAsia="宋体" w:hAnsi="宋体"/>
          <w:b/>
          <w:bCs/>
          <w:sz w:val="24"/>
        </w:rPr>
        <w:t>九、签订时间</w:t>
      </w:r>
      <w:bookmarkEnd w:id="149"/>
    </w:p>
    <w:p w14:paraId="3F1D850A" w14:textId="77777777" w:rsidR="00A71BCA" w:rsidRPr="00A71BCA" w:rsidRDefault="00A71BCA" w:rsidP="00A71BCA">
      <w:pPr>
        <w:tabs>
          <w:tab w:val="left" w:pos="4860"/>
        </w:tabs>
        <w:spacing w:line="480" w:lineRule="exact"/>
        <w:ind w:firstLineChars="200" w:firstLine="480"/>
        <w:rPr>
          <w:rFonts w:ascii="宋体" w:eastAsia="宋体" w:hAnsi="宋体" w:hint="eastAsia"/>
          <w:sz w:val="24"/>
        </w:rPr>
      </w:pPr>
      <w:bookmarkStart w:id="150" w:name="_Toc351203490"/>
      <w:r w:rsidRPr="00A71BCA">
        <w:rPr>
          <w:rFonts w:ascii="宋体" w:eastAsia="宋体" w:hAnsi="宋体" w:cs="宋体" w:hint="eastAsia"/>
          <w:sz w:val="24"/>
        </w:rPr>
        <w:t>本合同于</w:t>
      </w:r>
      <w:r w:rsidRPr="00A71BCA">
        <w:rPr>
          <w:rFonts w:ascii="宋体" w:eastAsia="宋体" w:hAnsi="宋体" w:cs="宋体"/>
          <w:sz w:val="24"/>
          <w:u w:val="single"/>
        </w:rPr>
        <w:t xml:space="preserve">      </w:t>
      </w:r>
      <w:r w:rsidRPr="00A71BCA">
        <w:rPr>
          <w:rFonts w:ascii="宋体" w:eastAsia="宋体" w:hAnsi="宋体" w:cs="宋体" w:hint="eastAsia"/>
          <w:sz w:val="24"/>
        </w:rPr>
        <w:t>年</w:t>
      </w:r>
      <w:r w:rsidRPr="00A71BCA">
        <w:rPr>
          <w:rFonts w:ascii="宋体" w:eastAsia="宋体" w:hAnsi="宋体"/>
          <w:sz w:val="24"/>
          <w:u w:val="single"/>
        </w:rPr>
        <w:t xml:space="preserve">      </w:t>
      </w:r>
      <w:r w:rsidRPr="00A71BCA">
        <w:rPr>
          <w:rFonts w:ascii="宋体" w:eastAsia="宋体" w:hAnsi="宋体" w:cs="宋体" w:hint="eastAsia"/>
          <w:sz w:val="24"/>
        </w:rPr>
        <w:t>月</w:t>
      </w:r>
      <w:r w:rsidRPr="00A71BCA">
        <w:rPr>
          <w:rFonts w:ascii="宋体" w:eastAsia="宋体" w:hAnsi="宋体"/>
          <w:sz w:val="24"/>
          <w:u w:val="single"/>
        </w:rPr>
        <w:t xml:space="preserve">    </w:t>
      </w:r>
      <w:r w:rsidRPr="00A71BCA">
        <w:rPr>
          <w:rFonts w:ascii="宋体" w:eastAsia="宋体" w:hAnsi="宋体" w:cs="宋体" w:hint="eastAsia"/>
          <w:sz w:val="24"/>
        </w:rPr>
        <w:t>日签订。</w:t>
      </w:r>
    </w:p>
    <w:p w14:paraId="6A85B3B0" w14:textId="77777777" w:rsidR="00A71BCA" w:rsidRPr="00A71BCA" w:rsidRDefault="00A71BCA" w:rsidP="00A71BCA">
      <w:pPr>
        <w:tabs>
          <w:tab w:val="left" w:pos="4860"/>
        </w:tabs>
        <w:spacing w:line="480" w:lineRule="exact"/>
        <w:ind w:firstLineChars="200" w:firstLine="482"/>
        <w:rPr>
          <w:rFonts w:ascii="宋体" w:eastAsia="宋体" w:hAnsi="宋体" w:hint="eastAsia"/>
          <w:b/>
          <w:bCs/>
          <w:sz w:val="24"/>
        </w:rPr>
      </w:pPr>
      <w:r w:rsidRPr="00A71BCA">
        <w:rPr>
          <w:rFonts w:ascii="宋体" w:eastAsia="宋体" w:hAnsi="宋体"/>
          <w:b/>
          <w:bCs/>
          <w:sz w:val="24"/>
        </w:rPr>
        <w:t>十、签订地点</w:t>
      </w:r>
      <w:bookmarkEnd w:id="150"/>
    </w:p>
    <w:p w14:paraId="264B45B9" w14:textId="77777777" w:rsidR="00A71BCA" w:rsidRPr="00A71BCA" w:rsidRDefault="00A71BCA" w:rsidP="00A71BCA">
      <w:pPr>
        <w:tabs>
          <w:tab w:val="left" w:pos="4860"/>
        </w:tabs>
        <w:spacing w:line="480" w:lineRule="exact"/>
        <w:ind w:firstLineChars="200" w:firstLine="480"/>
        <w:rPr>
          <w:rFonts w:ascii="宋体" w:eastAsia="宋体" w:hAnsi="宋体" w:hint="eastAsia"/>
          <w:sz w:val="24"/>
        </w:rPr>
      </w:pPr>
      <w:r w:rsidRPr="00A71BCA">
        <w:rPr>
          <w:rFonts w:ascii="宋体" w:eastAsia="宋体" w:hAnsi="宋体"/>
          <w:sz w:val="24"/>
        </w:rPr>
        <w:t>本合同在</w:t>
      </w:r>
      <w:r w:rsidRPr="00A71BCA">
        <w:rPr>
          <w:rFonts w:ascii="宋体" w:eastAsia="宋体" w:hAnsi="宋体" w:hint="eastAsia"/>
          <w:b/>
          <w:sz w:val="24"/>
          <w:u w:val="single"/>
        </w:rPr>
        <w:t>威海智慧谷投资运营有限公司</w:t>
      </w:r>
      <w:r w:rsidRPr="00A71BCA">
        <w:rPr>
          <w:rFonts w:ascii="宋体" w:eastAsia="宋体" w:hAnsi="宋体"/>
          <w:sz w:val="24"/>
        </w:rPr>
        <w:t>签订。</w:t>
      </w:r>
      <w:bookmarkStart w:id="151" w:name="_Toc351203491"/>
    </w:p>
    <w:p w14:paraId="30BE9B6E" w14:textId="77777777" w:rsidR="00A71BCA" w:rsidRPr="00A71BCA" w:rsidRDefault="00A71BCA" w:rsidP="00A71BCA">
      <w:pPr>
        <w:tabs>
          <w:tab w:val="left" w:pos="4860"/>
        </w:tabs>
        <w:spacing w:line="480" w:lineRule="exact"/>
        <w:ind w:firstLineChars="200" w:firstLine="482"/>
        <w:rPr>
          <w:rFonts w:ascii="宋体" w:eastAsia="宋体" w:hAnsi="宋体" w:hint="eastAsia"/>
          <w:b/>
          <w:bCs/>
          <w:sz w:val="24"/>
        </w:rPr>
      </w:pPr>
      <w:r w:rsidRPr="00A71BCA">
        <w:rPr>
          <w:rFonts w:ascii="宋体" w:eastAsia="宋体" w:hAnsi="宋体"/>
          <w:b/>
          <w:bCs/>
          <w:sz w:val="24"/>
        </w:rPr>
        <w:t>十一、补充协议</w:t>
      </w:r>
      <w:bookmarkEnd w:id="151"/>
    </w:p>
    <w:p w14:paraId="1B5DA0E8" w14:textId="77777777" w:rsidR="00A71BCA" w:rsidRPr="00A71BCA" w:rsidRDefault="00A71BCA" w:rsidP="00A71BCA">
      <w:pPr>
        <w:tabs>
          <w:tab w:val="left" w:pos="4860"/>
        </w:tabs>
        <w:spacing w:line="480" w:lineRule="exact"/>
        <w:ind w:firstLineChars="200" w:firstLine="480"/>
        <w:rPr>
          <w:rFonts w:ascii="宋体" w:eastAsia="宋体" w:hAnsi="宋体" w:hint="eastAsia"/>
          <w:sz w:val="24"/>
        </w:rPr>
      </w:pPr>
      <w:r w:rsidRPr="00A71BCA">
        <w:rPr>
          <w:rFonts w:ascii="宋体" w:eastAsia="宋体" w:hAnsi="宋体"/>
          <w:sz w:val="24"/>
        </w:rPr>
        <w:t>合同未尽事宜，合同当事人另行签订补充协议</w:t>
      </w:r>
      <w:r w:rsidRPr="00A71BCA">
        <w:rPr>
          <w:rFonts w:ascii="宋体" w:eastAsia="宋体" w:hAnsi="宋体" w:hint="eastAsia"/>
          <w:sz w:val="24"/>
        </w:rPr>
        <w:t>，</w:t>
      </w:r>
      <w:r w:rsidRPr="00A71BCA">
        <w:rPr>
          <w:rFonts w:ascii="宋体" w:eastAsia="宋体" w:hAnsi="宋体"/>
          <w:sz w:val="24"/>
        </w:rPr>
        <w:t>补充协议是合同的组成部分。</w:t>
      </w:r>
      <w:bookmarkStart w:id="152" w:name="_Toc351203492"/>
    </w:p>
    <w:p w14:paraId="71F2A4DE" w14:textId="77777777" w:rsidR="00A71BCA" w:rsidRPr="00A71BCA" w:rsidRDefault="00A71BCA" w:rsidP="00A71BCA">
      <w:pPr>
        <w:tabs>
          <w:tab w:val="left" w:pos="4860"/>
        </w:tabs>
        <w:spacing w:line="480" w:lineRule="exact"/>
        <w:ind w:firstLineChars="200" w:firstLine="482"/>
        <w:rPr>
          <w:rFonts w:ascii="宋体" w:eastAsia="宋体" w:hAnsi="宋体" w:hint="eastAsia"/>
          <w:b/>
          <w:bCs/>
          <w:sz w:val="24"/>
        </w:rPr>
      </w:pPr>
      <w:r w:rsidRPr="00A71BCA">
        <w:rPr>
          <w:rFonts w:ascii="宋体" w:eastAsia="宋体" w:hAnsi="宋体"/>
          <w:b/>
          <w:sz w:val="24"/>
        </w:rPr>
        <w:t>十二、合同生效</w:t>
      </w:r>
      <w:bookmarkEnd w:id="152"/>
    </w:p>
    <w:p w14:paraId="04ABC885" w14:textId="77777777" w:rsidR="00A71BCA" w:rsidRPr="00A71BCA" w:rsidRDefault="00A71BCA" w:rsidP="00A71BCA">
      <w:pPr>
        <w:tabs>
          <w:tab w:val="left" w:pos="4860"/>
        </w:tabs>
        <w:spacing w:line="480" w:lineRule="exact"/>
        <w:ind w:firstLineChars="200" w:firstLine="480"/>
        <w:jc w:val="left"/>
        <w:rPr>
          <w:rFonts w:ascii="宋体" w:eastAsia="宋体" w:hAnsi="宋体" w:hint="eastAsia"/>
          <w:bCs/>
          <w:sz w:val="24"/>
        </w:rPr>
      </w:pPr>
      <w:r w:rsidRPr="00A71BCA">
        <w:rPr>
          <w:rFonts w:ascii="宋体" w:eastAsia="宋体" w:hAnsi="宋体"/>
          <w:bCs/>
          <w:sz w:val="24"/>
        </w:rPr>
        <w:t>本合同自</w:t>
      </w:r>
      <w:r w:rsidRPr="00A71BCA">
        <w:rPr>
          <w:rFonts w:ascii="宋体" w:eastAsia="宋体" w:hAnsi="宋体" w:hint="eastAsia"/>
          <w:b/>
          <w:sz w:val="24"/>
          <w:u w:val="single"/>
        </w:rPr>
        <w:t>双方签字盖章后</w:t>
      </w:r>
      <w:r w:rsidRPr="00A71BCA">
        <w:rPr>
          <w:rFonts w:ascii="宋体" w:eastAsia="宋体" w:hAnsi="宋体"/>
          <w:bCs/>
          <w:sz w:val="24"/>
        </w:rPr>
        <w:t>生效。</w:t>
      </w:r>
      <w:bookmarkStart w:id="153" w:name="_Toc351203493"/>
    </w:p>
    <w:p w14:paraId="4D385122" w14:textId="77777777" w:rsidR="00A71BCA" w:rsidRPr="00A71BCA" w:rsidRDefault="00A71BCA" w:rsidP="00A71BCA">
      <w:pPr>
        <w:tabs>
          <w:tab w:val="left" w:pos="4860"/>
        </w:tabs>
        <w:spacing w:line="480" w:lineRule="exact"/>
        <w:ind w:firstLineChars="200" w:firstLine="482"/>
        <w:jc w:val="left"/>
        <w:rPr>
          <w:rFonts w:ascii="宋体" w:eastAsia="宋体" w:hAnsi="宋体" w:hint="eastAsia"/>
          <w:b/>
          <w:bCs/>
          <w:sz w:val="24"/>
        </w:rPr>
      </w:pPr>
      <w:r w:rsidRPr="00A71BCA">
        <w:rPr>
          <w:rFonts w:ascii="宋体" w:eastAsia="宋体" w:hAnsi="宋体"/>
          <w:b/>
          <w:sz w:val="24"/>
        </w:rPr>
        <w:t>十三、合同份数</w:t>
      </w:r>
      <w:bookmarkEnd w:id="153"/>
    </w:p>
    <w:p w14:paraId="048D75BF"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bCs/>
          <w:sz w:val="24"/>
        </w:rPr>
        <w:t>本合同一式</w:t>
      </w:r>
      <w:r w:rsidRPr="00A71BCA">
        <w:rPr>
          <w:rFonts w:ascii="宋体" w:eastAsia="宋体" w:hAnsi="宋体" w:hint="eastAsia"/>
          <w:b/>
          <w:sz w:val="24"/>
          <w:u w:val="single"/>
        </w:rPr>
        <w:t>捌</w:t>
      </w:r>
      <w:r w:rsidRPr="00A71BCA">
        <w:rPr>
          <w:rFonts w:ascii="宋体" w:eastAsia="宋体" w:hAnsi="宋体"/>
          <w:bCs/>
          <w:sz w:val="24"/>
        </w:rPr>
        <w:t>份，均具有同等法律效力，发包人执</w:t>
      </w:r>
      <w:r w:rsidRPr="00A71BCA">
        <w:rPr>
          <w:rFonts w:ascii="宋体" w:eastAsia="宋体" w:hAnsi="宋体" w:hint="eastAsia"/>
          <w:b/>
          <w:sz w:val="24"/>
          <w:u w:val="single"/>
        </w:rPr>
        <w:t>肆</w:t>
      </w:r>
      <w:r w:rsidRPr="00A71BCA">
        <w:rPr>
          <w:rFonts w:ascii="宋体" w:eastAsia="宋体" w:hAnsi="宋体"/>
          <w:bCs/>
          <w:sz w:val="24"/>
        </w:rPr>
        <w:t>份，承包人执</w:t>
      </w:r>
      <w:r w:rsidRPr="00A71BCA">
        <w:rPr>
          <w:rFonts w:ascii="宋体" w:eastAsia="宋体" w:hAnsi="宋体" w:hint="eastAsia"/>
          <w:b/>
          <w:sz w:val="24"/>
          <w:u w:val="single"/>
        </w:rPr>
        <w:t>肆</w:t>
      </w:r>
      <w:r w:rsidRPr="00A71BCA">
        <w:rPr>
          <w:rFonts w:ascii="宋体" w:eastAsia="宋体" w:hAnsi="宋体"/>
          <w:bCs/>
          <w:sz w:val="24"/>
        </w:rPr>
        <w:t>份。</w:t>
      </w:r>
    </w:p>
    <w:p w14:paraId="41EAE58C" w14:textId="77777777" w:rsidR="00A71BCA" w:rsidRPr="00A71BCA" w:rsidRDefault="00A71BCA" w:rsidP="00A71BCA">
      <w:pPr>
        <w:tabs>
          <w:tab w:val="left" w:pos="4860"/>
        </w:tabs>
        <w:spacing w:line="480" w:lineRule="exact"/>
        <w:rPr>
          <w:rFonts w:ascii="宋体" w:eastAsia="宋体" w:hAnsi="宋体" w:hint="eastAsia"/>
          <w:sz w:val="24"/>
        </w:rPr>
      </w:pPr>
    </w:p>
    <w:p w14:paraId="6B74F86F" w14:textId="77777777" w:rsidR="00A71BCA" w:rsidRPr="00A71BCA" w:rsidRDefault="00A71BCA" w:rsidP="00A71BCA">
      <w:pPr>
        <w:tabs>
          <w:tab w:val="left" w:pos="4860"/>
        </w:tabs>
        <w:spacing w:line="480" w:lineRule="exact"/>
        <w:rPr>
          <w:rFonts w:ascii="宋体" w:eastAsia="宋体" w:hAnsi="宋体" w:hint="eastAsia"/>
          <w:sz w:val="24"/>
        </w:rPr>
      </w:pPr>
    </w:p>
    <w:p w14:paraId="016BAC98"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 xml:space="preserve">发包人：(公章) 威海智慧谷投资运营   承包人：(公章) </w:t>
      </w:r>
    </w:p>
    <w:p w14:paraId="1AC8F6D9" w14:textId="77777777" w:rsidR="00A71BCA" w:rsidRPr="00A71BCA" w:rsidRDefault="00A71BCA" w:rsidP="00A71BCA">
      <w:pPr>
        <w:tabs>
          <w:tab w:val="left" w:pos="4860"/>
        </w:tabs>
        <w:spacing w:line="480" w:lineRule="exact"/>
        <w:ind w:firstLineChars="700" w:firstLine="1680"/>
        <w:rPr>
          <w:rFonts w:ascii="宋体" w:eastAsia="宋体" w:hAnsi="宋体" w:hint="eastAsia"/>
          <w:sz w:val="24"/>
        </w:rPr>
      </w:pPr>
      <w:r w:rsidRPr="00A71BCA">
        <w:rPr>
          <w:rFonts w:ascii="宋体" w:eastAsia="宋体" w:hAnsi="宋体" w:hint="eastAsia"/>
          <w:sz w:val="24"/>
        </w:rPr>
        <w:t xml:space="preserve">有限公司                    </w:t>
      </w:r>
      <w:r w:rsidRPr="00A71BCA">
        <w:rPr>
          <w:rFonts w:ascii="宋体" w:eastAsia="宋体" w:hAnsi="宋体"/>
          <w:sz w:val="24"/>
        </w:rPr>
        <w:t xml:space="preserve">       </w:t>
      </w:r>
      <w:r w:rsidRPr="00A71BCA">
        <w:rPr>
          <w:rFonts w:ascii="宋体" w:eastAsia="宋体" w:hAnsi="宋体" w:hint="eastAsia"/>
          <w:sz w:val="24"/>
        </w:rPr>
        <w:t xml:space="preserve">  </w:t>
      </w:r>
    </w:p>
    <w:p w14:paraId="2AB29C14"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法定代表人或其委托代理人：          法定代表人或其委托代理人：</w:t>
      </w:r>
    </w:p>
    <w:p w14:paraId="211A87EB"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（签字或盖章）                           （签字或盖章）</w:t>
      </w:r>
    </w:p>
    <w:p w14:paraId="11DCF9A2"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lastRenderedPageBreak/>
        <w:t xml:space="preserve">组织机构代码：91371000MA3D76Q8X4    组织机构代码： </w:t>
      </w:r>
    </w:p>
    <w:p w14:paraId="656180F9"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 xml:space="preserve">地  址：威海市香港路-18-1号        地址：                      </w:t>
      </w:r>
    </w:p>
    <w:p w14:paraId="689DACBB"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邮政编码：264200                    邮政编码：</w:t>
      </w:r>
    </w:p>
    <w:p w14:paraId="03F8630B"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 xml:space="preserve">法定代表人：                      法定代表人：                 </w:t>
      </w:r>
    </w:p>
    <w:p w14:paraId="6AFC600E"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委托代理人：                      委托代理人：</w:t>
      </w:r>
    </w:p>
    <w:p w14:paraId="6EFDE8BA" w14:textId="77777777" w:rsidR="00A71BCA" w:rsidRPr="00A71BCA" w:rsidRDefault="00A71BCA" w:rsidP="00A71BCA">
      <w:pPr>
        <w:tabs>
          <w:tab w:val="left" w:pos="4860"/>
        </w:tabs>
        <w:spacing w:line="480" w:lineRule="exact"/>
        <w:rPr>
          <w:rFonts w:ascii="宋体" w:eastAsia="宋体" w:hAnsi="宋体" w:hint="eastAsia"/>
          <w:sz w:val="24"/>
        </w:rPr>
      </w:pPr>
      <w:r w:rsidRPr="00A71BCA">
        <w:rPr>
          <w:rFonts w:ascii="宋体" w:eastAsia="宋体" w:hAnsi="宋体" w:hint="eastAsia"/>
          <w:sz w:val="24"/>
        </w:rPr>
        <w:t>电  话：0631-5910082            电  话：</w:t>
      </w:r>
    </w:p>
    <w:p w14:paraId="1DD61A4A" w14:textId="77777777" w:rsidR="00A71BCA" w:rsidRPr="00DF5C2C" w:rsidRDefault="00A71BCA" w:rsidP="00A71BCA">
      <w:pPr>
        <w:tabs>
          <w:tab w:val="left" w:pos="4860"/>
        </w:tabs>
        <w:spacing w:line="480" w:lineRule="exact"/>
        <w:rPr>
          <w:rFonts w:ascii="宋体" w:eastAsia="宋体" w:hAnsi="宋体" w:hint="eastAsia"/>
          <w:sz w:val="24"/>
        </w:rPr>
      </w:pPr>
      <w:r w:rsidRPr="00DF5C2C">
        <w:rPr>
          <w:rFonts w:ascii="宋体" w:eastAsia="宋体" w:hAnsi="宋体" w:hint="eastAsia"/>
          <w:sz w:val="24"/>
        </w:rPr>
        <w:t xml:space="preserve">传  真：                            传  真：                     </w:t>
      </w:r>
    </w:p>
    <w:p w14:paraId="39BB3FF5" w14:textId="77777777" w:rsidR="00A71BCA" w:rsidRPr="00DF5C2C" w:rsidRDefault="00A71BCA" w:rsidP="00A71BCA">
      <w:pPr>
        <w:tabs>
          <w:tab w:val="left" w:pos="4860"/>
        </w:tabs>
        <w:spacing w:line="480" w:lineRule="exact"/>
        <w:rPr>
          <w:rFonts w:ascii="宋体" w:eastAsia="宋体" w:hAnsi="宋体" w:hint="eastAsia"/>
          <w:sz w:val="24"/>
        </w:rPr>
      </w:pPr>
      <w:r w:rsidRPr="00DF5C2C">
        <w:rPr>
          <w:rFonts w:ascii="宋体" w:eastAsia="宋体" w:hAnsi="宋体" w:hint="eastAsia"/>
          <w:sz w:val="24"/>
        </w:rPr>
        <w:t>电子信箱：                          电子信箱：</w:t>
      </w:r>
    </w:p>
    <w:p w14:paraId="5F9160E2" w14:textId="77777777" w:rsidR="00A71BCA" w:rsidRPr="00DF5C2C" w:rsidRDefault="00A71BCA" w:rsidP="00A71BCA">
      <w:pPr>
        <w:tabs>
          <w:tab w:val="left" w:pos="4860"/>
        </w:tabs>
        <w:spacing w:line="480" w:lineRule="exact"/>
        <w:rPr>
          <w:rFonts w:ascii="宋体" w:eastAsia="宋体" w:hAnsi="宋体" w:hint="eastAsia"/>
          <w:sz w:val="24"/>
        </w:rPr>
      </w:pPr>
      <w:r w:rsidRPr="00DF5C2C">
        <w:rPr>
          <w:rFonts w:ascii="宋体" w:eastAsia="宋体" w:hAnsi="宋体" w:hint="eastAsia"/>
          <w:sz w:val="24"/>
        </w:rPr>
        <w:t>开户银行：                          开户银行：</w:t>
      </w:r>
    </w:p>
    <w:p w14:paraId="673EB7DC" w14:textId="77777777" w:rsidR="00A71BCA" w:rsidRPr="00DF5C2C" w:rsidRDefault="00A71BCA" w:rsidP="00A71BCA">
      <w:pPr>
        <w:tabs>
          <w:tab w:val="left" w:pos="4860"/>
        </w:tabs>
        <w:spacing w:line="480" w:lineRule="exact"/>
        <w:rPr>
          <w:rFonts w:ascii="宋体" w:eastAsia="宋体" w:hAnsi="宋体" w:hint="eastAsia"/>
          <w:sz w:val="24"/>
        </w:rPr>
      </w:pPr>
      <w:r w:rsidRPr="00DF5C2C">
        <w:rPr>
          <w:rFonts w:ascii="宋体" w:eastAsia="宋体" w:hAnsi="宋体" w:hint="eastAsia"/>
          <w:sz w:val="24"/>
        </w:rPr>
        <w:t>账  号：                            账  号：</w:t>
      </w:r>
    </w:p>
    <w:p w14:paraId="6C205321" w14:textId="77777777" w:rsidR="00A71BCA" w:rsidRPr="00A71BCA" w:rsidRDefault="00A71BCA" w:rsidP="00A71BCA">
      <w:pPr>
        <w:tabs>
          <w:tab w:val="left" w:pos="4860"/>
        </w:tabs>
        <w:spacing w:line="480" w:lineRule="exact"/>
        <w:rPr>
          <w:rFonts w:ascii="宋体" w:eastAsia="宋体" w:hAnsi="宋体" w:hint="eastAsia"/>
          <w:color w:val="002060"/>
          <w:sz w:val="24"/>
        </w:rPr>
      </w:pPr>
    </w:p>
    <w:p w14:paraId="2F21FB85" w14:textId="77777777" w:rsidR="00A71BCA" w:rsidRPr="00A71BCA" w:rsidRDefault="00A71BCA" w:rsidP="00A71BCA">
      <w:pPr>
        <w:tabs>
          <w:tab w:val="left" w:pos="4860"/>
        </w:tabs>
        <w:spacing w:line="480" w:lineRule="exact"/>
        <w:ind w:firstLine="555"/>
        <w:rPr>
          <w:rFonts w:ascii="宋体" w:eastAsia="宋体" w:hAnsi="宋体" w:hint="eastAsia"/>
          <w:sz w:val="24"/>
        </w:rPr>
      </w:pPr>
      <w:r w:rsidRPr="00A71BCA">
        <w:rPr>
          <w:rFonts w:ascii="宋体" w:eastAsia="宋体" w:hAnsi="宋体" w:hint="eastAsia"/>
          <w:sz w:val="24"/>
        </w:rPr>
        <w:br w:type="page"/>
      </w:r>
    </w:p>
    <w:p w14:paraId="45BAF1C3" w14:textId="77777777" w:rsidR="00A71BCA" w:rsidRPr="00A71BCA" w:rsidRDefault="00A71BCA" w:rsidP="00A71BCA">
      <w:pPr>
        <w:rPr>
          <w:rFonts w:ascii="宋体" w:eastAsia="宋体" w:hAnsi="宋体" w:hint="eastAsia"/>
        </w:rPr>
      </w:pPr>
      <w:bookmarkStart w:id="154" w:name="_Toc96410169"/>
      <w:bookmarkStart w:id="155" w:name="_Toc361132802"/>
    </w:p>
    <w:p w14:paraId="2FD99484" w14:textId="77777777" w:rsidR="00A71BCA" w:rsidRPr="00A71BCA" w:rsidRDefault="00A71BCA" w:rsidP="00A71BCA">
      <w:pPr>
        <w:pStyle w:val="3"/>
        <w:tabs>
          <w:tab w:val="left" w:pos="4860"/>
        </w:tabs>
        <w:spacing w:before="0" w:after="0" w:line="480" w:lineRule="exact"/>
        <w:jc w:val="center"/>
        <w:rPr>
          <w:rFonts w:ascii="宋体" w:eastAsia="宋体" w:hAnsi="宋体" w:hint="eastAsia"/>
        </w:rPr>
      </w:pPr>
      <w:r w:rsidRPr="00A71BCA">
        <w:rPr>
          <w:rFonts w:ascii="宋体" w:eastAsia="宋体" w:hAnsi="宋体" w:hint="eastAsia"/>
        </w:rPr>
        <w:t>第二部分  通用合同条款</w:t>
      </w:r>
      <w:bookmarkEnd w:id="154"/>
      <w:bookmarkEnd w:id="155"/>
    </w:p>
    <w:p w14:paraId="49235B27" w14:textId="77777777" w:rsidR="00A71BCA" w:rsidRPr="00A71BCA" w:rsidRDefault="00A71BCA" w:rsidP="00A71BCA">
      <w:pPr>
        <w:rPr>
          <w:rFonts w:ascii="宋体" w:eastAsia="宋体" w:hAnsi="宋体" w:hint="eastAsia"/>
        </w:rPr>
      </w:pPr>
    </w:p>
    <w:p w14:paraId="6C6CC0C8" w14:textId="77777777" w:rsidR="00A71BCA" w:rsidRPr="00A71BCA" w:rsidRDefault="00A71BCA" w:rsidP="00A71BCA">
      <w:pPr>
        <w:tabs>
          <w:tab w:val="left" w:pos="4860"/>
        </w:tabs>
        <w:spacing w:line="480" w:lineRule="exact"/>
        <w:ind w:firstLineChars="200" w:firstLine="480"/>
        <w:rPr>
          <w:rFonts w:ascii="宋体" w:eastAsia="宋体" w:hAnsi="宋体" w:hint="eastAsia"/>
          <w:bCs/>
          <w:sz w:val="24"/>
        </w:rPr>
      </w:pPr>
      <w:r w:rsidRPr="00A71BCA">
        <w:rPr>
          <w:rFonts w:ascii="宋体" w:eastAsia="宋体" w:hAnsi="宋体" w:hint="eastAsia"/>
          <w:bCs/>
          <w:sz w:val="24"/>
        </w:rPr>
        <w:t>执行2019版《山东省建设工程施工合同（示范文本）》（SDF—2019—0002）通用条款。</w:t>
      </w:r>
    </w:p>
    <w:p w14:paraId="232C9BCA" w14:textId="77777777" w:rsidR="00A71BCA" w:rsidRPr="00A71BCA" w:rsidRDefault="00A71BCA" w:rsidP="00A71BCA">
      <w:pPr>
        <w:tabs>
          <w:tab w:val="left" w:pos="4860"/>
        </w:tabs>
        <w:spacing w:line="480" w:lineRule="exact"/>
        <w:ind w:firstLineChars="200" w:firstLine="420"/>
        <w:rPr>
          <w:rFonts w:ascii="宋体" w:eastAsia="宋体" w:hAnsi="宋体" w:hint="eastAsia"/>
        </w:rPr>
      </w:pPr>
      <w:r w:rsidRPr="00A71BCA">
        <w:rPr>
          <w:rFonts w:ascii="宋体" w:eastAsia="宋体" w:hAnsi="宋体" w:hint="eastAsia"/>
        </w:rPr>
        <w:br w:type="page"/>
      </w:r>
    </w:p>
    <w:p w14:paraId="016153DA" w14:textId="77777777" w:rsidR="00A71BCA" w:rsidRPr="00A71BCA" w:rsidRDefault="00A71BCA" w:rsidP="00A71BCA">
      <w:pPr>
        <w:rPr>
          <w:rFonts w:ascii="宋体" w:eastAsia="宋体" w:hAnsi="宋体" w:hint="eastAsia"/>
        </w:rPr>
      </w:pPr>
      <w:bookmarkStart w:id="156" w:name="_Toc246996335"/>
      <w:bookmarkStart w:id="157" w:name="_Toc246997078"/>
      <w:bookmarkStart w:id="158" w:name="_Toc247085850"/>
      <w:bookmarkStart w:id="159" w:name="_Toc96410170"/>
      <w:bookmarkStart w:id="160" w:name="_Toc296602585"/>
      <w:bookmarkStart w:id="161" w:name="_Toc361132803"/>
    </w:p>
    <w:p w14:paraId="0DDA7FE8" w14:textId="77777777" w:rsidR="00A71BCA" w:rsidRPr="00A71BCA" w:rsidRDefault="00A71BCA" w:rsidP="00A71BCA">
      <w:pPr>
        <w:pStyle w:val="2"/>
        <w:tabs>
          <w:tab w:val="left" w:pos="4860"/>
        </w:tabs>
        <w:spacing w:line="480" w:lineRule="exact"/>
        <w:jc w:val="center"/>
        <w:rPr>
          <w:rFonts w:ascii="宋体" w:eastAsia="宋体" w:hAnsi="宋体" w:hint="eastAsia"/>
        </w:rPr>
      </w:pPr>
      <w:r w:rsidRPr="00A71BCA">
        <w:rPr>
          <w:rFonts w:ascii="宋体" w:eastAsia="宋体" w:hAnsi="宋体" w:hint="eastAsia"/>
        </w:rPr>
        <w:t>第三部分 专用合同条款</w:t>
      </w:r>
      <w:bookmarkStart w:id="162" w:name="_Toc330902201"/>
      <w:bookmarkStart w:id="163" w:name="_Toc330818398"/>
      <w:bookmarkEnd w:id="156"/>
      <w:bookmarkEnd w:id="157"/>
      <w:bookmarkEnd w:id="158"/>
      <w:bookmarkEnd w:id="159"/>
      <w:bookmarkEnd w:id="160"/>
      <w:bookmarkEnd w:id="161"/>
    </w:p>
    <w:p w14:paraId="1269931E"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bookmarkStart w:id="164" w:name="_Toc351203633"/>
      <w:bookmarkEnd w:id="162"/>
      <w:bookmarkEnd w:id="163"/>
      <w:r w:rsidRPr="00A71BCA">
        <w:rPr>
          <w:rFonts w:ascii="宋体" w:eastAsia="宋体" w:hAnsi="宋体" w:cs="宋体" w:hint="eastAsia"/>
          <w:sz w:val="24"/>
          <w:szCs w:val="24"/>
        </w:rPr>
        <w:t>1</w:t>
      </w:r>
      <w:bookmarkStart w:id="165" w:name="_Toc297048342"/>
      <w:bookmarkStart w:id="166" w:name="_Toc297120456"/>
      <w:bookmarkStart w:id="167" w:name="_Toc296347155"/>
      <w:bookmarkStart w:id="168" w:name="_Toc296891196"/>
      <w:bookmarkStart w:id="169" w:name="_Toc296503156"/>
      <w:bookmarkStart w:id="170" w:name="_Toc296890984"/>
      <w:bookmarkStart w:id="171" w:name="_Toc296346657"/>
      <w:bookmarkStart w:id="172" w:name="_Toc292559866"/>
      <w:bookmarkStart w:id="173" w:name="_Toc296944495"/>
      <w:bookmarkStart w:id="174" w:name="_Toc292559361"/>
      <w:r w:rsidRPr="00A71BCA">
        <w:rPr>
          <w:rFonts w:ascii="宋体" w:eastAsia="宋体" w:hAnsi="宋体" w:cs="宋体" w:hint="eastAsia"/>
          <w:sz w:val="24"/>
          <w:szCs w:val="24"/>
        </w:rPr>
        <w:t>.一般约定</w:t>
      </w:r>
      <w:bookmarkEnd w:id="164"/>
    </w:p>
    <w:bookmarkEnd w:id="165"/>
    <w:bookmarkEnd w:id="166"/>
    <w:bookmarkEnd w:id="167"/>
    <w:bookmarkEnd w:id="168"/>
    <w:bookmarkEnd w:id="169"/>
    <w:bookmarkEnd w:id="170"/>
    <w:bookmarkEnd w:id="171"/>
    <w:bookmarkEnd w:id="172"/>
    <w:bookmarkEnd w:id="173"/>
    <w:bookmarkEnd w:id="174"/>
    <w:p w14:paraId="773DAED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1.1词语定义</w:t>
      </w:r>
    </w:p>
    <w:p w14:paraId="1469547F"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1.1.1合同</w:t>
      </w:r>
    </w:p>
    <w:p w14:paraId="27DB5B0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1.1.1.10其他合同文件包括：</w:t>
      </w:r>
      <w:r w:rsidRPr="00A71BCA">
        <w:rPr>
          <w:rFonts w:ascii="宋体" w:eastAsia="宋体" w:hAnsi="宋体" w:cs="宋体" w:hint="eastAsia"/>
          <w:b/>
          <w:sz w:val="24"/>
          <w:u w:val="single"/>
        </w:rPr>
        <w:t>在合同订立及履行过程中形成的与合同有关的文件均构成合同文件组成部分；合同当事人就该项合同文件所作出的补充和修改，且已经过合同当事人签字或盖章</w:t>
      </w:r>
      <w:r w:rsidRPr="00A71BCA">
        <w:rPr>
          <w:rFonts w:ascii="宋体" w:eastAsia="宋体" w:hAnsi="宋体" w:cs="宋体" w:hint="eastAsia"/>
          <w:sz w:val="24"/>
        </w:rPr>
        <w:t>。</w:t>
      </w:r>
    </w:p>
    <w:p w14:paraId="25404C6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1.1.2合同当事人及其他相关方</w:t>
      </w:r>
    </w:p>
    <w:p w14:paraId="2EBECC2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1.1.2.4监理人：</w:t>
      </w:r>
    </w:p>
    <w:p w14:paraId="68A9CBE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名    称：</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54FF51E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资质类别和等级：</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61F6CD1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联系电话：</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5427871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电子信箱：</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0B771225"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通信地址：</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71FFC82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1.1.2.5设计人：</w:t>
      </w:r>
    </w:p>
    <w:p w14:paraId="7CAEF255" w14:textId="77777777" w:rsidR="00A71BCA" w:rsidRPr="00A71BCA" w:rsidRDefault="00A71BCA" w:rsidP="00A71BCA">
      <w:pPr>
        <w:spacing w:line="480" w:lineRule="exact"/>
        <w:ind w:firstLineChars="200" w:firstLine="480"/>
        <w:rPr>
          <w:rFonts w:ascii="宋体" w:eastAsia="宋体" w:hAnsi="宋体" w:cs="宋体" w:hint="eastAsia"/>
          <w:b/>
          <w:sz w:val="24"/>
          <w:u w:val="single"/>
        </w:rPr>
      </w:pPr>
      <w:r w:rsidRPr="00A71BCA">
        <w:rPr>
          <w:rFonts w:ascii="宋体" w:eastAsia="宋体" w:hAnsi="宋体" w:cs="宋体" w:hint="eastAsia"/>
          <w:sz w:val="24"/>
        </w:rPr>
        <w:t>名    称：</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p>
    <w:p w14:paraId="5E93A97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资质类别和等级：</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61D99E3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联系电话：</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749859B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电子信箱：</w:t>
      </w:r>
      <w:r w:rsidRPr="00A71BCA">
        <w:rPr>
          <w:rFonts w:ascii="宋体" w:eastAsia="宋体" w:hAnsi="宋体" w:cs="宋体" w:hint="eastAsia"/>
          <w:b/>
          <w:sz w:val="24"/>
          <w:u w:val="single"/>
        </w:rPr>
        <w:t xml:space="preserve">    </w:t>
      </w:r>
      <w:r w:rsidRPr="00A71BCA">
        <w:rPr>
          <w:rFonts w:ascii="宋体" w:eastAsia="宋体" w:hAnsi="宋体" w:cs="宋体"/>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13B75764"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通信地址：</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7BA065E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1.1.3工程和设备</w:t>
      </w:r>
    </w:p>
    <w:p w14:paraId="537323B1"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1.1.3.7作为施工现场组成部分的其他场所包括：</w:t>
      </w:r>
      <w:r w:rsidRPr="00A71BCA">
        <w:rPr>
          <w:rFonts w:ascii="宋体" w:eastAsia="宋体" w:hAnsi="宋体" w:cs="宋体" w:hint="eastAsia"/>
          <w:sz w:val="24"/>
          <w:u w:val="single"/>
        </w:rPr>
        <w:t xml:space="preserve">     </w:t>
      </w:r>
      <w:r w:rsidRPr="00A71BCA">
        <w:rPr>
          <w:rFonts w:ascii="宋体" w:eastAsia="宋体" w:hAnsi="宋体" w:cs="宋体" w:hint="eastAsia"/>
          <w:sz w:val="24"/>
        </w:rPr>
        <w:t>。</w:t>
      </w:r>
    </w:p>
    <w:p w14:paraId="032D1B0A"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1.1.3.9永久占地包括：</w:t>
      </w:r>
      <w:r w:rsidRPr="00A71BCA">
        <w:rPr>
          <w:rFonts w:ascii="宋体" w:eastAsia="宋体" w:hAnsi="宋体" w:cs="宋体" w:hint="eastAsia"/>
          <w:sz w:val="24"/>
          <w:u w:val="single"/>
        </w:rPr>
        <w:t xml:space="preserve">     </w:t>
      </w:r>
      <w:r w:rsidRPr="00A71BCA">
        <w:rPr>
          <w:rFonts w:ascii="宋体" w:eastAsia="宋体" w:hAnsi="宋体" w:cs="宋体" w:hint="eastAsia"/>
          <w:sz w:val="24"/>
        </w:rPr>
        <w:t>。</w:t>
      </w:r>
    </w:p>
    <w:p w14:paraId="74730B0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1.1.3.10临时占地包括：</w:t>
      </w:r>
      <w:r w:rsidRPr="00A71BCA">
        <w:rPr>
          <w:rFonts w:ascii="宋体" w:eastAsia="宋体" w:hAnsi="宋体" w:cs="宋体" w:hint="eastAsia"/>
          <w:sz w:val="24"/>
          <w:u w:val="single"/>
        </w:rPr>
        <w:t xml:space="preserve">     </w:t>
      </w:r>
      <w:r w:rsidRPr="00A71BCA">
        <w:rPr>
          <w:rFonts w:ascii="宋体" w:eastAsia="宋体" w:hAnsi="宋体" w:cs="宋体" w:hint="eastAsia"/>
          <w:sz w:val="24"/>
        </w:rPr>
        <w:t>。</w:t>
      </w:r>
    </w:p>
    <w:p w14:paraId="7C7ACE7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1.3法律</w:t>
      </w:r>
    </w:p>
    <w:p w14:paraId="0E4F30DA"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适用于合同的其他规范性文件：</w:t>
      </w:r>
      <w:r w:rsidRPr="00A71BCA">
        <w:rPr>
          <w:rFonts w:ascii="宋体" w:eastAsia="宋体" w:hAnsi="宋体" w:cs="宋体" w:hint="eastAsia"/>
          <w:b/>
          <w:sz w:val="24"/>
          <w:u w:val="single"/>
        </w:rPr>
        <w:t>《中华人民共和国民法典》、《中华人民共和国建筑法》、《中华人民共和国招标投标法》、《中华人民共和国招标投标法实施条例》、</w:t>
      </w:r>
      <w:r w:rsidRPr="00A71BCA">
        <w:rPr>
          <w:rFonts w:ascii="宋体" w:eastAsia="宋体" w:hAnsi="宋体" w:cs="宋体" w:hint="eastAsia"/>
          <w:b/>
          <w:sz w:val="24"/>
          <w:u w:val="single"/>
        </w:rPr>
        <w:lastRenderedPageBreak/>
        <w:t>《建设工程质量管理条例》、《建筑工程施工发包与承包计价管理办法》、《山东省建筑安全生产管理规定》等及相关法律、法规、规定</w:t>
      </w:r>
      <w:r w:rsidRPr="00A71BCA">
        <w:rPr>
          <w:rFonts w:ascii="宋体" w:eastAsia="宋体" w:hAnsi="宋体" w:cs="宋体" w:hint="eastAsia"/>
          <w:b/>
          <w:sz w:val="24"/>
        </w:rPr>
        <w:t xml:space="preserve">。 </w:t>
      </w:r>
    </w:p>
    <w:p w14:paraId="0F11E6A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1.4标准和规范</w:t>
      </w:r>
    </w:p>
    <w:p w14:paraId="3CCA44C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1.4.1适用于工程的标准规范包括：</w:t>
      </w:r>
      <w:r w:rsidRPr="00A71BCA">
        <w:rPr>
          <w:rFonts w:ascii="宋体" w:eastAsia="宋体" w:hAnsi="宋体" w:cs="宋体" w:hint="eastAsia"/>
          <w:b/>
          <w:sz w:val="24"/>
          <w:u w:val="single"/>
        </w:rPr>
        <w:t>国家现行标准、规范；没有国家标准、规范但有行业标准、规范的，使用行业标准、规范；没有国家和行业标准、规范的，使用山东省标准、规范</w:t>
      </w:r>
      <w:r w:rsidRPr="00A71BCA">
        <w:rPr>
          <w:rFonts w:ascii="宋体" w:eastAsia="宋体" w:hAnsi="宋体" w:cs="宋体" w:hint="eastAsia"/>
          <w:sz w:val="24"/>
        </w:rPr>
        <w:t>。</w:t>
      </w:r>
    </w:p>
    <w:p w14:paraId="36BD2AEF" w14:textId="77777777" w:rsidR="00A71BCA" w:rsidRPr="00A71BCA" w:rsidRDefault="00A71BCA" w:rsidP="00A71BCA">
      <w:pPr>
        <w:spacing w:line="480" w:lineRule="exact"/>
        <w:ind w:firstLineChars="200" w:firstLine="480"/>
        <w:rPr>
          <w:rFonts w:ascii="宋体" w:eastAsia="宋体" w:hAnsi="宋体" w:cs="宋体" w:hint="eastAsia"/>
          <w:kern w:val="0"/>
          <w:sz w:val="24"/>
          <w:u w:val="single"/>
        </w:rPr>
      </w:pPr>
      <w:r w:rsidRPr="00A71BCA">
        <w:rPr>
          <w:rFonts w:ascii="宋体" w:eastAsia="宋体" w:hAnsi="宋体" w:cs="宋体" w:hint="eastAsia"/>
          <w:kern w:val="0"/>
          <w:sz w:val="24"/>
        </w:rPr>
        <w:t>1.4.2发包人提供国外标准、规范的名称：</w:t>
      </w:r>
      <w:r w:rsidRPr="00A71BCA">
        <w:rPr>
          <w:rFonts w:ascii="宋体" w:eastAsia="宋体" w:hAnsi="宋体" w:cs="宋体" w:hint="eastAsia"/>
          <w:b/>
          <w:kern w:val="0"/>
          <w:sz w:val="24"/>
          <w:u w:val="single"/>
        </w:rPr>
        <w:t>发包人不负责向承包人提供各类标准、规范，由承包人自行解决</w:t>
      </w:r>
      <w:r w:rsidRPr="00A71BCA">
        <w:rPr>
          <w:rFonts w:ascii="宋体" w:eastAsia="宋体" w:hAnsi="宋体" w:cs="宋体" w:hint="eastAsia"/>
          <w:kern w:val="0"/>
          <w:sz w:val="24"/>
        </w:rPr>
        <w:t>；</w:t>
      </w:r>
    </w:p>
    <w:p w14:paraId="1224E5D9"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发包人提供国外标准、规范的份数：</w:t>
      </w:r>
      <w:r w:rsidRPr="00A71BCA">
        <w:rPr>
          <w:rFonts w:ascii="宋体" w:eastAsia="宋体" w:hAnsi="宋体" w:cs="宋体" w:hint="eastAsia"/>
          <w:sz w:val="24"/>
          <w:u w:val="single"/>
        </w:rPr>
        <w:t xml:space="preserve">     </w:t>
      </w:r>
      <w:r w:rsidRPr="00A71BCA">
        <w:rPr>
          <w:rFonts w:ascii="宋体" w:eastAsia="宋体" w:hAnsi="宋体" w:cs="宋体" w:hint="eastAsia"/>
          <w:sz w:val="24"/>
        </w:rPr>
        <w:t>；</w:t>
      </w:r>
    </w:p>
    <w:p w14:paraId="2C927333"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1.4.3发包人对工程的技术标准和功能要求的特殊要求：</w:t>
      </w:r>
      <w:r w:rsidRPr="00A71BCA">
        <w:rPr>
          <w:rFonts w:ascii="宋体" w:eastAsia="宋体" w:hAnsi="宋体" w:cs="宋体" w:hint="eastAsia"/>
          <w:b/>
          <w:kern w:val="0"/>
          <w:sz w:val="24"/>
          <w:u w:val="single"/>
        </w:rPr>
        <w:t>由发包人委托设计单位提出标准及规范，经工程师确认后执行</w:t>
      </w:r>
      <w:r w:rsidRPr="00A71BCA">
        <w:rPr>
          <w:rFonts w:ascii="宋体" w:eastAsia="宋体" w:hAnsi="宋体" w:cs="宋体" w:hint="eastAsia"/>
          <w:kern w:val="0"/>
          <w:sz w:val="24"/>
        </w:rPr>
        <w:t>。</w:t>
      </w:r>
    </w:p>
    <w:p w14:paraId="095A3C4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1.5合同文件的优先顺序</w:t>
      </w:r>
    </w:p>
    <w:p w14:paraId="65C8287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合同文件组成及优先顺序为：</w:t>
      </w:r>
      <w:r w:rsidRPr="00A71BCA">
        <w:rPr>
          <w:rFonts w:ascii="宋体" w:eastAsia="宋体" w:hAnsi="宋体" w:cs="宋体" w:hint="eastAsia"/>
          <w:b/>
          <w:sz w:val="24"/>
          <w:u w:val="single"/>
        </w:rPr>
        <w:t>（1）合同协议书；（2）中标通知书；（3）投标函及投标函附录；（4）专用合同条款；（5）通用合同条款；（6）技术标准和要求；（7）图纸；（8）已标价工程量清单；(9)在合同订立及履行过程中形成经双方当事人签字盖章的补充协议、设计变更及经济签证等资料，同一类内容的文件，应以最新签署的为准</w:t>
      </w:r>
      <w:r w:rsidRPr="00A71BCA">
        <w:rPr>
          <w:rFonts w:ascii="宋体" w:eastAsia="宋体" w:hAnsi="宋体" w:cs="宋体" w:hint="eastAsia"/>
          <w:sz w:val="24"/>
        </w:rPr>
        <w:t>。</w:t>
      </w:r>
    </w:p>
    <w:p w14:paraId="4AC55CE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1.6图纸和承包人文件</w:t>
      </w:r>
      <w:r w:rsidRPr="00A71BCA">
        <w:rPr>
          <w:rFonts w:ascii="宋体" w:eastAsia="宋体" w:hAnsi="宋体" w:cs="宋体" w:hint="eastAsia"/>
          <w:sz w:val="24"/>
        </w:rPr>
        <w:tab/>
      </w:r>
    </w:p>
    <w:p w14:paraId="108A1DE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1.6.1图纸的提供</w:t>
      </w:r>
    </w:p>
    <w:p w14:paraId="1DA9F6C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发包人向承包人提供图纸的期限：</w:t>
      </w:r>
      <w:r w:rsidRPr="00A71BCA">
        <w:rPr>
          <w:rFonts w:ascii="宋体" w:eastAsia="宋体" w:hAnsi="宋体" w:hint="eastAsia"/>
          <w:b/>
          <w:sz w:val="24"/>
          <w:u w:val="single"/>
        </w:rPr>
        <w:t>发包人于合同签订之日起</w:t>
      </w:r>
      <w:r w:rsidRPr="00A71BCA">
        <w:rPr>
          <w:rFonts w:ascii="宋体" w:eastAsia="宋体" w:hAnsi="宋体"/>
          <w:b/>
          <w:sz w:val="24"/>
          <w:u w:val="single"/>
        </w:rPr>
        <w:t>7</w:t>
      </w:r>
      <w:r w:rsidRPr="00A71BCA">
        <w:rPr>
          <w:rFonts w:ascii="宋体" w:eastAsia="宋体" w:hAnsi="宋体" w:hint="eastAsia"/>
          <w:b/>
          <w:sz w:val="24"/>
          <w:u w:val="single"/>
        </w:rPr>
        <w:t>日内向承包人提供工程施工图纸</w:t>
      </w:r>
      <w:r w:rsidRPr="00A71BCA">
        <w:rPr>
          <w:rFonts w:ascii="宋体" w:eastAsia="宋体" w:hAnsi="宋体" w:cs="宋体" w:hint="eastAsia"/>
          <w:sz w:val="24"/>
        </w:rPr>
        <w:t>；</w:t>
      </w:r>
    </w:p>
    <w:p w14:paraId="1C6D955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发包人向承包人提供图纸的数量：</w:t>
      </w:r>
      <w:r w:rsidRPr="00A71BCA">
        <w:rPr>
          <w:rFonts w:ascii="宋体" w:eastAsia="宋体" w:hAnsi="宋体" w:hint="eastAsia"/>
          <w:b/>
          <w:sz w:val="24"/>
          <w:u w:val="single"/>
        </w:rPr>
        <w:t>2套蓝图、1套电子版图纸</w:t>
      </w:r>
      <w:r w:rsidRPr="00A71BCA">
        <w:rPr>
          <w:rFonts w:ascii="宋体" w:eastAsia="宋体" w:hAnsi="宋体" w:cs="宋体" w:hint="eastAsia"/>
          <w:sz w:val="24"/>
        </w:rPr>
        <w:t>；</w:t>
      </w:r>
    </w:p>
    <w:p w14:paraId="33075BB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发包人向承包人提供图纸的内容：</w:t>
      </w:r>
      <w:r w:rsidRPr="00A71BCA">
        <w:rPr>
          <w:rFonts w:ascii="宋体" w:eastAsia="宋体" w:hAnsi="宋体" w:hint="eastAsia"/>
          <w:b/>
          <w:sz w:val="24"/>
          <w:u w:val="single"/>
        </w:rPr>
        <w:t>承包范围内的全部内容</w:t>
      </w:r>
      <w:r w:rsidRPr="00A71BCA">
        <w:rPr>
          <w:rFonts w:ascii="宋体" w:eastAsia="宋体" w:hAnsi="宋体" w:cs="宋体" w:hint="eastAsia"/>
          <w:sz w:val="24"/>
        </w:rPr>
        <w:t>。</w:t>
      </w:r>
    </w:p>
    <w:p w14:paraId="3C57246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1.6.4承包人文件</w:t>
      </w:r>
    </w:p>
    <w:p w14:paraId="761D1700" w14:textId="77777777" w:rsidR="00A71BCA" w:rsidRPr="00A71BCA" w:rsidRDefault="00A71BCA" w:rsidP="00A71BCA">
      <w:pPr>
        <w:spacing w:line="480" w:lineRule="exact"/>
        <w:ind w:firstLineChars="200" w:firstLine="480"/>
        <w:rPr>
          <w:rFonts w:ascii="宋体" w:eastAsia="宋体" w:hAnsi="宋体" w:cs="宋体" w:hint="eastAsia"/>
          <w:b/>
          <w:sz w:val="24"/>
          <w:u w:val="single"/>
        </w:rPr>
      </w:pPr>
      <w:r w:rsidRPr="00A71BCA">
        <w:rPr>
          <w:rFonts w:ascii="宋体" w:eastAsia="宋体" w:hAnsi="宋体" w:cs="宋体" w:hint="eastAsia"/>
          <w:sz w:val="24"/>
        </w:rPr>
        <w:t>需要由承包人提供的文件，包括：</w:t>
      </w:r>
      <w:r w:rsidRPr="00A71BCA">
        <w:rPr>
          <w:rFonts w:ascii="宋体" w:eastAsia="宋体" w:hAnsi="宋体" w:cs="宋体" w:hint="eastAsia"/>
          <w:b/>
          <w:sz w:val="24"/>
          <w:u w:val="single"/>
        </w:rPr>
        <w:t>工程需要的施工组织设计及相关文件，相关部门要求提供的其它文件</w:t>
      </w:r>
      <w:r w:rsidRPr="00A71BCA">
        <w:rPr>
          <w:rFonts w:ascii="宋体" w:eastAsia="宋体" w:hAnsi="宋体" w:cs="宋体" w:hint="eastAsia"/>
          <w:bCs/>
          <w:sz w:val="24"/>
        </w:rPr>
        <w:t>；</w:t>
      </w:r>
    </w:p>
    <w:p w14:paraId="55085E0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承包人提供的文件的期限为：</w:t>
      </w:r>
      <w:r w:rsidRPr="00A71BCA">
        <w:rPr>
          <w:rFonts w:ascii="宋体" w:eastAsia="宋体" w:hAnsi="宋体" w:hint="eastAsia"/>
          <w:b/>
          <w:sz w:val="24"/>
          <w:u w:val="single"/>
        </w:rPr>
        <w:t>根据需要的合理期限内</w:t>
      </w:r>
      <w:r w:rsidRPr="00A71BCA">
        <w:rPr>
          <w:rFonts w:ascii="宋体" w:eastAsia="宋体" w:hAnsi="宋体" w:cs="宋体" w:hint="eastAsia"/>
          <w:sz w:val="24"/>
        </w:rPr>
        <w:t>；</w:t>
      </w:r>
    </w:p>
    <w:p w14:paraId="3D0CE6B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承包人提供的文件的数量为：</w:t>
      </w:r>
      <w:r w:rsidRPr="00A71BCA">
        <w:rPr>
          <w:rFonts w:ascii="宋体" w:eastAsia="宋体" w:hAnsi="宋体" w:hint="eastAsia"/>
          <w:b/>
          <w:sz w:val="24"/>
          <w:u w:val="single"/>
        </w:rPr>
        <w:t>根据各种文件需要的份数</w:t>
      </w:r>
      <w:r w:rsidRPr="00A71BCA">
        <w:rPr>
          <w:rFonts w:ascii="宋体" w:eastAsia="宋体" w:hAnsi="宋体" w:hint="eastAsia"/>
          <w:bCs/>
          <w:sz w:val="24"/>
        </w:rPr>
        <w:t>；</w:t>
      </w:r>
    </w:p>
    <w:p w14:paraId="32FC246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承包人提供的文件的形式为：</w:t>
      </w:r>
      <w:r w:rsidRPr="00A71BCA">
        <w:rPr>
          <w:rFonts w:ascii="宋体" w:eastAsia="宋体" w:hAnsi="宋体" w:hint="eastAsia"/>
          <w:b/>
          <w:sz w:val="24"/>
          <w:u w:val="single"/>
        </w:rPr>
        <w:t>书面文件加电子文档</w:t>
      </w:r>
      <w:r w:rsidRPr="00A71BCA">
        <w:rPr>
          <w:rFonts w:ascii="宋体" w:eastAsia="宋体" w:hAnsi="宋体" w:cs="宋体" w:hint="eastAsia"/>
          <w:sz w:val="24"/>
        </w:rPr>
        <w:t>；</w:t>
      </w:r>
    </w:p>
    <w:p w14:paraId="0E0DF537"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lastRenderedPageBreak/>
        <w:t>发包人审批承包人文件的期限：</w:t>
      </w:r>
      <w:r w:rsidRPr="00A71BCA">
        <w:rPr>
          <w:rFonts w:ascii="宋体" w:eastAsia="宋体" w:hAnsi="宋体" w:hint="eastAsia"/>
          <w:b/>
          <w:sz w:val="24"/>
          <w:u w:val="single"/>
        </w:rPr>
        <w:t>发包人于</w:t>
      </w:r>
      <w:r w:rsidRPr="00A71BCA">
        <w:rPr>
          <w:rFonts w:ascii="宋体" w:eastAsia="宋体" w:hAnsi="宋体"/>
          <w:b/>
          <w:sz w:val="24"/>
          <w:u w:val="single"/>
        </w:rPr>
        <w:t>1</w:t>
      </w:r>
      <w:r w:rsidRPr="00A71BCA">
        <w:rPr>
          <w:rFonts w:ascii="宋体" w:eastAsia="宋体" w:hAnsi="宋体" w:hint="eastAsia"/>
          <w:b/>
          <w:sz w:val="24"/>
          <w:u w:val="single"/>
        </w:rPr>
        <w:t>周内审批完承包人提供的文件，如有特殊情况顺延</w:t>
      </w:r>
      <w:r w:rsidRPr="00A71BCA">
        <w:rPr>
          <w:rFonts w:ascii="宋体" w:eastAsia="宋体" w:hAnsi="宋体" w:cs="宋体" w:hint="eastAsia"/>
          <w:sz w:val="24"/>
        </w:rPr>
        <w:t xml:space="preserve">。 </w:t>
      </w:r>
    </w:p>
    <w:p w14:paraId="4884F86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1.6.5现场图纸准备</w:t>
      </w:r>
    </w:p>
    <w:p w14:paraId="303959F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关于现场图纸准备的约定：</w:t>
      </w:r>
      <w:r w:rsidRPr="00A71BCA">
        <w:rPr>
          <w:rFonts w:ascii="宋体" w:eastAsia="宋体" w:hAnsi="宋体" w:hint="eastAsia"/>
          <w:b/>
          <w:sz w:val="24"/>
          <w:u w:val="single"/>
        </w:rPr>
        <w:t>现场办公室需存放图纸，供发包人、监理人、承包人使用</w:t>
      </w:r>
      <w:r w:rsidRPr="00A71BCA">
        <w:rPr>
          <w:rFonts w:ascii="宋体" w:eastAsia="宋体" w:hAnsi="宋体" w:cs="宋体" w:hint="eastAsia"/>
          <w:sz w:val="24"/>
        </w:rPr>
        <w:t>。</w:t>
      </w:r>
    </w:p>
    <w:p w14:paraId="233CF91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1.7联络</w:t>
      </w:r>
    </w:p>
    <w:p w14:paraId="752D1FE7"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1.7.1发包人和承包人应当在</w:t>
      </w:r>
      <w:r w:rsidRPr="00A71BCA">
        <w:rPr>
          <w:rFonts w:ascii="宋体" w:eastAsia="宋体" w:hAnsi="宋体" w:cs="宋体" w:hint="eastAsia"/>
          <w:b/>
          <w:sz w:val="24"/>
          <w:u w:val="single"/>
        </w:rPr>
        <w:t>3</w:t>
      </w:r>
      <w:r w:rsidRPr="00A71BCA">
        <w:rPr>
          <w:rFonts w:ascii="宋体" w:eastAsia="宋体" w:hAnsi="宋体" w:cs="宋体" w:hint="eastAsia"/>
          <w:kern w:val="0"/>
          <w:sz w:val="24"/>
        </w:rPr>
        <w:t>天内将与合同有关的通知、批准、证明、证书、指示、指令、要求、请求、同意、意见、确定和决定等书面函件送达对方当事人。</w:t>
      </w:r>
    </w:p>
    <w:p w14:paraId="5F2DC95E" w14:textId="77777777" w:rsidR="00A71BCA" w:rsidRPr="00A71BCA" w:rsidRDefault="00A71BCA" w:rsidP="00A71BCA">
      <w:pPr>
        <w:spacing w:line="480" w:lineRule="exact"/>
        <w:ind w:firstLineChars="200" w:firstLine="482"/>
        <w:rPr>
          <w:rFonts w:ascii="宋体" w:eastAsia="宋体" w:hAnsi="宋体" w:cs="宋体" w:hint="eastAsia"/>
          <w:b/>
          <w:bCs/>
          <w:kern w:val="0"/>
          <w:sz w:val="24"/>
        </w:rPr>
      </w:pPr>
      <w:r w:rsidRPr="00A71BCA">
        <w:rPr>
          <w:rFonts w:ascii="宋体" w:eastAsia="宋体" w:hAnsi="宋体" w:cs="宋体" w:hint="eastAsia"/>
          <w:b/>
          <w:bCs/>
          <w:kern w:val="0"/>
          <w:sz w:val="24"/>
        </w:rPr>
        <w:t>1.7.2发包人接收文件的地点：</w:t>
      </w:r>
      <w:r w:rsidRPr="00A71BCA">
        <w:rPr>
          <w:rFonts w:ascii="宋体" w:eastAsia="宋体" w:hAnsi="宋体" w:cs="宋体" w:hint="eastAsia"/>
          <w:b/>
          <w:bCs/>
          <w:sz w:val="24"/>
          <w:u w:val="single"/>
        </w:rPr>
        <w:t xml:space="preserve"> </w:t>
      </w:r>
      <w:r w:rsidRPr="00A71BCA">
        <w:rPr>
          <w:rFonts w:ascii="宋体" w:eastAsia="宋体" w:hAnsi="宋体" w:cs="宋体"/>
          <w:b/>
          <w:bCs/>
          <w:sz w:val="24"/>
          <w:u w:val="single"/>
        </w:rPr>
        <w:t xml:space="preserve">    </w:t>
      </w:r>
      <w:r w:rsidRPr="00A71BCA">
        <w:rPr>
          <w:rFonts w:ascii="宋体" w:eastAsia="宋体" w:hAnsi="宋体" w:cs="宋体" w:hint="eastAsia"/>
          <w:b/>
          <w:bCs/>
          <w:kern w:val="0"/>
          <w:sz w:val="24"/>
        </w:rPr>
        <w:t>；</w:t>
      </w:r>
    </w:p>
    <w:p w14:paraId="7A92FD14"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kern w:val="0"/>
          <w:sz w:val="24"/>
        </w:rPr>
        <w:t>发包人指定的接收人为：</w:t>
      </w:r>
      <w:r w:rsidRPr="00A71BCA">
        <w:rPr>
          <w:rFonts w:ascii="宋体" w:eastAsia="宋体" w:hAnsi="宋体" w:cs="宋体" w:hint="eastAsia"/>
          <w:b/>
          <w:bCs/>
          <w:kern w:val="0"/>
          <w:sz w:val="24"/>
          <w:u w:val="single"/>
        </w:rPr>
        <w:t xml:space="preserve">          </w:t>
      </w:r>
      <w:r w:rsidRPr="00A71BCA">
        <w:rPr>
          <w:rFonts w:ascii="宋体" w:eastAsia="宋体" w:hAnsi="宋体" w:cs="宋体" w:hint="eastAsia"/>
          <w:b/>
          <w:bCs/>
          <w:sz w:val="24"/>
        </w:rPr>
        <w:t>。</w:t>
      </w:r>
    </w:p>
    <w:p w14:paraId="7403D19D"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kern w:val="0"/>
          <w:sz w:val="24"/>
        </w:rPr>
        <w:t>承包人接收文件的地点：</w:t>
      </w:r>
      <w:r w:rsidRPr="00A71BCA">
        <w:rPr>
          <w:rFonts w:ascii="宋体" w:eastAsia="宋体" w:hAnsi="宋体" w:cs="宋体" w:hint="eastAsia"/>
          <w:b/>
          <w:bCs/>
          <w:sz w:val="24"/>
          <w:u w:val="single"/>
        </w:rPr>
        <w:t xml:space="preserve"> </w:t>
      </w:r>
      <w:r w:rsidRPr="00A71BCA">
        <w:rPr>
          <w:rFonts w:ascii="宋体" w:eastAsia="宋体" w:hAnsi="宋体" w:cs="宋体"/>
          <w:b/>
          <w:bCs/>
          <w:sz w:val="24"/>
          <w:u w:val="single"/>
        </w:rPr>
        <w:t xml:space="preserve">      </w:t>
      </w:r>
      <w:r w:rsidRPr="00A71BCA">
        <w:rPr>
          <w:rFonts w:ascii="宋体" w:eastAsia="宋体" w:hAnsi="宋体" w:cs="宋体" w:hint="eastAsia"/>
          <w:b/>
          <w:bCs/>
          <w:kern w:val="0"/>
          <w:sz w:val="24"/>
        </w:rPr>
        <w:t>；</w:t>
      </w:r>
    </w:p>
    <w:p w14:paraId="518D5CDC" w14:textId="77777777" w:rsidR="00A71BCA" w:rsidRPr="00A71BCA" w:rsidRDefault="00A71BCA" w:rsidP="00A71BCA">
      <w:pPr>
        <w:spacing w:line="480" w:lineRule="exact"/>
        <w:ind w:firstLineChars="200" w:firstLine="482"/>
        <w:rPr>
          <w:rFonts w:ascii="宋体" w:eastAsia="宋体" w:hAnsi="宋体" w:cs="宋体" w:hint="eastAsia"/>
          <w:b/>
          <w:bCs/>
          <w:kern w:val="0"/>
          <w:sz w:val="24"/>
        </w:rPr>
      </w:pPr>
      <w:r w:rsidRPr="00A71BCA">
        <w:rPr>
          <w:rFonts w:ascii="宋体" w:eastAsia="宋体" w:hAnsi="宋体" w:cs="宋体" w:hint="eastAsia"/>
          <w:b/>
          <w:bCs/>
          <w:kern w:val="0"/>
          <w:sz w:val="24"/>
        </w:rPr>
        <w:t>承包人指定的接收人为：</w:t>
      </w:r>
      <w:r w:rsidRPr="00A71BCA">
        <w:rPr>
          <w:rFonts w:ascii="宋体" w:eastAsia="宋体" w:hAnsi="宋体" w:cs="宋体" w:hint="eastAsia"/>
          <w:b/>
          <w:bCs/>
          <w:kern w:val="0"/>
          <w:sz w:val="24"/>
          <w:u w:val="single"/>
        </w:rPr>
        <w:t xml:space="preserve">     </w:t>
      </w:r>
      <w:r w:rsidRPr="00A71BCA">
        <w:rPr>
          <w:rFonts w:ascii="宋体" w:eastAsia="宋体" w:hAnsi="宋体" w:cs="宋体" w:hint="eastAsia"/>
          <w:b/>
          <w:bCs/>
          <w:sz w:val="24"/>
        </w:rPr>
        <w:t>。</w:t>
      </w:r>
    </w:p>
    <w:p w14:paraId="37304242"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监理人接收文件的地点：</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kern w:val="0"/>
          <w:sz w:val="24"/>
        </w:rPr>
        <w:t>；</w:t>
      </w:r>
    </w:p>
    <w:p w14:paraId="516AABC0"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监理人指定的接收人为：</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hint="eastAsia"/>
          <w:b/>
          <w:sz w:val="24"/>
          <w:u w:val="single"/>
        </w:rPr>
        <w:t xml:space="preserve"> </w:t>
      </w:r>
      <w:r w:rsidRPr="00A71BCA">
        <w:rPr>
          <w:rFonts w:ascii="宋体" w:eastAsia="宋体" w:hAnsi="宋体"/>
          <w:b/>
          <w:sz w:val="24"/>
          <w:u w:val="single"/>
        </w:rPr>
        <w:t xml:space="preserve">    </w:t>
      </w:r>
      <w:r w:rsidRPr="00A71BCA">
        <w:rPr>
          <w:rFonts w:ascii="宋体" w:eastAsia="宋体" w:hAnsi="宋体" w:hint="eastAsia"/>
          <w:b/>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044BD36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 xml:space="preserve">1.10交通运输 </w:t>
      </w:r>
    </w:p>
    <w:p w14:paraId="6BFA949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1.10.1出入现场的权利</w:t>
      </w:r>
    </w:p>
    <w:p w14:paraId="0722AA0A"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关于出入现场的权利的约定：</w:t>
      </w:r>
      <w:r w:rsidRPr="00A71BCA">
        <w:rPr>
          <w:rFonts w:ascii="宋体" w:eastAsia="宋体" w:hAnsi="宋体" w:hint="eastAsia"/>
          <w:b/>
          <w:sz w:val="24"/>
          <w:u w:val="single"/>
        </w:rPr>
        <w:t>承包人不得将用于本工程的材料设备等私自运出</w:t>
      </w:r>
      <w:r w:rsidRPr="00A71BCA">
        <w:rPr>
          <w:rFonts w:ascii="宋体" w:eastAsia="宋体" w:hAnsi="宋体" w:hint="eastAsia"/>
          <w:b/>
          <w:sz w:val="24"/>
        </w:rPr>
        <w:t>。</w:t>
      </w:r>
    </w:p>
    <w:p w14:paraId="57E204F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1.10.3场内交通</w:t>
      </w:r>
    </w:p>
    <w:p w14:paraId="14E6696E"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关于场外交通和场内交通的边界的约定：</w:t>
      </w:r>
      <w:r w:rsidRPr="00A71BCA">
        <w:rPr>
          <w:rFonts w:ascii="宋体" w:eastAsia="宋体" w:hAnsi="宋体" w:hint="eastAsia"/>
          <w:b/>
          <w:sz w:val="24"/>
          <w:u w:val="single"/>
        </w:rPr>
        <w:t>施工出入口为场外交通和场内交通的边界</w:t>
      </w:r>
      <w:r w:rsidRPr="00A71BCA">
        <w:rPr>
          <w:rFonts w:ascii="宋体" w:eastAsia="宋体" w:hAnsi="宋体" w:cs="宋体" w:hint="eastAsia"/>
          <w:b/>
          <w:sz w:val="24"/>
        </w:rPr>
        <w:t>。</w:t>
      </w:r>
    </w:p>
    <w:p w14:paraId="66675CA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关于发包人向承包人免费提供满足工程施工需要的场内道路和交通设施的约定：</w:t>
      </w:r>
      <w:r w:rsidRPr="00A71BCA">
        <w:rPr>
          <w:rFonts w:ascii="宋体" w:eastAsia="宋体" w:hAnsi="宋体" w:cs="宋体" w:hint="eastAsia"/>
          <w:sz w:val="24"/>
          <w:u w:val="single"/>
        </w:rPr>
        <w:t xml:space="preserve">     </w:t>
      </w:r>
      <w:r w:rsidRPr="00A71BCA">
        <w:rPr>
          <w:rFonts w:ascii="宋体" w:eastAsia="宋体" w:hAnsi="宋体" w:cs="宋体" w:hint="eastAsia"/>
          <w:sz w:val="24"/>
        </w:rPr>
        <w:t>。</w:t>
      </w:r>
    </w:p>
    <w:p w14:paraId="265B502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1.10.4超大件和超重件的运输</w:t>
      </w:r>
    </w:p>
    <w:p w14:paraId="181E08C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运输超大件或超重件所需的道路和桥梁临时加固改造费用和其他有关费用由</w:t>
      </w:r>
      <w:r w:rsidRPr="00A71BCA">
        <w:rPr>
          <w:rFonts w:ascii="宋体" w:eastAsia="宋体" w:hAnsi="宋体" w:cs="宋体" w:hint="eastAsia"/>
          <w:b/>
          <w:bCs/>
          <w:sz w:val="24"/>
          <w:u w:val="single"/>
        </w:rPr>
        <w:t>承包人</w:t>
      </w:r>
      <w:r w:rsidRPr="00A71BCA">
        <w:rPr>
          <w:rFonts w:ascii="宋体" w:eastAsia="宋体" w:hAnsi="宋体" w:cs="宋体" w:hint="eastAsia"/>
          <w:sz w:val="24"/>
        </w:rPr>
        <w:t>承担。</w:t>
      </w:r>
    </w:p>
    <w:p w14:paraId="5343D81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1.11知识产权</w:t>
      </w:r>
    </w:p>
    <w:p w14:paraId="6CC5D8B9"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1.11.1关于发包人提供给承包人的图纸、发包人为实施工程自行编制或委托编制的技术规范以及反映发包人关于合同要求或其他类似性质的文件的著作权的归属：</w:t>
      </w:r>
      <w:r w:rsidRPr="00A71BCA">
        <w:rPr>
          <w:rFonts w:ascii="宋体" w:eastAsia="宋体" w:hAnsi="宋体" w:cs="宋体" w:hint="eastAsia"/>
          <w:b/>
          <w:sz w:val="24"/>
          <w:u w:val="single"/>
        </w:rPr>
        <w:t>发包人</w:t>
      </w:r>
      <w:r w:rsidRPr="00A71BCA">
        <w:rPr>
          <w:rFonts w:ascii="宋体" w:eastAsia="宋体" w:hAnsi="宋体" w:cs="宋体" w:hint="eastAsia"/>
          <w:sz w:val="24"/>
        </w:rPr>
        <w:t>。</w:t>
      </w:r>
    </w:p>
    <w:p w14:paraId="7D182066" w14:textId="77777777" w:rsidR="00A71BCA" w:rsidRPr="00A71BCA" w:rsidRDefault="00A71BCA" w:rsidP="00A71BCA">
      <w:pPr>
        <w:spacing w:line="480" w:lineRule="exact"/>
        <w:ind w:firstLineChars="200" w:firstLine="480"/>
        <w:rPr>
          <w:rFonts w:ascii="宋体" w:eastAsia="宋体" w:hAnsi="宋体" w:cs="宋体" w:hint="eastAsia"/>
          <w:b/>
          <w:sz w:val="24"/>
          <w:u w:val="single"/>
        </w:rPr>
      </w:pPr>
      <w:r w:rsidRPr="00A71BCA">
        <w:rPr>
          <w:rFonts w:ascii="宋体" w:eastAsia="宋体" w:hAnsi="宋体" w:cs="宋体" w:hint="eastAsia"/>
          <w:sz w:val="24"/>
        </w:rPr>
        <w:lastRenderedPageBreak/>
        <w:t>关于发包人提供的上述文件的使用限制的要求：</w:t>
      </w:r>
      <w:r w:rsidRPr="00A71BCA">
        <w:rPr>
          <w:rFonts w:ascii="宋体" w:eastAsia="宋体" w:hAnsi="宋体" w:cs="宋体" w:hint="eastAsia"/>
          <w:b/>
          <w:sz w:val="24"/>
          <w:u w:val="single"/>
        </w:rPr>
        <w:t>未经发包人许可，承包人不得用于其它工程或转给第三方</w:t>
      </w:r>
      <w:r w:rsidRPr="00A71BCA">
        <w:rPr>
          <w:rFonts w:ascii="宋体" w:eastAsia="宋体" w:hAnsi="宋体" w:cs="宋体" w:hint="eastAsia"/>
          <w:b/>
          <w:sz w:val="24"/>
        </w:rPr>
        <w:t>。</w:t>
      </w:r>
    </w:p>
    <w:p w14:paraId="219FD82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1.11.2关于承包人为实施工程所编制文件的著作权的归属：</w:t>
      </w:r>
      <w:r w:rsidRPr="00A71BCA">
        <w:rPr>
          <w:rFonts w:ascii="宋体" w:eastAsia="宋体" w:hAnsi="宋体" w:cs="宋体" w:hint="eastAsia"/>
          <w:b/>
          <w:sz w:val="24"/>
          <w:u w:val="single"/>
        </w:rPr>
        <w:t>发包人</w:t>
      </w:r>
      <w:r w:rsidRPr="00A71BCA">
        <w:rPr>
          <w:rFonts w:ascii="宋体" w:eastAsia="宋体" w:hAnsi="宋体" w:cs="宋体" w:hint="eastAsia"/>
          <w:sz w:val="24"/>
        </w:rPr>
        <w:t>。</w:t>
      </w:r>
    </w:p>
    <w:p w14:paraId="0C34F837"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关于承包人提供的上述文件的使用限制的要求：</w:t>
      </w:r>
      <w:r w:rsidRPr="00A71BCA">
        <w:rPr>
          <w:rFonts w:ascii="宋体" w:eastAsia="宋体" w:hAnsi="宋体" w:hint="eastAsia"/>
          <w:b/>
          <w:sz w:val="24"/>
          <w:u w:val="single"/>
        </w:rPr>
        <w:t>未经发包人许可，承包人不得用于其它工程或转给第三方</w:t>
      </w:r>
      <w:r w:rsidRPr="00A71BCA">
        <w:rPr>
          <w:rFonts w:ascii="宋体" w:eastAsia="宋体" w:hAnsi="宋体" w:cs="宋体" w:hint="eastAsia"/>
          <w:sz w:val="24"/>
        </w:rPr>
        <w:t>。</w:t>
      </w:r>
    </w:p>
    <w:p w14:paraId="6722FC7E"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1.11.4承包人在施工过程中所采用的专利、专有技术、技术秘密的使用费的承担方式：</w:t>
      </w:r>
      <w:r w:rsidRPr="00A71BCA">
        <w:rPr>
          <w:rFonts w:ascii="宋体" w:eastAsia="宋体" w:hAnsi="宋体" w:cs="宋体" w:hint="eastAsia"/>
          <w:b/>
          <w:sz w:val="24"/>
          <w:u w:val="single"/>
        </w:rPr>
        <w:t>由承包人承担</w:t>
      </w:r>
      <w:r w:rsidRPr="00A71BCA">
        <w:rPr>
          <w:rFonts w:ascii="宋体" w:eastAsia="宋体" w:hAnsi="宋体" w:cs="宋体" w:hint="eastAsia"/>
          <w:sz w:val="24"/>
        </w:rPr>
        <w:t xml:space="preserve">。  </w:t>
      </w:r>
    </w:p>
    <w:p w14:paraId="443D558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1.13工程量清单错误的修正</w:t>
      </w:r>
    </w:p>
    <w:p w14:paraId="0007CBA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出现工程量清单错误时，是否调整合同价格：</w:t>
      </w:r>
      <w:r w:rsidRPr="00A71BCA">
        <w:rPr>
          <w:rFonts w:ascii="宋体" w:eastAsia="宋体" w:hAnsi="宋体" w:cs="宋体" w:hint="eastAsia"/>
          <w:sz w:val="24"/>
          <w:u w:val="single"/>
        </w:rPr>
        <w:t xml:space="preserve"> </w:t>
      </w:r>
      <w:r w:rsidRPr="00A71BCA">
        <w:rPr>
          <w:rFonts w:ascii="宋体" w:eastAsia="宋体" w:hAnsi="宋体" w:cs="宋体" w:hint="eastAsia"/>
          <w:b/>
          <w:sz w:val="24"/>
          <w:u w:val="single"/>
        </w:rPr>
        <w:t>经发包人同意后可调整</w:t>
      </w:r>
      <w:r w:rsidRPr="00A71BCA">
        <w:rPr>
          <w:rFonts w:ascii="宋体" w:eastAsia="宋体" w:hAnsi="宋体" w:cs="宋体" w:hint="eastAsia"/>
          <w:sz w:val="24"/>
          <w:u w:val="single"/>
        </w:rPr>
        <w:t xml:space="preserve"> </w:t>
      </w:r>
      <w:r w:rsidRPr="00A71BCA">
        <w:rPr>
          <w:rFonts w:ascii="宋体" w:eastAsia="宋体" w:hAnsi="宋体" w:cs="宋体" w:hint="eastAsia"/>
          <w:kern w:val="0"/>
          <w:sz w:val="24"/>
        </w:rPr>
        <w:t>。</w:t>
      </w:r>
    </w:p>
    <w:p w14:paraId="461C9FCF"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允许调整合同价格的工程量偏差范围：</w:t>
      </w:r>
      <w:r w:rsidRPr="00A71BCA">
        <w:rPr>
          <w:rFonts w:ascii="宋体" w:eastAsia="宋体" w:hAnsi="宋体" w:cs="宋体" w:hint="eastAsia"/>
          <w:sz w:val="24"/>
          <w:u w:val="single"/>
        </w:rPr>
        <w:t xml:space="preserve">     </w:t>
      </w:r>
      <w:r w:rsidRPr="00A71BCA">
        <w:rPr>
          <w:rFonts w:ascii="宋体" w:eastAsia="宋体" w:hAnsi="宋体" w:cs="宋体" w:hint="eastAsia"/>
          <w:sz w:val="24"/>
        </w:rPr>
        <w:t>。</w:t>
      </w:r>
    </w:p>
    <w:p w14:paraId="532B8F62"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2.发包人</w:t>
      </w:r>
    </w:p>
    <w:p w14:paraId="4928792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2.2发包人代表</w:t>
      </w:r>
    </w:p>
    <w:p w14:paraId="30BC526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发包人代表：</w:t>
      </w:r>
    </w:p>
    <w:p w14:paraId="43B27B6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姓    名：</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313528E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身份证号：</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5F6E59B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职    务：</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2774A5B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联系电话：</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4106F87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电子信箱：</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4377890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通信地址：</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5BD1E063" w14:textId="77777777" w:rsidR="00A71BCA" w:rsidRPr="00A71BCA" w:rsidRDefault="00A71BCA" w:rsidP="00A71BCA">
      <w:pPr>
        <w:spacing w:line="480" w:lineRule="exact"/>
        <w:ind w:firstLineChars="200" w:firstLine="480"/>
        <w:rPr>
          <w:rFonts w:ascii="宋体" w:eastAsia="宋体" w:hAnsi="宋体" w:cs="宋体" w:hint="eastAsia"/>
          <w:b/>
          <w:sz w:val="24"/>
        </w:rPr>
      </w:pPr>
      <w:r w:rsidRPr="00A71BCA">
        <w:rPr>
          <w:rFonts w:ascii="宋体" w:eastAsia="宋体" w:hAnsi="宋体" w:cs="宋体" w:hint="eastAsia"/>
          <w:sz w:val="24"/>
        </w:rPr>
        <w:t>发包人对发包人代表的授权范围如下：</w:t>
      </w:r>
      <w:r w:rsidRPr="00A71BCA">
        <w:rPr>
          <w:rFonts w:ascii="宋体" w:eastAsia="宋体" w:hAnsi="宋体" w:hint="eastAsia"/>
          <w:b/>
          <w:sz w:val="24"/>
          <w:u w:val="single"/>
        </w:rPr>
        <w:t>代表发包人行使施工现场发包人的一切权利，但不得签署放弃或者减少发包人享有的合同权利</w:t>
      </w:r>
      <w:r w:rsidRPr="00A71BCA">
        <w:rPr>
          <w:rFonts w:ascii="宋体" w:eastAsia="宋体" w:hAnsi="宋体" w:cs="宋体" w:hint="eastAsia"/>
          <w:sz w:val="24"/>
        </w:rPr>
        <w:t>。</w:t>
      </w:r>
    </w:p>
    <w:p w14:paraId="1D9A0AF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2.4施工现场、施工条件和基础资料的提供</w:t>
      </w:r>
    </w:p>
    <w:p w14:paraId="39A24BE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2.4.1提供施工现场</w:t>
      </w:r>
    </w:p>
    <w:p w14:paraId="224728B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关于发包人移交施工现场的期限要求：</w:t>
      </w:r>
      <w:r w:rsidRPr="00A71BCA">
        <w:rPr>
          <w:rFonts w:ascii="宋体" w:eastAsia="宋体" w:hAnsi="宋体" w:hint="eastAsia"/>
          <w:b/>
          <w:sz w:val="24"/>
          <w:u w:val="single"/>
        </w:rPr>
        <w:t>投标单位中标后发包人即可移交施工现场</w:t>
      </w:r>
      <w:r w:rsidRPr="00A71BCA">
        <w:rPr>
          <w:rFonts w:ascii="宋体" w:eastAsia="宋体" w:hAnsi="宋体" w:cs="宋体" w:hint="eastAsia"/>
          <w:sz w:val="24"/>
        </w:rPr>
        <w:t>。</w:t>
      </w:r>
    </w:p>
    <w:p w14:paraId="1EF21D7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2.4.2提供施工条件</w:t>
      </w:r>
    </w:p>
    <w:p w14:paraId="496068E4"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关于发包人应负责提供施工所需要的条件，包括：</w:t>
      </w:r>
      <w:r w:rsidRPr="00A71BCA">
        <w:rPr>
          <w:rFonts w:ascii="宋体" w:eastAsia="宋体" w:hAnsi="宋体" w:hint="eastAsia"/>
          <w:b/>
          <w:sz w:val="24"/>
          <w:u w:val="single"/>
        </w:rPr>
        <w:t>发包人负责协调水、电、电讯线路的接入，由承包人按开工需要接至施工场地，费用由承包人承担</w:t>
      </w:r>
      <w:r w:rsidRPr="00A71BCA">
        <w:rPr>
          <w:rFonts w:ascii="宋体" w:eastAsia="宋体" w:hAnsi="宋体" w:cs="宋体" w:hint="eastAsia"/>
          <w:sz w:val="24"/>
        </w:rPr>
        <w:t>。</w:t>
      </w:r>
    </w:p>
    <w:p w14:paraId="12A4E1C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2.5资金来源证明及支付担保</w:t>
      </w:r>
    </w:p>
    <w:p w14:paraId="5A772952"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发包人提供资金来源证明的期限要求：</w:t>
      </w:r>
      <w:r w:rsidRPr="00A71BCA">
        <w:rPr>
          <w:rFonts w:ascii="宋体" w:eastAsia="宋体" w:hAnsi="宋体" w:hint="eastAsia"/>
          <w:b/>
          <w:sz w:val="24"/>
          <w:u w:val="single"/>
        </w:rPr>
        <w:t>不提供</w:t>
      </w:r>
      <w:r w:rsidRPr="00A71BCA">
        <w:rPr>
          <w:rFonts w:ascii="宋体" w:eastAsia="宋体" w:hAnsi="宋体" w:cs="宋体" w:hint="eastAsia"/>
          <w:kern w:val="0"/>
          <w:sz w:val="24"/>
        </w:rPr>
        <w:t>。</w:t>
      </w:r>
    </w:p>
    <w:p w14:paraId="2879234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lastRenderedPageBreak/>
        <w:t>发包人是否提供支付担保：</w:t>
      </w:r>
      <w:r w:rsidRPr="00A71BCA">
        <w:rPr>
          <w:rFonts w:ascii="宋体" w:eastAsia="宋体" w:hAnsi="宋体" w:hint="eastAsia"/>
          <w:b/>
          <w:sz w:val="24"/>
          <w:u w:val="single"/>
        </w:rPr>
        <w:t>提供，参照“关于印发《山东省工程建设领域工程款支付担保实施办法（试行）的通知”鲁建建管字「2022」5号</w:t>
      </w:r>
      <w:r w:rsidRPr="00A71BCA">
        <w:rPr>
          <w:rFonts w:ascii="宋体" w:eastAsia="宋体" w:hAnsi="宋体" w:cs="宋体" w:hint="eastAsia"/>
          <w:kern w:val="0"/>
          <w:sz w:val="24"/>
        </w:rPr>
        <w:t>。</w:t>
      </w:r>
    </w:p>
    <w:p w14:paraId="4A4C2C1F"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发包人提供支付担保的形式：</w:t>
      </w:r>
      <w:r w:rsidRPr="00A71BCA">
        <w:rPr>
          <w:rFonts w:ascii="宋体" w:eastAsia="宋体" w:hAnsi="宋体" w:hint="eastAsia"/>
          <w:b/>
          <w:sz w:val="24"/>
          <w:u w:val="single"/>
        </w:rPr>
        <w:t>银行保函、保证保险等形式提供担保，也可通过资金共管方式替代。选择银行保函、保证保险形式提供的，承包单位不得拒绝</w:t>
      </w:r>
      <w:r w:rsidRPr="00A71BCA">
        <w:rPr>
          <w:rFonts w:ascii="宋体" w:eastAsia="宋体" w:hAnsi="宋体" w:cs="宋体" w:hint="eastAsia"/>
          <w:kern w:val="0"/>
          <w:sz w:val="24"/>
        </w:rPr>
        <w:t>。</w:t>
      </w:r>
    </w:p>
    <w:p w14:paraId="6745715C"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3.承包人</w:t>
      </w:r>
    </w:p>
    <w:p w14:paraId="6E1AB6E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3.1承包人的一般义务</w:t>
      </w:r>
    </w:p>
    <w:p w14:paraId="11E8A081"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kern w:val="0"/>
          <w:sz w:val="24"/>
        </w:rPr>
        <w:t>（9）</w:t>
      </w:r>
      <w:bookmarkStart w:id="175" w:name="OLE_LINK2"/>
      <w:r w:rsidRPr="00A71BCA">
        <w:rPr>
          <w:rFonts w:ascii="宋体" w:eastAsia="宋体" w:hAnsi="宋体" w:cs="宋体" w:hint="eastAsia"/>
          <w:sz w:val="24"/>
        </w:rPr>
        <w:t>承包人提交的竣工资料的内容</w:t>
      </w:r>
      <w:bookmarkEnd w:id="175"/>
      <w:r w:rsidRPr="00A71BCA">
        <w:rPr>
          <w:rFonts w:ascii="宋体" w:eastAsia="宋体" w:hAnsi="宋体" w:cs="宋体" w:hint="eastAsia"/>
          <w:sz w:val="24"/>
        </w:rPr>
        <w:t>：</w:t>
      </w:r>
      <w:r w:rsidRPr="00A71BCA">
        <w:rPr>
          <w:rFonts w:ascii="宋体" w:eastAsia="宋体" w:hAnsi="宋体" w:hint="eastAsia"/>
          <w:b/>
          <w:sz w:val="24"/>
          <w:u w:val="single"/>
        </w:rPr>
        <w:t xml:space="preserve"> 竣工图及完整的档案资料</w:t>
      </w:r>
      <w:r w:rsidRPr="00A71BCA">
        <w:rPr>
          <w:rFonts w:ascii="宋体" w:eastAsia="宋体" w:hAnsi="宋体"/>
          <w:b/>
          <w:sz w:val="24"/>
          <w:u w:val="single"/>
        </w:rPr>
        <w:t xml:space="preserve">  </w:t>
      </w:r>
    </w:p>
    <w:p w14:paraId="246238D3"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承包人需要提交的竣工资料套数：</w:t>
      </w:r>
      <w:r w:rsidRPr="00A71BCA">
        <w:rPr>
          <w:rFonts w:ascii="宋体" w:eastAsia="宋体" w:hAnsi="宋体" w:hint="eastAsia"/>
          <w:b/>
          <w:sz w:val="24"/>
          <w:u w:val="single"/>
        </w:rPr>
        <w:t xml:space="preserve"> 完整竣工图及竣工资料</w:t>
      </w:r>
      <w:r w:rsidRPr="00A71BCA">
        <w:rPr>
          <w:rFonts w:ascii="宋体" w:eastAsia="宋体" w:hAnsi="宋体" w:cs="宋体"/>
          <w:b/>
          <w:bCs/>
          <w:sz w:val="24"/>
          <w:u w:val="single"/>
        </w:rPr>
        <w:t>2</w:t>
      </w:r>
      <w:r w:rsidRPr="00A71BCA">
        <w:rPr>
          <w:rFonts w:ascii="宋体" w:eastAsia="宋体" w:hAnsi="宋体" w:cs="宋体" w:hint="eastAsia"/>
          <w:b/>
          <w:bCs/>
          <w:sz w:val="24"/>
          <w:u w:val="single"/>
        </w:rPr>
        <w:t>套</w:t>
      </w:r>
      <w:r w:rsidRPr="00A71BCA">
        <w:rPr>
          <w:rFonts w:ascii="宋体" w:eastAsia="宋体" w:hAnsi="宋体"/>
          <w:b/>
          <w:sz w:val="24"/>
          <w:u w:val="single"/>
        </w:rPr>
        <w:t xml:space="preserve">  </w:t>
      </w:r>
      <w:r w:rsidRPr="00A71BCA">
        <w:rPr>
          <w:rFonts w:ascii="宋体" w:eastAsia="宋体" w:hAnsi="宋体" w:cs="宋体" w:hint="eastAsia"/>
          <w:sz w:val="24"/>
        </w:rPr>
        <w:t>。</w:t>
      </w:r>
    </w:p>
    <w:p w14:paraId="672AC6D3"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sz w:val="24"/>
        </w:rPr>
        <w:t>承包人提交的竣工资料的费用承担：</w:t>
      </w:r>
      <w:r w:rsidRPr="00A71BCA">
        <w:rPr>
          <w:rFonts w:ascii="宋体" w:eastAsia="宋体" w:hAnsi="宋体" w:cs="宋体" w:hint="eastAsia"/>
          <w:b/>
          <w:sz w:val="24"/>
          <w:u w:val="single"/>
        </w:rPr>
        <w:t>由承包人承担</w:t>
      </w:r>
      <w:r w:rsidRPr="00A71BCA">
        <w:rPr>
          <w:rFonts w:ascii="宋体" w:eastAsia="宋体" w:hAnsi="宋体" w:cs="宋体" w:hint="eastAsia"/>
          <w:bCs/>
          <w:sz w:val="24"/>
        </w:rPr>
        <w:t>。</w:t>
      </w:r>
    </w:p>
    <w:p w14:paraId="6F1A742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承包人提交的竣工资料移交时间：</w:t>
      </w:r>
      <w:r w:rsidRPr="00A71BCA">
        <w:rPr>
          <w:rFonts w:ascii="宋体" w:eastAsia="宋体" w:hAnsi="宋体" w:cs="宋体" w:hint="eastAsia"/>
          <w:b/>
          <w:sz w:val="24"/>
          <w:u w:val="single"/>
        </w:rPr>
        <w:t>承包人应在</w:t>
      </w:r>
      <w:r w:rsidRPr="00A71BCA">
        <w:rPr>
          <w:rFonts w:ascii="宋体" w:eastAsia="宋体" w:hAnsi="宋体" w:hint="eastAsia"/>
          <w:b/>
          <w:sz w:val="24"/>
          <w:u w:val="single"/>
        </w:rPr>
        <w:t>竣工验收之日起30日内将完整的档案资料移交发包人。</w:t>
      </w:r>
    </w:p>
    <w:p w14:paraId="64E5E9E8" w14:textId="77777777" w:rsidR="00A71BCA" w:rsidRPr="00A71BCA" w:rsidRDefault="00A71BCA" w:rsidP="00A71BCA">
      <w:pPr>
        <w:spacing w:line="480" w:lineRule="exact"/>
        <w:ind w:firstLineChars="200" w:firstLine="480"/>
        <w:rPr>
          <w:rFonts w:ascii="宋体" w:eastAsia="宋体" w:hAnsi="宋体" w:cs="宋体" w:hint="eastAsia"/>
          <w:b/>
          <w:sz w:val="24"/>
          <w:u w:val="single"/>
        </w:rPr>
      </w:pPr>
      <w:r w:rsidRPr="00A71BCA">
        <w:rPr>
          <w:rFonts w:ascii="宋体" w:eastAsia="宋体" w:hAnsi="宋体" w:cs="宋体" w:hint="eastAsia"/>
          <w:sz w:val="24"/>
        </w:rPr>
        <w:t>承包人提交的竣工资料形式要求：</w:t>
      </w:r>
      <w:r w:rsidRPr="00A71BCA">
        <w:rPr>
          <w:rFonts w:ascii="宋体" w:eastAsia="宋体" w:hAnsi="宋体" w:cs="宋体" w:hint="eastAsia"/>
          <w:b/>
          <w:sz w:val="24"/>
          <w:u w:val="single"/>
        </w:rPr>
        <w:t>书面</w:t>
      </w:r>
      <w:r w:rsidRPr="00A71BCA">
        <w:rPr>
          <w:rFonts w:ascii="宋体" w:eastAsia="宋体" w:hAnsi="宋体" w:hint="eastAsia"/>
          <w:b/>
          <w:sz w:val="24"/>
          <w:u w:val="single"/>
        </w:rPr>
        <w:t>资料</w:t>
      </w:r>
      <w:r w:rsidRPr="00A71BCA">
        <w:rPr>
          <w:rFonts w:ascii="宋体" w:eastAsia="宋体" w:hAnsi="宋体" w:cs="宋体" w:hint="eastAsia"/>
          <w:b/>
          <w:sz w:val="24"/>
          <w:u w:val="single"/>
        </w:rPr>
        <w:t>。</w:t>
      </w:r>
    </w:p>
    <w:p w14:paraId="634B53E7" w14:textId="77777777" w:rsidR="00A71BCA" w:rsidRPr="00A71BCA" w:rsidRDefault="00A71BCA" w:rsidP="00A71BCA">
      <w:pPr>
        <w:spacing w:line="480" w:lineRule="exact"/>
        <w:ind w:firstLineChars="200" w:firstLine="480"/>
        <w:rPr>
          <w:rFonts w:ascii="宋体" w:eastAsia="宋体" w:hAnsi="宋体" w:cs="宋体" w:hint="eastAsia"/>
          <w:b/>
          <w:kern w:val="0"/>
          <w:sz w:val="24"/>
          <w:u w:val="single"/>
        </w:rPr>
      </w:pPr>
      <w:r w:rsidRPr="00A71BCA">
        <w:rPr>
          <w:rFonts w:ascii="宋体" w:eastAsia="宋体" w:hAnsi="宋体" w:cs="宋体" w:hint="eastAsia"/>
          <w:kern w:val="0"/>
          <w:sz w:val="24"/>
        </w:rPr>
        <w:t>（10）承包人应履行的其他义务：</w:t>
      </w:r>
      <w:r w:rsidRPr="00A71BCA">
        <w:rPr>
          <w:rFonts w:ascii="宋体" w:eastAsia="宋体" w:hAnsi="宋体" w:hint="eastAsia"/>
          <w:b/>
          <w:sz w:val="24"/>
          <w:u w:val="single"/>
        </w:rPr>
        <w:t>包括项目负责人要求提供的一切与工程有关的技术资料及其他资料</w:t>
      </w:r>
      <w:r w:rsidRPr="00A71BCA">
        <w:rPr>
          <w:rFonts w:ascii="宋体" w:eastAsia="宋体" w:hAnsi="宋体" w:cs="宋体" w:hint="eastAsia"/>
          <w:b/>
          <w:kern w:val="0"/>
          <w:sz w:val="24"/>
        </w:rPr>
        <w:t>。</w:t>
      </w:r>
    </w:p>
    <w:p w14:paraId="5BDEB0F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3.2项目经理</w:t>
      </w:r>
    </w:p>
    <w:p w14:paraId="0937CAB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3.2.1</w:t>
      </w:r>
      <w:r w:rsidRPr="00A71BCA">
        <w:rPr>
          <w:rFonts w:ascii="宋体" w:eastAsia="宋体" w:hAnsi="宋体" w:cs="宋体" w:hint="eastAsia"/>
          <w:sz w:val="24"/>
        </w:rPr>
        <w:t>项目经理：</w:t>
      </w:r>
    </w:p>
    <w:p w14:paraId="3C68F0A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姓    名：</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20E406A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身份证号：</w:t>
      </w:r>
      <w:r w:rsidRPr="00A71BCA">
        <w:rPr>
          <w:rFonts w:ascii="宋体" w:eastAsia="宋体" w:hAnsi="宋体" w:cs="宋体" w:hint="eastAsia"/>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66E067B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建造师执业资格等级：</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49F8E8D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建造师注册证书号：</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6D0A8EB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建造师执业印章号：</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491235A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安全生产考核合格证书号：</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5AA06D6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联系电话：</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579100C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电子信箱：</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70D874C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通信地址：</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3B054BB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承包人对项目经理的授权范围如下：</w:t>
      </w:r>
      <w:r w:rsidRPr="00A71BCA">
        <w:rPr>
          <w:rFonts w:ascii="宋体" w:eastAsia="宋体" w:hAnsi="宋体" w:cs="宋体" w:hint="eastAsia"/>
          <w:b/>
          <w:kern w:val="0"/>
          <w:sz w:val="24"/>
          <w:u w:val="single"/>
        </w:rPr>
        <w:t>代表承包人行使施工现场承包人的一切权利</w:t>
      </w:r>
      <w:r w:rsidRPr="00A71BCA">
        <w:rPr>
          <w:rFonts w:ascii="宋体" w:eastAsia="宋体" w:hAnsi="宋体" w:cs="宋体" w:hint="eastAsia"/>
          <w:b/>
          <w:bCs/>
          <w:sz w:val="24"/>
        </w:rPr>
        <w:t>。</w:t>
      </w:r>
    </w:p>
    <w:p w14:paraId="553584C4"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关于项目经理每月在施工现场的时间要求：</w:t>
      </w:r>
      <w:r w:rsidRPr="00A71BCA">
        <w:rPr>
          <w:rFonts w:ascii="宋体" w:eastAsia="宋体" w:hAnsi="宋体" w:cs="宋体" w:hint="eastAsia"/>
          <w:b/>
          <w:kern w:val="0"/>
          <w:sz w:val="24"/>
          <w:u w:val="single"/>
        </w:rPr>
        <w:t>项目经理应常驻施工现场，且每月在施工现场时间不少于26天</w:t>
      </w:r>
      <w:r w:rsidRPr="00A71BCA">
        <w:rPr>
          <w:rFonts w:ascii="宋体" w:eastAsia="宋体" w:hAnsi="宋体" w:hint="eastAsia"/>
          <w:b/>
          <w:sz w:val="24"/>
        </w:rPr>
        <w:t>。</w:t>
      </w:r>
    </w:p>
    <w:p w14:paraId="01332747"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kern w:val="0"/>
          <w:sz w:val="24"/>
        </w:rPr>
        <w:t>承包人未提交劳动合同，以及没有为项目经理缴纳社会保险证明的违约责</w:t>
      </w:r>
      <w:r w:rsidRPr="00A71BCA">
        <w:rPr>
          <w:rFonts w:ascii="宋体" w:eastAsia="宋体" w:hAnsi="宋体" w:cs="宋体" w:hint="eastAsia"/>
          <w:kern w:val="0"/>
          <w:sz w:val="24"/>
        </w:rPr>
        <w:lastRenderedPageBreak/>
        <w:t>任：</w:t>
      </w:r>
      <w:r w:rsidRPr="00A71BCA">
        <w:rPr>
          <w:rFonts w:ascii="宋体" w:eastAsia="宋体" w:hAnsi="宋体" w:cs="宋体" w:hint="eastAsia"/>
          <w:sz w:val="24"/>
          <w:u w:val="single"/>
        </w:rPr>
        <w:t xml:space="preserve">       </w:t>
      </w:r>
      <w:r w:rsidRPr="00A71BCA">
        <w:rPr>
          <w:rFonts w:ascii="宋体" w:eastAsia="宋体" w:hAnsi="宋体" w:hint="eastAsia"/>
          <w:b/>
          <w:sz w:val="24"/>
        </w:rPr>
        <w:t>。</w:t>
      </w:r>
    </w:p>
    <w:p w14:paraId="22767AA1"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kern w:val="0"/>
          <w:sz w:val="24"/>
        </w:rPr>
        <w:t>项目经理未经批准，擅自离开施工现场的违约责任：</w:t>
      </w:r>
      <w:r w:rsidRPr="00A71BCA">
        <w:rPr>
          <w:rFonts w:ascii="宋体" w:eastAsia="宋体" w:hAnsi="宋体" w:cs="宋体" w:hint="eastAsia"/>
          <w:sz w:val="24"/>
          <w:u w:val="single"/>
        </w:rPr>
        <w:t xml:space="preserve"> </w:t>
      </w:r>
      <w:r w:rsidRPr="00A71BCA">
        <w:rPr>
          <w:rFonts w:ascii="宋体" w:eastAsia="宋体" w:hAnsi="宋体" w:cs="宋体" w:hint="eastAsia"/>
          <w:b/>
          <w:sz w:val="24"/>
          <w:u w:val="single"/>
        </w:rPr>
        <w:t>违约金2000元</w:t>
      </w:r>
      <w:r w:rsidRPr="00A71BCA">
        <w:rPr>
          <w:rFonts w:ascii="宋体" w:eastAsia="宋体" w:hAnsi="宋体" w:cs="宋体" w:hint="eastAsia"/>
          <w:sz w:val="24"/>
          <w:u w:val="single"/>
        </w:rPr>
        <w:t xml:space="preserve">  </w:t>
      </w:r>
      <w:r w:rsidRPr="00A71BCA">
        <w:rPr>
          <w:rFonts w:ascii="宋体" w:eastAsia="宋体" w:hAnsi="宋体" w:hint="eastAsia"/>
          <w:b/>
          <w:sz w:val="24"/>
        </w:rPr>
        <w:t>。</w:t>
      </w:r>
    </w:p>
    <w:p w14:paraId="364B2FEE"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3.2.3承包人擅自更换项目经理的违约责任：</w:t>
      </w:r>
      <w:r w:rsidRPr="00A71BCA">
        <w:rPr>
          <w:rFonts w:ascii="宋体" w:eastAsia="宋体" w:hAnsi="宋体" w:cs="宋体" w:hint="eastAsia"/>
          <w:sz w:val="24"/>
          <w:u w:val="single"/>
        </w:rPr>
        <w:t xml:space="preserve"> </w:t>
      </w:r>
      <w:r w:rsidRPr="00A71BCA">
        <w:rPr>
          <w:rFonts w:ascii="宋体" w:eastAsia="宋体" w:hAnsi="宋体" w:cs="宋体" w:hint="eastAsia"/>
          <w:b/>
          <w:sz w:val="24"/>
          <w:u w:val="single"/>
        </w:rPr>
        <w:t>违约金1万元</w:t>
      </w:r>
      <w:r w:rsidRPr="00A71BCA">
        <w:rPr>
          <w:rFonts w:ascii="宋体" w:eastAsia="宋体" w:hAnsi="宋体" w:cs="宋体" w:hint="eastAsia"/>
          <w:sz w:val="24"/>
          <w:u w:val="single"/>
        </w:rPr>
        <w:t xml:space="preserve">  </w:t>
      </w:r>
      <w:r w:rsidRPr="00A71BCA">
        <w:rPr>
          <w:rFonts w:ascii="宋体" w:eastAsia="宋体" w:hAnsi="宋体" w:hint="eastAsia"/>
          <w:b/>
          <w:sz w:val="24"/>
        </w:rPr>
        <w:t>。</w:t>
      </w:r>
    </w:p>
    <w:p w14:paraId="7D7AA0B3"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3.2.4承包人无正当理由拒绝更换项目经理的违约责任：</w:t>
      </w:r>
      <w:r w:rsidRPr="00A71BCA">
        <w:rPr>
          <w:rFonts w:ascii="宋体" w:eastAsia="宋体" w:hAnsi="宋体" w:cs="宋体" w:hint="eastAsia"/>
          <w:sz w:val="24"/>
          <w:u w:val="single"/>
        </w:rPr>
        <w:t xml:space="preserve"> </w:t>
      </w:r>
      <w:r w:rsidRPr="00A71BCA">
        <w:rPr>
          <w:rFonts w:ascii="宋体" w:eastAsia="宋体" w:hAnsi="宋体" w:cs="宋体" w:hint="eastAsia"/>
          <w:b/>
          <w:sz w:val="24"/>
          <w:u w:val="single"/>
        </w:rPr>
        <w:t>违约金1万元</w:t>
      </w:r>
      <w:r w:rsidRPr="00A71BCA">
        <w:rPr>
          <w:rFonts w:ascii="宋体" w:eastAsia="宋体" w:hAnsi="宋体" w:cs="宋体" w:hint="eastAsia"/>
          <w:sz w:val="24"/>
          <w:u w:val="single"/>
        </w:rPr>
        <w:t xml:space="preserve">  </w:t>
      </w:r>
      <w:r w:rsidRPr="00A71BCA">
        <w:rPr>
          <w:rFonts w:ascii="宋体" w:eastAsia="宋体" w:hAnsi="宋体" w:hint="eastAsia"/>
          <w:b/>
          <w:sz w:val="24"/>
        </w:rPr>
        <w:t>。</w:t>
      </w:r>
    </w:p>
    <w:p w14:paraId="6473F67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3.3承包人人员</w:t>
      </w:r>
    </w:p>
    <w:p w14:paraId="4FC28AB2" w14:textId="77777777" w:rsidR="00A71BCA" w:rsidRPr="00A71BCA" w:rsidRDefault="00A71BCA" w:rsidP="00A71BCA">
      <w:pPr>
        <w:spacing w:line="480" w:lineRule="exact"/>
        <w:ind w:firstLineChars="200" w:firstLine="480"/>
        <w:rPr>
          <w:rFonts w:ascii="宋体" w:eastAsia="宋体" w:hAnsi="宋体" w:hint="eastAsia"/>
          <w:b/>
          <w:sz w:val="24"/>
        </w:rPr>
      </w:pPr>
      <w:r w:rsidRPr="00A71BCA">
        <w:rPr>
          <w:rFonts w:ascii="宋体" w:eastAsia="宋体" w:hAnsi="宋体" w:cs="宋体" w:hint="eastAsia"/>
          <w:sz w:val="24"/>
        </w:rPr>
        <w:t>3.3.1承包人提交项目管理机构及施工现场管理人员安排报告的期限：</w:t>
      </w:r>
      <w:r w:rsidRPr="00A71BCA">
        <w:rPr>
          <w:rFonts w:ascii="宋体" w:eastAsia="宋体" w:hAnsi="宋体" w:cs="宋体" w:hint="eastAsia"/>
          <w:b/>
          <w:kern w:val="0"/>
          <w:sz w:val="24"/>
          <w:u w:val="single"/>
        </w:rPr>
        <w:t>合同签定后7日内</w:t>
      </w:r>
      <w:r w:rsidRPr="00A71BCA">
        <w:rPr>
          <w:rFonts w:ascii="宋体" w:eastAsia="宋体" w:hAnsi="宋体" w:hint="eastAsia"/>
          <w:b/>
          <w:sz w:val="24"/>
        </w:rPr>
        <w:t>。</w:t>
      </w:r>
    </w:p>
    <w:p w14:paraId="754F9E3C" w14:textId="77777777" w:rsidR="00A71BCA" w:rsidRPr="00A71BCA" w:rsidRDefault="00A71BCA" w:rsidP="00A71BCA">
      <w:pPr>
        <w:spacing w:line="480" w:lineRule="exact"/>
        <w:ind w:firstLineChars="200" w:firstLine="482"/>
        <w:rPr>
          <w:rFonts w:ascii="宋体" w:eastAsia="宋体" w:hAnsi="宋体" w:cs="宋体" w:hint="eastAsia"/>
          <w:b/>
          <w:sz w:val="24"/>
          <w:u w:val="single"/>
        </w:rPr>
      </w:pPr>
      <w:r w:rsidRPr="00A71BCA">
        <w:rPr>
          <w:rFonts w:ascii="宋体" w:eastAsia="宋体" w:hAnsi="宋体" w:cs="宋体" w:hint="eastAsia"/>
          <w:b/>
          <w:sz w:val="24"/>
          <w:u w:val="single"/>
        </w:rPr>
        <w:t>承包人应按投标文件所报名单委派项目经理及各岗位管理人员，并保持其岗位的相对稳定。未经发包人同意，严禁随意更换。确需更换的，须向发包人提出书面申请，陈述更换理由。更换人员资质条件必须高于或等同于被换人员的资历条件，按程序逐级上报发包人审批。如果监理工程师或发包人认为已委派的项目经理或岗位人员的工作能力或业务水平不称职，不能胜任本职工作，或不能认真履行合同，有权提出限期更换人员，更换人员的资质条件必须高于或等同于合同要求的资质条件。</w:t>
      </w:r>
    </w:p>
    <w:p w14:paraId="0A76604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3.3.3承包人无正当理由拒绝撤换主要施工管理人员的违约责任：</w:t>
      </w:r>
      <w:r w:rsidRPr="00A71BCA">
        <w:rPr>
          <w:rFonts w:ascii="宋体" w:eastAsia="宋体" w:hAnsi="宋体" w:cs="宋体" w:hint="eastAsia"/>
          <w:b/>
          <w:kern w:val="0"/>
          <w:sz w:val="24"/>
          <w:u w:val="single"/>
        </w:rPr>
        <w:t>每人次违约金1万元</w:t>
      </w:r>
      <w:r w:rsidRPr="00A71BCA">
        <w:rPr>
          <w:rFonts w:ascii="宋体" w:eastAsia="宋体" w:hAnsi="宋体" w:cs="宋体" w:hint="eastAsia"/>
          <w:sz w:val="24"/>
        </w:rPr>
        <w:t>。</w:t>
      </w:r>
    </w:p>
    <w:p w14:paraId="7A576C3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3.3.4承包人主要施工管理人员离开施工现场的批准要求：</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2天内由监理人批准，2天以上监理人同意后报发包人批准  </w:t>
      </w:r>
      <w:r w:rsidRPr="00A71BCA">
        <w:rPr>
          <w:rFonts w:ascii="宋体" w:eastAsia="宋体" w:hAnsi="宋体" w:hint="eastAsia"/>
          <w:b/>
          <w:sz w:val="24"/>
        </w:rPr>
        <w:t>。</w:t>
      </w:r>
    </w:p>
    <w:p w14:paraId="06DF423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3.3.5承包人擅自更换主要施工管理人员的违约责任：</w:t>
      </w:r>
      <w:r w:rsidRPr="00A71BCA">
        <w:rPr>
          <w:rFonts w:ascii="宋体" w:eastAsia="宋体" w:hAnsi="宋体" w:cs="宋体" w:hint="eastAsia"/>
          <w:b/>
          <w:kern w:val="0"/>
          <w:sz w:val="24"/>
          <w:u w:val="single"/>
        </w:rPr>
        <w:t>原管理人员如能够继续履行职责的，监理人应责令承包人撤销其更换决定，承包人应承担违约金2000元；如原管理人员客观上已经无法继续履行职责的，监理人有权要求审核确认承包人更换的管理人员，承包人应承担违约金3000元。由此增加的费用和（或）延误的工期由承包人承担</w:t>
      </w:r>
      <w:r w:rsidRPr="00A71BCA">
        <w:rPr>
          <w:rFonts w:ascii="宋体" w:eastAsia="宋体" w:hAnsi="宋体" w:hint="eastAsia"/>
          <w:b/>
          <w:sz w:val="24"/>
        </w:rPr>
        <w:t>。</w:t>
      </w:r>
    </w:p>
    <w:p w14:paraId="3DFBEF5A"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承包人主要施工管理人员擅自离开施工现场的违约责任：</w:t>
      </w:r>
      <w:r w:rsidRPr="00A71BCA">
        <w:rPr>
          <w:rFonts w:ascii="宋体" w:eastAsia="宋体" w:hAnsi="宋体" w:cs="宋体" w:hint="eastAsia"/>
          <w:b/>
          <w:kern w:val="0"/>
          <w:sz w:val="24"/>
          <w:u w:val="single"/>
        </w:rPr>
        <w:t>擅自离场≤3天的，承包人应承担违约金2000元；擅自离场＞3天的，监理人有权要求承包人更换管理人员，并承担违约金5000元。由此增加的费用和（或）延误的工期由承包人承担</w:t>
      </w:r>
      <w:r w:rsidRPr="00A71BCA">
        <w:rPr>
          <w:rFonts w:ascii="宋体" w:eastAsia="宋体" w:hAnsi="宋体" w:cs="宋体" w:hint="eastAsia"/>
          <w:kern w:val="0"/>
          <w:sz w:val="24"/>
          <w:u w:val="single"/>
        </w:rPr>
        <w:t xml:space="preserve"> </w:t>
      </w:r>
      <w:r w:rsidRPr="00A71BCA">
        <w:rPr>
          <w:rFonts w:ascii="宋体" w:eastAsia="宋体" w:hAnsi="宋体" w:hint="eastAsia"/>
          <w:b/>
          <w:sz w:val="24"/>
        </w:rPr>
        <w:t>。</w:t>
      </w:r>
    </w:p>
    <w:p w14:paraId="051A327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3.5分包</w:t>
      </w:r>
    </w:p>
    <w:p w14:paraId="590E4F0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3.5.1分包的一般约定</w:t>
      </w:r>
    </w:p>
    <w:p w14:paraId="14FB876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w:t>
      </w:r>
      <w:bookmarkStart w:id="176" w:name="_Toc296346661"/>
      <w:bookmarkStart w:id="177" w:name="_Toc297123493"/>
      <w:bookmarkStart w:id="178" w:name="_Toc292559365"/>
      <w:bookmarkStart w:id="179" w:name="_Toc304295524"/>
      <w:bookmarkStart w:id="180" w:name="_Toc297216152"/>
      <w:bookmarkStart w:id="181" w:name="_Toc292559870"/>
      <w:bookmarkStart w:id="182" w:name="_Toc312677989"/>
      <w:bookmarkStart w:id="183" w:name="_Toc296891200"/>
      <w:bookmarkStart w:id="184" w:name="_Toc297120460"/>
      <w:bookmarkStart w:id="185" w:name="_Toc296347159"/>
      <w:bookmarkStart w:id="186" w:name="_Toc296944499"/>
      <w:bookmarkStart w:id="187" w:name="_Toc300934946"/>
      <w:bookmarkStart w:id="188" w:name="_Toc296890988"/>
      <w:bookmarkStart w:id="189" w:name="_Toc303539103"/>
      <w:bookmarkStart w:id="190" w:name="_Toc318581158"/>
      <w:bookmarkStart w:id="191" w:name="_Toc297048346"/>
      <w:bookmarkStart w:id="192" w:name="_Toc296503160"/>
      <w:r w:rsidRPr="00A71BCA">
        <w:rPr>
          <w:rFonts w:ascii="宋体" w:eastAsia="宋体" w:hAnsi="宋体" w:cs="宋体" w:hint="eastAsia"/>
          <w:sz w:val="24"/>
        </w:rPr>
        <w:t>.5.1 分包的一般约定</w:t>
      </w:r>
    </w:p>
    <w:p w14:paraId="10875B6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禁止分包的工程包括：</w:t>
      </w:r>
      <w:r w:rsidRPr="00A71BCA">
        <w:rPr>
          <w:rFonts w:ascii="宋体" w:eastAsia="宋体" w:hAnsi="宋体" w:cs="宋体" w:hint="eastAsia"/>
          <w:b/>
          <w:kern w:val="0"/>
          <w:sz w:val="24"/>
          <w:u w:val="single"/>
        </w:rPr>
        <w:t>工程基础、主体结构及关键性工作</w:t>
      </w:r>
      <w:r w:rsidRPr="00A71BCA">
        <w:rPr>
          <w:rFonts w:ascii="宋体" w:eastAsia="宋体" w:hAnsi="宋体" w:cs="宋体"/>
          <w:b/>
          <w:kern w:val="0"/>
          <w:sz w:val="24"/>
          <w:u w:val="single"/>
        </w:rPr>
        <w:t xml:space="preserve"> </w:t>
      </w:r>
      <w:r w:rsidRPr="00A71BCA">
        <w:rPr>
          <w:rFonts w:ascii="宋体" w:eastAsia="宋体" w:hAnsi="宋体" w:cs="宋体" w:hint="eastAsia"/>
          <w:sz w:val="24"/>
        </w:rPr>
        <w:t xml:space="preserve">。                    </w:t>
      </w:r>
    </w:p>
    <w:p w14:paraId="33CA7375"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lastRenderedPageBreak/>
        <w:t>主体结构、关键性工作的范围：</w:t>
      </w:r>
      <w:r w:rsidRPr="00A71BCA">
        <w:rPr>
          <w:rFonts w:ascii="宋体" w:eastAsia="宋体" w:hAnsi="宋体" w:cs="宋体" w:hint="eastAsia"/>
          <w:b/>
          <w:kern w:val="0"/>
          <w:sz w:val="24"/>
          <w:u w:val="single"/>
        </w:rPr>
        <w:t>符合相关法律法规</w:t>
      </w:r>
      <w:r w:rsidRPr="00A71BCA">
        <w:rPr>
          <w:rFonts w:ascii="宋体" w:eastAsia="宋体" w:hAnsi="宋体" w:cs="宋体" w:hint="eastAsia"/>
          <w:sz w:val="24"/>
        </w:rPr>
        <w:t xml:space="preserve">。 </w:t>
      </w:r>
    </w:p>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14:paraId="78BC1EB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w:t>
      </w:r>
      <w:bookmarkStart w:id="193" w:name="_Toc312677990"/>
      <w:bookmarkStart w:id="194" w:name="_Toc318581159"/>
      <w:r w:rsidRPr="00A71BCA">
        <w:rPr>
          <w:rFonts w:ascii="宋体" w:eastAsia="宋体" w:hAnsi="宋体" w:cs="宋体" w:hint="eastAsia"/>
          <w:sz w:val="24"/>
        </w:rPr>
        <w:t>.5.2分包的确定</w:t>
      </w:r>
    </w:p>
    <w:p w14:paraId="63F2B90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允许分包的专业工程包括：</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rPr>
        <w:t>。</w:t>
      </w:r>
    </w:p>
    <w:p w14:paraId="71B03E7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其他关于分包的约定：</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rPr>
        <w:t>。</w:t>
      </w:r>
    </w:p>
    <w:p w14:paraId="115A4D8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3.5.4 分包合同价款</w:t>
      </w:r>
    </w:p>
    <w:p w14:paraId="505D014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关于分包合同价款支付的约定：</w:t>
      </w:r>
      <w:r w:rsidRPr="00A71BCA">
        <w:rPr>
          <w:rFonts w:ascii="宋体" w:eastAsia="宋体" w:hAnsi="宋体" w:cs="宋体" w:hint="eastAsia"/>
          <w:b/>
          <w:sz w:val="24"/>
          <w:u w:val="single"/>
        </w:rPr>
        <w:t xml:space="preserve"> </w:t>
      </w:r>
      <w:r w:rsidRPr="00A71BCA">
        <w:rPr>
          <w:rFonts w:ascii="宋体" w:eastAsia="宋体" w:hAnsi="宋体" w:cs="宋体"/>
          <w:b/>
          <w:sz w:val="24"/>
          <w:u w:val="single"/>
        </w:rPr>
        <w:t xml:space="preserve">         </w:t>
      </w:r>
      <w:r w:rsidRPr="00A71BCA">
        <w:rPr>
          <w:rFonts w:ascii="宋体" w:eastAsia="宋体" w:hAnsi="宋体" w:cs="宋体" w:hint="eastAsia"/>
          <w:b/>
          <w:sz w:val="24"/>
        </w:rPr>
        <w:t>。</w:t>
      </w:r>
    </w:p>
    <w:bookmarkEnd w:id="193"/>
    <w:bookmarkEnd w:id="194"/>
    <w:p w14:paraId="1B077E8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3.6工程照管与成品、半成品保护</w:t>
      </w:r>
    </w:p>
    <w:p w14:paraId="098CCFB1"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kern w:val="0"/>
          <w:sz w:val="24"/>
        </w:rPr>
        <w:t>承包人负责照管工程及工程相关的材料、工程设备的起始时间：</w:t>
      </w:r>
      <w:r w:rsidRPr="00A71BCA">
        <w:rPr>
          <w:rFonts w:ascii="宋体" w:eastAsia="宋体" w:hAnsi="宋体" w:hint="eastAsia"/>
          <w:b/>
          <w:sz w:val="24"/>
          <w:u w:val="single"/>
        </w:rPr>
        <w:t>自承包人进驻工地时间开始</w:t>
      </w:r>
      <w:r w:rsidRPr="00A71BCA">
        <w:rPr>
          <w:rFonts w:ascii="宋体" w:eastAsia="宋体" w:hAnsi="宋体" w:hint="eastAsia"/>
          <w:b/>
          <w:sz w:val="24"/>
        </w:rPr>
        <w:t>。</w:t>
      </w:r>
    </w:p>
    <w:p w14:paraId="7A086EF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3.7履约担保</w:t>
      </w:r>
    </w:p>
    <w:p w14:paraId="30953C3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承包人是否提供履约担保：</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无</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6833DF0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承包人提供履约担保的形式、金额及期限的：</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无</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28FFC93D"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4.监理人</w:t>
      </w:r>
    </w:p>
    <w:p w14:paraId="77D7FDC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4.1监理人的一般规定</w:t>
      </w:r>
    </w:p>
    <w:p w14:paraId="342EB1B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关于监理人的监理内容：</w:t>
      </w:r>
      <w:r w:rsidRPr="00A71BCA">
        <w:rPr>
          <w:rFonts w:ascii="宋体" w:eastAsia="宋体" w:hAnsi="宋体" w:hint="eastAsia"/>
          <w:b/>
          <w:sz w:val="24"/>
          <w:u w:val="single"/>
        </w:rPr>
        <w:t>工程施工及保修阶段监理，监理工作内容执行建设工程监理现行规范中关于质量控制、进度控制、造价控制、合同管理、信息管理、安全生产监督管理、组织协调等方面的内容。包含现场所有签证、进度款支付前形象进度的确认。具体见监理合同</w:t>
      </w:r>
      <w:r w:rsidRPr="00A71BCA">
        <w:rPr>
          <w:rFonts w:ascii="宋体" w:eastAsia="宋体" w:hAnsi="宋体" w:cs="宋体" w:hint="eastAsia"/>
          <w:sz w:val="24"/>
        </w:rPr>
        <w:t>。</w:t>
      </w:r>
    </w:p>
    <w:p w14:paraId="7E64F386" w14:textId="77777777" w:rsidR="00A71BCA" w:rsidRPr="00A71BCA" w:rsidRDefault="00A71BCA" w:rsidP="00A71BCA">
      <w:pPr>
        <w:spacing w:line="480" w:lineRule="exact"/>
        <w:ind w:firstLineChars="200" w:firstLine="480"/>
        <w:rPr>
          <w:rFonts w:ascii="宋体" w:eastAsia="宋体" w:hAnsi="宋体" w:cs="宋体" w:hint="eastAsia"/>
          <w:b/>
          <w:bCs/>
          <w:sz w:val="24"/>
        </w:rPr>
      </w:pPr>
      <w:r w:rsidRPr="00A71BCA">
        <w:rPr>
          <w:rFonts w:ascii="宋体" w:eastAsia="宋体" w:hAnsi="宋体" w:cs="宋体" w:hint="eastAsia"/>
          <w:sz w:val="24"/>
        </w:rPr>
        <w:t>关于监理人的监理权限：</w:t>
      </w:r>
    </w:p>
    <w:p w14:paraId="01DF5C69"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（1）施工图组织设计、施工方案的批准</w:t>
      </w:r>
      <w:r w:rsidRPr="00A71BCA">
        <w:rPr>
          <w:rFonts w:ascii="宋体" w:eastAsia="宋体" w:hAnsi="宋体" w:cs="宋体" w:hint="eastAsia"/>
          <w:b/>
          <w:bCs/>
          <w:sz w:val="24"/>
        </w:rPr>
        <w:t>；</w:t>
      </w:r>
    </w:p>
    <w:p w14:paraId="70E8DE04"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（2）设计变更、工程变更的签署</w:t>
      </w:r>
      <w:r w:rsidRPr="00A71BCA">
        <w:rPr>
          <w:rFonts w:ascii="宋体" w:eastAsia="宋体" w:hAnsi="宋体" w:cs="宋体" w:hint="eastAsia"/>
          <w:b/>
          <w:bCs/>
          <w:sz w:val="24"/>
        </w:rPr>
        <w:t>；</w:t>
      </w:r>
    </w:p>
    <w:p w14:paraId="309A304C"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（3）对发包人与承包人的索赔与反索赔事宜做出决定</w:t>
      </w:r>
      <w:r w:rsidRPr="00A71BCA">
        <w:rPr>
          <w:rFonts w:ascii="宋体" w:eastAsia="宋体" w:hAnsi="宋体" w:cs="宋体" w:hint="eastAsia"/>
          <w:b/>
          <w:bCs/>
          <w:sz w:val="24"/>
        </w:rPr>
        <w:t>；</w:t>
      </w:r>
    </w:p>
    <w:p w14:paraId="263BB34B"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（4）进度款支付前形象进度的确认</w:t>
      </w:r>
      <w:r w:rsidRPr="00A71BCA">
        <w:rPr>
          <w:rFonts w:ascii="宋体" w:eastAsia="宋体" w:hAnsi="宋体" w:cs="宋体" w:hint="eastAsia"/>
          <w:b/>
          <w:bCs/>
          <w:sz w:val="24"/>
        </w:rPr>
        <w:t>；</w:t>
      </w:r>
    </w:p>
    <w:p w14:paraId="5B5A1C5C"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（5）工程中间验收和隐蔽工程验收</w:t>
      </w:r>
      <w:r w:rsidRPr="00A71BCA">
        <w:rPr>
          <w:rFonts w:ascii="宋体" w:eastAsia="宋体" w:hAnsi="宋体" w:cs="宋体" w:hint="eastAsia"/>
          <w:b/>
          <w:bCs/>
          <w:sz w:val="24"/>
        </w:rPr>
        <w:t>；</w:t>
      </w:r>
    </w:p>
    <w:p w14:paraId="2AFEE6A4"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（6）工程竣工验收及验收证书的签署</w:t>
      </w:r>
      <w:r w:rsidRPr="00A71BCA">
        <w:rPr>
          <w:rFonts w:ascii="宋体" w:eastAsia="宋体" w:hAnsi="宋体" w:cs="宋体" w:hint="eastAsia"/>
          <w:b/>
          <w:bCs/>
          <w:sz w:val="24"/>
        </w:rPr>
        <w:t>；</w:t>
      </w:r>
    </w:p>
    <w:p w14:paraId="0FE2E6AA"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（7）整个施工过程中工程质量、工程进度的监理</w:t>
      </w:r>
      <w:r w:rsidRPr="00A71BCA">
        <w:rPr>
          <w:rFonts w:ascii="宋体" w:eastAsia="宋体" w:hAnsi="宋体" w:cs="宋体" w:hint="eastAsia"/>
          <w:b/>
          <w:bCs/>
          <w:sz w:val="24"/>
        </w:rPr>
        <w:t>；</w:t>
      </w:r>
    </w:p>
    <w:p w14:paraId="0EB7CD5F"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（9）与相关部门的组织协调工作</w:t>
      </w:r>
      <w:r w:rsidRPr="00A71BCA">
        <w:rPr>
          <w:rFonts w:ascii="宋体" w:eastAsia="宋体" w:hAnsi="宋体" w:cs="宋体" w:hint="eastAsia"/>
          <w:b/>
          <w:bCs/>
          <w:sz w:val="24"/>
        </w:rPr>
        <w:t>。</w:t>
      </w:r>
    </w:p>
    <w:p w14:paraId="3C4E5F2C"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监理工程师在行使上述权利或本工程监理合同职权范围内的职权时，承包人均应视为已经取得发包人的同意，不得拒绝执行</w:t>
      </w:r>
      <w:r w:rsidRPr="00A71BCA">
        <w:rPr>
          <w:rFonts w:ascii="宋体" w:eastAsia="宋体" w:hAnsi="宋体" w:cs="宋体" w:hint="eastAsia"/>
          <w:b/>
          <w:bCs/>
          <w:sz w:val="24"/>
        </w:rPr>
        <w:t>。</w:t>
      </w:r>
    </w:p>
    <w:p w14:paraId="25A5F487" w14:textId="77777777" w:rsidR="00A71BCA" w:rsidRPr="00A71BCA" w:rsidRDefault="00A71BCA" w:rsidP="00A71BCA">
      <w:pPr>
        <w:spacing w:line="480" w:lineRule="exact"/>
        <w:ind w:firstLineChars="200" w:firstLine="482"/>
        <w:rPr>
          <w:rFonts w:ascii="宋体" w:eastAsia="宋体" w:hAnsi="宋体" w:cs="宋体" w:hint="eastAsia"/>
          <w:bCs/>
          <w:sz w:val="24"/>
          <w:u w:val="single"/>
        </w:rPr>
      </w:pPr>
      <w:r w:rsidRPr="00A71BCA">
        <w:rPr>
          <w:rFonts w:ascii="宋体" w:eastAsia="宋体" w:hAnsi="宋体" w:cs="宋体" w:hint="eastAsia"/>
          <w:b/>
          <w:bCs/>
          <w:sz w:val="24"/>
          <w:u w:val="single"/>
        </w:rPr>
        <w:lastRenderedPageBreak/>
        <w:t>需要取得发包人批准才能行使的职权包括：工程开工令、工程停工令、暂停令的发布，工程延期、工程变更的审批，工程内容的增减等</w:t>
      </w:r>
      <w:r w:rsidRPr="00A71BCA">
        <w:rPr>
          <w:rFonts w:ascii="宋体" w:eastAsia="宋体" w:hAnsi="宋体" w:cs="宋体" w:hint="eastAsia"/>
          <w:b/>
          <w:bCs/>
          <w:sz w:val="24"/>
        </w:rPr>
        <w:t>。</w:t>
      </w:r>
    </w:p>
    <w:p w14:paraId="6AA294D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关于监理人在施工现场的办公场所、生活场所的提供和费用承担的约定：</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由承包人免费提供</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7A34E5F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4.2监理人员</w:t>
      </w:r>
    </w:p>
    <w:p w14:paraId="5A679AE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总监理工程师：</w:t>
      </w:r>
    </w:p>
    <w:p w14:paraId="53AEB67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姓    名：</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709B84B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职    务：</w:t>
      </w:r>
      <w:r w:rsidRPr="00A71BCA">
        <w:rPr>
          <w:rFonts w:ascii="宋体" w:eastAsia="宋体" w:hAnsi="宋体" w:cs="宋体" w:hint="eastAsia"/>
          <w:kern w:val="0"/>
          <w:sz w:val="24"/>
          <w:u w:val="single"/>
        </w:rPr>
        <w:t xml:space="preserve">  </w:t>
      </w:r>
      <w:r w:rsidRPr="00A71BCA">
        <w:rPr>
          <w:rFonts w:ascii="宋体" w:eastAsia="宋体" w:hAnsi="宋体" w:cs="宋体" w:hint="eastAsia"/>
          <w:b/>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193F603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监理工程师执业资格证书号：</w:t>
      </w:r>
      <w:r w:rsidRPr="00A71BCA">
        <w:rPr>
          <w:rFonts w:ascii="宋体" w:eastAsia="宋体" w:hAnsi="宋体" w:cs="宋体" w:hint="eastAsia"/>
          <w:kern w:val="0"/>
          <w:sz w:val="24"/>
          <w:u w:val="single"/>
        </w:rPr>
        <w:t xml:space="preserve">  </w:t>
      </w:r>
      <w:r w:rsidRPr="00A71BCA">
        <w:rPr>
          <w:rFonts w:ascii="宋体" w:eastAsia="宋体" w:hAnsi="宋体" w:cs="宋体"/>
          <w:b/>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2F5BAC1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联系电话：</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kern w:val="0"/>
          <w:sz w:val="24"/>
        </w:rPr>
        <w:t>；</w:t>
      </w:r>
    </w:p>
    <w:p w14:paraId="6AE60DC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电子信箱：</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16AC5FB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通信地址：</w:t>
      </w:r>
      <w:r w:rsidRPr="00A71BCA">
        <w:rPr>
          <w:rFonts w:ascii="宋体" w:eastAsia="宋体" w:hAnsi="宋体" w:cs="宋体" w:hint="eastAsia"/>
          <w:kern w:val="0"/>
          <w:sz w:val="24"/>
          <w:u w:val="single"/>
        </w:rPr>
        <w:t xml:space="preserve">    </w:t>
      </w:r>
      <w:r w:rsidRPr="00A71BCA">
        <w:rPr>
          <w:rFonts w:ascii="宋体" w:eastAsia="宋体" w:hAnsi="宋体" w:cs="宋体"/>
          <w:kern w:val="0"/>
          <w:sz w:val="24"/>
          <w:u w:val="single"/>
        </w:rPr>
        <w:t xml:space="preserve"> </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6DDFEAA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关于监理人的其他约定：</w:t>
      </w:r>
      <w:r w:rsidRPr="00A71BCA">
        <w:rPr>
          <w:rFonts w:ascii="宋体" w:eastAsia="宋体" w:hAnsi="宋体" w:cs="宋体" w:hint="eastAsia"/>
          <w:b/>
          <w:kern w:val="0"/>
          <w:sz w:val="24"/>
          <w:u w:val="single"/>
        </w:rPr>
        <w:t>执行通用条款4.2</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423920D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4.4商定或确定</w:t>
      </w:r>
    </w:p>
    <w:p w14:paraId="24ACD55C"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在发包人和承包人不能通过协商达成一致意见时，发包人授权监理人对以下事项进行确定：</w:t>
      </w:r>
      <w:r w:rsidRPr="00A71BCA">
        <w:rPr>
          <w:rFonts w:ascii="宋体" w:eastAsia="宋体" w:hAnsi="宋体" w:cs="宋体"/>
          <w:sz w:val="24"/>
          <w:u w:val="single"/>
        </w:rPr>
        <w:t xml:space="preserve">（1）                </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p>
    <w:p w14:paraId="1581DF53"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sz w:val="24"/>
          <w:u w:val="single"/>
        </w:rPr>
        <w:t xml:space="preserve">（2）               </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p>
    <w:p w14:paraId="32612FC5"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sz w:val="24"/>
          <w:u w:val="single"/>
        </w:rPr>
        <w:t xml:space="preserve">（3）               </w:t>
      </w:r>
      <w:r w:rsidRPr="00A71BCA">
        <w:rPr>
          <w:rFonts w:ascii="宋体" w:eastAsia="宋体" w:hAnsi="宋体" w:cs="宋体" w:hint="eastAsia"/>
          <w:sz w:val="24"/>
          <w:u w:val="single"/>
        </w:rPr>
        <w:t xml:space="preserve"> </w:t>
      </w:r>
      <w:r w:rsidRPr="00A71BCA">
        <w:rPr>
          <w:rFonts w:ascii="宋体" w:eastAsia="宋体" w:hAnsi="宋体" w:cs="宋体"/>
          <w:sz w:val="24"/>
          <w:u w:val="single"/>
        </w:rPr>
        <w:t xml:space="preserve">                   。</w:t>
      </w:r>
    </w:p>
    <w:p w14:paraId="55727062"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5.工程质量</w:t>
      </w:r>
    </w:p>
    <w:p w14:paraId="224E34F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5.1质量要求</w:t>
      </w:r>
    </w:p>
    <w:p w14:paraId="2D51FD7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sz w:val="24"/>
        </w:rPr>
        <w:t>5.1.</w:t>
      </w:r>
      <w:r w:rsidRPr="00A71BCA">
        <w:rPr>
          <w:rFonts w:ascii="宋体" w:eastAsia="宋体" w:hAnsi="宋体" w:cs="宋体" w:hint="eastAsia"/>
          <w:sz w:val="24"/>
        </w:rPr>
        <w:t>4工程质量创建目标约定</w:t>
      </w:r>
      <w:r w:rsidRPr="00A71BCA">
        <w:rPr>
          <w:rFonts w:ascii="宋体" w:eastAsia="宋体" w:hAnsi="宋体" w:cs="宋体"/>
          <w:sz w:val="24"/>
        </w:rPr>
        <w:t>：</w:t>
      </w:r>
      <w:r w:rsidRPr="00A71BCA">
        <w:rPr>
          <w:rFonts w:ascii="宋体" w:eastAsia="宋体" w:hAnsi="宋体" w:cs="宋体" w:hint="eastAsia"/>
          <w:kern w:val="0"/>
          <w:sz w:val="24"/>
          <w:u w:val="single"/>
        </w:rPr>
        <w:t xml:space="preserve">          </w:t>
      </w:r>
      <w:r w:rsidRPr="00A71BCA">
        <w:rPr>
          <w:rFonts w:ascii="宋体" w:eastAsia="宋体" w:hAnsi="宋体" w:cs="宋体"/>
          <w:sz w:val="24"/>
        </w:rPr>
        <w:t>。</w:t>
      </w:r>
    </w:p>
    <w:p w14:paraId="3D76422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超出质量创建目标的奖励</w:t>
      </w:r>
      <w:r w:rsidRPr="00A71BCA">
        <w:rPr>
          <w:rFonts w:ascii="宋体" w:eastAsia="宋体" w:hAnsi="宋体" w:cs="宋体"/>
          <w:sz w:val="24"/>
        </w:rPr>
        <w:t>：</w:t>
      </w:r>
      <w:r w:rsidRPr="00A71BCA">
        <w:rPr>
          <w:rFonts w:ascii="宋体" w:eastAsia="宋体" w:hAnsi="宋体" w:cs="宋体" w:hint="eastAsia"/>
          <w:kern w:val="0"/>
          <w:sz w:val="24"/>
          <w:u w:val="single"/>
        </w:rPr>
        <w:t xml:space="preserve">          </w:t>
      </w:r>
      <w:r w:rsidRPr="00A71BCA">
        <w:rPr>
          <w:rFonts w:ascii="宋体" w:eastAsia="宋体" w:hAnsi="宋体" w:cs="宋体"/>
          <w:sz w:val="24"/>
        </w:rPr>
        <w:t>。</w:t>
      </w:r>
    </w:p>
    <w:p w14:paraId="7CD4D6A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其他奖惩约定</w:t>
      </w:r>
      <w:r w:rsidRPr="00A71BCA">
        <w:rPr>
          <w:rFonts w:ascii="宋体" w:eastAsia="宋体" w:hAnsi="宋体" w:cs="宋体"/>
          <w:sz w:val="24"/>
        </w:rPr>
        <w:t>：</w:t>
      </w:r>
      <w:r w:rsidRPr="00A71BCA">
        <w:rPr>
          <w:rFonts w:ascii="宋体" w:eastAsia="宋体" w:hAnsi="宋体" w:cs="宋体" w:hint="eastAsia"/>
          <w:kern w:val="0"/>
          <w:sz w:val="24"/>
          <w:u w:val="single"/>
        </w:rPr>
        <w:t xml:space="preserve">          </w:t>
      </w:r>
      <w:r w:rsidRPr="00A71BCA">
        <w:rPr>
          <w:rFonts w:ascii="宋体" w:eastAsia="宋体" w:hAnsi="宋体" w:cs="宋体"/>
          <w:sz w:val="24"/>
        </w:rPr>
        <w:t>。</w:t>
      </w:r>
    </w:p>
    <w:p w14:paraId="0C3B30D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5.3隐蔽工程检查</w:t>
      </w:r>
    </w:p>
    <w:p w14:paraId="55CC704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5.3.2承包人提前通知监理人隐蔽工程检查的期限的约定：</w:t>
      </w:r>
      <w:r w:rsidRPr="00A71BCA">
        <w:rPr>
          <w:rFonts w:ascii="宋体" w:eastAsia="宋体" w:hAnsi="宋体" w:cs="宋体" w:hint="eastAsia"/>
          <w:b/>
          <w:kern w:val="0"/>
          <w:sz w:val="24"/>
          <w:u w:val="single"/>
        </w:rPr>
        <w:t>工程隐蔽部位经承包人自检确认具备覆盖条件的，承包人应在共同检查前48小时书面通知监理人检查</w:t>
      </w:r>
      <w:r w:rsidRPr="00A71BCA">
        <w:rPr>
          <w:rFonts w:ascii="宋体" w:eastAsia="宋体" w:hAnsi="宋体" w:cs="宋体" w:hint="eastAsia"/>
          <w:b/>
          <w:sz w:val="24"/>
        </w:rPr>
        <w:t>。</w:t>
      </w:r>
    </w:p>
    <w:p w14:paraId="1EFD4AE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监理人不能按时进行检查时，应提前</w:t>
      </w:r>
      <w:r w:rsidRPr="00A71BCA">
        <w:rPr>
          <w:rFonts w:ascii="宋体" w:eastAsia="宋体" w:hAnsi="宋体" w:cs="宋体" w:hint="eastAsia"/>
          <w:b/>
          <w:bCs/>
          <w:sz w:val="24"/>
          <w:u w:val="single"/>
        </w:rPr>
        <w:t>24</w:t>
      </w:r>
      <w:r w:rsidRPr="00A71BCA">
        <w:rPr>
          <w:rFonts w:ascii="宋体" w:eastAsia="宋体" w:hAnsi="宋体" w:cs="宋体" w:hint="eastAsia"/>
          <w:sz w:val="24"/>
        </w:rPr>
        <w:t>小时提交书面延期要求。</w:t>
      </w:r>
    </w:p>
    <w:p w14:paraId="762EA52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关于延期最长不得超过：</w:t>
      </w:r>
      <w:r w:rsidRPr="00A71BCA">
        <w:rPr>
          <w:rFonts w:ascii="宋体" w:eastAsia="宋体" w:hAnsi="宋体" w:cs="宋体" w:hint="eastAsia"/>
          <w:b/>
          <w:bCs/>
          <w:sz w:val="24"/>
          <w:u w:val="single"/>
        </w:rPr>
        <w:t>48</w:t>
      </w:r>
      <w:r w:rsidRPr="00A71BCA">
        <w:rPr>
          <w:rFonts w:ascii="宋体" w:eastAsia="宋体" w:hAnsi="宋体" w:cs="宋体" w:hint="eastAsia"/>
          <w:sz w:val="24"/>
        </w:rPr>
        <w:t>小时。</w:t>
      </w:r>
    </w:p>
    <w:p w14:paraId="7683B0D2"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lastRenderedPageBreak/>
        <w:t>6.安全文明施工与环境保护</w:t>
      </w:r>
    </w:p>
    <w:p w14:paraId="352363B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6.1安全文明施工</w:t>
      </w:r>
    </w:p>
    <w:p w14:paraId="29B483C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 xml:space="preserve">安全事故划分为特大、重大、较大和一般事故四个等级： </w:t>
      </w:r>
    </w:p>
    <w:p w14:paraId="0D3104A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 xml:space="preserve">①特大事故，是指造成30人（含30人）以上死亡，或者100人（含100人）以上重伤，或者1亿元（含1亿元）以上直接经济损失的事故。 </w:t>
      </w:r>
    </w:p>
    <w:p w14:paraId="2C8D12F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 xml:space="preserve">②重大事故，是指造成10人（含10人）以上30人以下死亡，或者50人（含50人）以上100人以下重伤，或者5000万元（含5000万元）以上1亿元以下直接经济损失的事故。 </w:t>
      </w:r>
    </w:p>
    <w:p w14:paraId="3B1DC82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 xml:space="preserve">③较大事故，是指造成3人（含3人）以上10人以下死亡，或者10人（含10人）以上50人以下重伤，或者1000万元（含1000万）以上5000万元以下直接经济损失的事故。 </w:t>
      </w:r>
    </w:p>
    <w:p w14:paraId="0094570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④一般事故，是指造成3人以下死亡，或者10人以下重伤，或者1000万元以下100万元（含100万元）以上直接经济损失的事故。</w:t>
      </w:r>
    </w:p>
    <w:p w14:paraId="55DAD592"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6.1.1项目安全生产的达标目标及相应事项的约定：</w:t>
      </w:r>
    </w:p>
    <w:p w14:paraId="474026D2"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（1）承包人应严格按照《山东省建筑安全生产管理规定》、《环境保护法》等文件要求，保证施工现场安全生产文明施工，并达到市级安全文明工地标准要求</w:t>
      </w:r>
      <w:r w:rsidRPr="00A71BCA">
        <w:rPr>
          <w:rFonts w:ascii="宋体" w:eastAsia="宋体" w:hAnsi="宋体" w:cs="宋体" w:hint="eastAsia"/>
          <w:b/>
          <w:bCs/>
          <w:sz w:val="24"/>
        </w:rPr>
        <w:t>。</w:t>
      </w:r>
    </w:p>
    <w:p w14:paraId="031E10FF"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（2）承包人负责在工程施工、竣工及保修的整个过程中施工现场全部人员的安全。发包人不承担承包人单位人员或其他人员的伤亡赔偿或补偿责任</w:t>
      </w:r>
      <w:r w:rsidRPr="00A71BCA">
        <w:rPr>
          <w:rFonts w:ascii="宋体" w:eastAsia="宋体" w:hAnsi="宋体" w:cs="宋体" w:hint="eastAsia"/>
          <w:b/>
          <w:bCs/>
          <w:sz w:val="24"/>
        </w:rPr>
        <w:t>。</w:t>
      </w:r>
    </w:p>
    <w:p w14:paraId="337EBDC9"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3）工程施工中，承包方必须遵守安全生产的有关规定，采取必要的安全防护措施，杜绝安全质量事故的发生，如施工过程中确实存在重大安全隐患，应及时书面报告发包方，在排除后方可施工。如现场发生重大安全、质量事故，承包人应采取措施，负责自费保护好事故现场</w:t>
      </w:r>
      <w:r w:rsidRPr="00A71BCA">
        <w:rPr>
          <w:rFonts w:ascii="宋体" w:eastAsia="宋体" w:hAnsi="宋体" w:cs="宋体" w:hint="eastAsia"/>
          <w:b/>
          <w:bCs/>
          <w:sz w:val="24"/>
        </w:rPr>
        <w:t>。</w:t>
      </w:r>
    </w:p>
    <w:p w14:paraId="204395E0"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4）在施工现场设置施工围挡和警示标志，做好安全施工工作。按标准设置围挡，要整齐牢固、美观整洁，宣传内容齐全；标志标牌符合要求，指定安全责任人，确保安全生产；施工人员要按要求挂牌上岗，安全帽要设置统一标识。如达不到规定要求的，除按发包人的要求整改达标外，发包人有权收取相应违约金</w:t>
      </w:r>
      <w:r w:rsidRPr="00A71BCA">
        <w:rPr>
          <w:rFonts w:ascii="宋体" w:eastAsia="宋体" w:hAnsi="宋体" w:cs="宋体" w:hint="eastAsia"/>
          <w:b/>
          <w:bCs/>
          <w:sz w:val="24"/>
        </w:rPr>
        <w:t>。</w:t>
      </w:r>
    </w:p>
    <w:p w14:paraId="5BD9724A" w14:textId="77777777" w:rsidR="00A71BCA" w:rsidRPr="00A71BCA" w:rsidRDefault="00A71BCA" w:rsidP="00A71BCA">
      <w:pPr>
        <w:spacing w:line="480" w:lineRule="exact"/>
        <w:ind w:firstLineChars="200" w:firstLine="482"/>
        <w:rPr>
          <w:rFonts w:ascii="宋体" w:eastAsia="宋体" w:hAnsi="宋体" w:cs="宋体" w:hint="eastAsia"/>
          <w:b/>
          <w:bCs/>
          <w:sz w:val="24"/>
        </w:rPr>
      </w:pPr>
      <w:r w:rsidRPr="00A71BCA">
        <w:rPr>
          <w:rFonts w:ascii="宋体" w:eastAsia="宋体" w:hAnsi="宋体" w:cs="宋体" w:hint="eastAsia"/>
          <w:b/>
          <w:bCs/>
          <w:sz w:val="24"/>
          <w:u w:val="single"/>
        </w:rPr>
        <w:t>（5）承包人应从施工现场清除并运出承包装备、剩余材料、垃圾和各种临时设施，并保持整个现场及工程整洁，达到监理工程师及发包人认为合格的使用状态。由于承包人未及时清理而发生的违约金、赔偿、纠纷等责任和费用应由承包人承担，发</w:t>
      </w:r>
      <w:r w:rsidRPr="00A71BCA">
        <w:rPr>
          <w:rFonts w:ascii="宋体" w:eastAsia="宋体" w:hAnsi="宋体" w:cs="宋体" w:hint="eastAsia"/>
          <w:b/>
          <w:bCs/>
          <w:sz w:val="24"/>
          <w:u w:val="single"/>
        </w:rPr>
        <w:lastRenderedPageBreak/>
        <w:t>包人可从承包人的任何款项中扣除</w:t>
      </w:r>
      <w:r w:rsidRPr="00A71BCA">
        <w:rPr>
          <w:rFonts w:ascii="宋体" w:eastAsia="宋体" w:hAnsi="宋体" w:cs="宋体" w:hint="eastAsia"/>
          <w:b/>
          <w:bCs/>
          <w:sz w:val="24"/>
        </w:rPr>
        <w:t>。</w:t>
      </w:r>
    </w:p>
    <w:p w14:paraId="40025866" w14:textId="77777777" w:rsidR="00A71BCA" w:rsidRPr="00A71BCA" w:rsidRDefault="00A71BCA" w:rsidP="00A71BCA">
      <w:pPr>
        <w:spacing w:line="480" w:lineRule="exact"/>
        <w:ind w:firstLineChars="200" w:firstLine="482"/>
        <w:rPr>
          <w:rFonts w:ascii="宋体" w:eastAsia="宋体" w:hAnsi="宋体" w:cs="宋体" w:hint="eastAsia"/>
          <w:bCs/>
          <w:sz w:val="24"/>
          <w:u w:val="single"/>
        </w:rPr>
      </w:pPr>
      <w:r w:rsidRPr="00A71BCA">
        <w:rPr>
          <w:rFonts w:ascii="宋体" w:eastAsia="宋体" w:hAnsi="宋体" w:cs="宋体" w:hint="eastAsia"/>
          <w:b/>
          <w:bCs/>
          <w:sz w:val="24"/>
          <w:u w:val="single"/>
        </w:rPr>
        <w:t>（</w:t>
      </w:r>
      <w:r w:rsidRPr="00A71BCA">
        <w:rPr>
          <w:rFonts w:ascii="宋体" w:eastAsia="宋体" w:hAnsi="宋体" w:cs="宋体"/>
          <w:b/>
          <w:bCs/>
          <w:sz w:val="24"/>
          <w:u w:val="single"/>
        </w:rPr>
        <w:t>6</w:t>
      </w:r>
      <w:r w:rsidRPr="00A71BCA">
        <w:rPr>
          <w:rFonts w:ascii="宋体" w:eastAsia="宋体" w:hAnsi="宋体" w:cs="宋体" w:hint="eastAsia"/>
          <w:b/>
          <w:bCs/>
          <w:sz w:val="24"/>
          <w:u w:val="single"/>
        </w:rPr>
        <w:t>）其他未尽事项执行威海市现行规定</w:t>
      </w:r>
      <w:r w:rsidRPr="00A71BCA">
        <w:rPr>
          <w:rFonts w:ascii="宋体" w:eastAsia="宋体" w:hAnsi="宋体" w:cs="宋体" w:hint="eastAsia"/>
          <w:b/>
          <w:bCs/>
          <w:sz w:val="24"/>
        </w:rPr>
        <w:t>。</w:t>
      </w:r>
    </w:p>
    <w:p w14:paraId="350620E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6.1.4关于治安保卫的特别约定：</w:t>
      </w:r>
      <w:r w:rsidRPr="00A71BCA">
        <w:rPr>
          <w:rFonts w:ascii="宋体" w:eastAsia="宋体" w:hAnsi="宋体" w:hint="eastAsia"/>
          <w:b/>
          <w:sz w:val="24"/>
          <w:u w:val="single"/>
        </w:rPr>
        <w:t>按照工程所在地行政主管部门规定执行</w:t>
      </w:r>
      <w:r w:rsidRPr="00A71BCA">
        <w:rPr>
          <w:rFonts w:ascii="宋体" w:eastAsia="宋体" w:hAnsi="宋体" w:cs="宋体" w:hint="eastAsia"/>
          <w:b/>
          <w:sz w:val="24"/>
        </w:rPr>
        <w:t>。</w:t>
      </w:r>
    </w:p>
    <w:p w14:paraId="47288A84"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关于编制施工场地治安管理计划的约定：</w:t>
      </w:r>
      <w:r w:rsidRPr="00A71BCA">
        <w:rPr>
          <w:rFonts w:ascii="宋体" w:eastAsia="宋体" w:hAnsi="宋体" w:hint="eastAsia"/>
          <w:b/>
          <w:sz w:val="24"/>
          <w:u w:val="single"/>
        </w:rPr>
        <w:t>按照工程所在地行政主管部门规定执行</w:t>
      </w:r>
      <w:r w:rsidRPr="00A71BCA">
        <w:rPr>
          <w:rFonts w:ascii="宋体" w:eastAsia="宋体" w:hAnsi="宋体" w:cs="宋体" w:hint="eastAsia"/>
          <w:b/>
          <w:sz w:val="24"/>
        </w:rPr>
        <w:t>。</w:t>
      </w:r>
    </w:p>
    <w:p w14:paraId="7956D2E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6.1.5文明施工</w:t>
      </w:r>
    </w:p>
    <w:p w14:paraId="12E6BA4C"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合同当事人对文明施工的要求：</w:t>
      </w:r>
      <w:r w:rsidRPr="00A71BCA">
        <w:rPr>
          <w:rFonts w:ascii="宋体" w:eastAsia="宋体" w:hAnsi="宋体" w:hint="eastAsia"/>
          <w:b/>
          <w:sz w:val="24"/>
          <w:u w:val="single"/>
        </w:rPr>
        <w:t>承包人应按通用条款要求做好文明施工工作。宣传内容齐全，制定防尘降噪措施，如达不到规定要求的，除按发包人的要求整改达标外，发包人有权收取相应违约金</w:t>
      </w:r>
      <w:r w:rsidRPr="00A71BCA">
        <w:rPr>
          <w:rFonts w:ascii="宋体" w:eastAsia="宋体" w:hAnsi="宋体" w:cs="宋体" w:hint="eastAsia"/>
          <w:b/>
          <w:sz w:val="24"/>
        </w:rPr>
        <w:t>。</w:t>
      </w:r>
    </w:p>
    <w:p w14:paraId="3885B42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6.1.6关于安全文明施工费支付比例和支付期限的约定：</w:t>
      </w:r>
      <w:r w:rsidRPr="00A71BCA">
        <w:rPr>
          <w:rFonts w:ascii="宋体" w:eastAsia="宋体" w:hAnsi="宋体" w:hint="eastAsia"/>
          <w:b/>
          <w:sz w:val="24"/>
          <w:u w:val="single"/>
        </w:rPr>
        <w:t>已包含在合同价款内。</w:t>
      </w:r>
    </w:p>
    <w:p w14:paraId="7C5DEF85"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7.工期和进度</w:t>
      </w:r>
    </w:p>
    <w:p w14:paraId="3ABAC4F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7.1施工组织设计</w:t>
      </w:r>
    </w:p>
    <w:p w14:paraId="2A23171E" w14:textId="77777777" w:rsidR="00A71BCA" w:rsidRPr="00A71BCA" w:rsidRDefault="00A71BCA" w:rsidP="00A71BCA">
      <w:pPr>
        <w:spacing w:line="480" w:lineRule="exact"/>
        <w:ind w:firstLineChars="200" w:firstLine="480"/>
        <w:rPr>
          <w:rFonts w:ascii="宋体" w:eastAsia="宋体" w:hAnsi="宋体" w:hint="eastAsia"/>
          <w:b/>
          <w:sz w:val="24"/>
          <w:u w:val="single"/>
        </w:rPr>
      </w:pPr>
      <w:r w:rsidRPr="00A71BCA">
        <w:rPr>
          <w:rFonts w:ascii="宋体" w:eastAsia="宋体" w:hAnsi="宋体" w:cs="宋体" w:hint="eastAsia"/>
          <w:sz w:val="24"/>
        </w:rPr>
        <w:t>7.1.1合</w:t>
      </w:r>
      <w:r w:rsidRPr="00A71BCA">
        <w:rPr>
          <w:rFonts w:ascii="宋体" w:eastAsia="宋体" w:hAnsi="宋体" w:cs="宋体" w:hint="eastAsia"/>
          <w:kern w:val="0"/>
          <w:sz w:val="24"/>
        </w:rPr>
        <w:t>同当事人约定的施工组织设计应包括的其他内容：</w:t>
      </w:r>
      <w:r w:rsidRPr="00A71BCA">
        <w:rPr>
          <w:rFonts w:ascii="宋体" w:eastAsia="宋体" w:hAnsi="宋体" w:hint="eastAsia"/>
          <w:b/>
          <w:sz w:val="24"/>
          <w:u w:val="single"/>
        </w:rPr>
        <w:t>执行通用条款</w:t>
      </w:r>
      <w:r w:rsidRPr="00A71BCA">
        <w:rPr>
          <w:rFonts w:ascii="宋体" w:eastAsia="宋体" w:hAnsi="宋体" w:cs="宋体" w:hint="eastAsia"/>
          <w:b/>
          <w:sz w:val="24"/>
        </w:rPr>
        <w:t>。</w:t>
      </w:r>
    </w:p>
    <w:p w14:paraId="1F3A9625"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7.1.2</w:t>
      </w:r>
      <w:r w:rsidRPr="00A71BCA">
        <w:rPr>
          <w:rFonts w:ascii="宋体" w:eastAsia="宋体" w:hAnsi="宋体" w:cs="宋体" w:hint="eastAsia"/>
          <w:kern w:val="0"/>
          <w:sz w:val="24"/>
        </w:rPr>
        <w:t>施工组织设计的提交和修改</w:t>
      </w:r>
    </w:p>
    <w:p w14:paraId="259EBE6B"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承包人提交详细施工组织设计的期限的约定：</w:t>
      </w:r>
      <w:r w:rsidRPr="00A71BCA">
        <w:rPr>
          <w:rFonts w:ascii="宋体" w:eastAsia="宋体" w:hAnsi="宋体" w:hint="eastAsia"/>
          <w:b/>
          <w:sz w:val="24"/>
          <w:u w:val="single"/>
        </w:rPr>
        <w:t>承包人应在图纸会审后5日内将施工组织计划和进度计划按发包人同意的格式和详细程度提报给发包人和监理工程师各一份，以获取发包人的批准</w:t>
      </w:r>
      <w:r w:rsidRPr="00A71BCA">
        <w:rPr>
          <w:rFonts w:ascii="宋体" w:eastAsia="宋体" w:hAnsi="宋体" w:cs="宋体" w:hint="eastAsia"/>
          <w:kern w:val="0"/>
          <w:sz w:val="24"/>
        </w:rPr>
        <w:t>。</w:t>
      </w:r>
    </w:p>
    <w:p w14:paraId="55FBD27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发包人和监理人在收到详细的施工组织设计后确认或提出修改意见的期限：</w:t>
      </w:r>
      <w:r w:rsidRPr="00A71BCA">
        <w:rPr>
          <w:rFonts w:ascii="宋体" w:eastAsia="宋体" w:hAnsi="宋体" w:hint="eastAsia"/>
          <w:b/>
          <w:sz w:val="24"/>
          <w:u w:val="single"/>
        </w:rPr>
        <w:t>发包人和监理工程师收到后</w:t>
      </w:r>
      <w:r w:rsidRPr="00A71BCA">
        <w:rPr>
          <w:rFonts w:ascii="宋体" w:eastAsia="宋体" w:hAnsi="宋体"/>
          <w:b/>
          <w:sz w:val="24"/>
          <w:u w:val="single"/>
        </w:rPr>
        <w:t>7</w:t>
      </w:r>
      <w:r w:rsidRPr="00A71BCA">
        <w:rPr>
          <w:rFonts w:ascii="宋体" w:eastAsia="宋体" w:hAnsi="宋体" w:hint="eastAsia"/>
          <w:b/>
          <w:sz w:val="24"/>
          <w:u w:val="single"/>
        </w:rPr>
        <w:t>天内应予以确认或提出修改意见</w:t>
      </w:r>
      <w:r w:rsidRPr="00A71BCA">
        <w:rPr>
          <w:rFonts w:ascii="宋体" w:eastAsia="宋体" w:hAnsi="宋体" w:cs="宋体" w:hint="eastAsia"/>
          <w:b/>
          <w:sz w:val="24"/>
        </w:rPr>
        <w:t>。</w:t>
      </w:r>
    </w:p>
    <w:p w14:paraId="38C5A63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7.2施工进度计划</w:t>
      </w:r>
    </w:p>
    <w:p w14:paraId="1185C84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7.2.2施工进度计划的修订</w:t>
      </w:r>
    </w:p>
    <w:p w14:paraId="545FEAE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发包人和监理人在收到修订的施工进度计划后确认或提出修改意见的期限：</w:t>
      </w:r>
      <w:r w:rsidRPr="00A71BCA">
        <w:rPr>
          <w:rFonts w:ascii="宋体" w:eastAsia="宋体" w:hAnsi="宋体" w:hint="eastAsia"/>
          <w:b/>
          <w:sz w:val="24"/>
          <w:u w:val="single"/>
        </w:rPr>
        <w:t>发包人和监理工程师收到后</w:t>
      </w:r>
      <w:r w:rsidRPr="00A71BCA">
        <w:rPr>
          <w:rFonts w:ascii="宋体" w:eastAsia="宋体" w:hAnsi="宋体"/>
          <w:b/>
          <w:sz w:val="24"/>
          <w:u w:val="single"/>
        </w:rPr>
        <w:t>7</w:t>
      </w:r>
      <w:r w:rsidRPr="00A71BCA">
        <w:rPr>
          <w:rFonts w:ascii="宋体" w:eastAsia="宋体" w:hAnsi="宋体" w:hint="eastAsia"/>
          <w:b/>
          <w:sz w:val="24"/>
          <w:u w:val="single"/>
        </w:rPr>
        <w:t>天内应予以确认或提出修改意见</w:t>
      </w:r>
      <w:r w:rsidRPr="00A71BCA">
        <w:rPr>
          <w:rFonts w:ascii="宋体" w:eastAsia="宋体" w:hAnsi="宋体" w:cs="宋体" w:hint="eastAsia"/>
          <w:b/>
          <w:sz w:val="24"/>
        </w:rPr>
        <w:t>。</w:t>
      </w:r>
    </w:p>
    <w:p w14:paraId="7EC4A8B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7.3开工</w:t>
      </w:r>
    </w:p>
    <w:p w14:paraId="59886E4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7.3.1开工准备</w:t>
      </w:r>
    </w:p>
    <w:p w14:paraId="61FBB43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关于承包人提交</w:t>
      </w:r>
      <w:r w:rsidRPr="00A71BCA">
        <w:rPr>
          <w:rFonts w:ascii="宋体" w:eastAsia="宋体" w:hAnsi="宋体" w:cs="宋体" w:hint="eastAsia"/>
          <w:kern w:val="0"/>
          <w:sz w:val="24"/>
        </w:rPr>
        <w:t>工程开工报审表的期限：</w:t>
      </w:r>
      <w:r w:rsidRPr="00A71BCA">
        <w:rPr>
          <w:rFonts w:ascii="宋体" w:eastAsia="宋体" w:hAnsi="宋体" w:hint="eastAsia"/>
          <w:b/>
          <w:sz w:val="24"/>
          <w:u w:val="single"/>
        </w:rPr>
        <w:t>开工前</w:t>
      </w:r>
      <w:r w:rsidRPr="00A71BCA">
        <w:rPr>
          <w:rFonts w:ascii="宋体" w:eastAsia="宋体" w:hAnsi="宋体"/>
          <w:b/>
          <w:sz w:val="24"/>
          <w:u w:val="single"/>
        </w:rPr>
        <w:t>7</w:t>
      </w:r>
      <w:r w:rsidRPr="00A71BCA">
        <w:rPr>
          <w:rFonts w:ascii="宋体" w:eastAsia="宋体" w:hAnsi="宋体" w:hint="eastAsia"/>
          <w:b/>
          <w:sz w:val="24"/>
          <w:u w:val="single"/>
        </w:rPr>
        <w:t>日内</w:t>
      </w:r>
      <w:r w:rsidRPr="00A71BCA">
        <w:rPr>
          <w:rFonts w:ascii="宋体" w:eastAsia="宋体" w:hAnsi="宋体" w:cs="宋体" w:hint="eastAsia"/>
          <w:b/>
          <w:sz w:val="24"/>
        </w:rPr>
        <w:t>。</w:t>
      </w:r>
    </w:p>
    <w:p w14:paraId="103DB00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关于发包人应完成的其他开工准备工作及期限：</w:t>
      </w:r>
      <w:r w:rsidRPr="00A71BCA">
        <w:rPr>
          <w:rFonts w:ascii="宋体" w:eastAsia="宋体" w:hAnsi="宋体" w:hint="eastAsia"/>
          <w:b/>
          <w:sz w:val="24"/>
          <w:u w:val="single"/>
        </w:rPr>
        <w:t>开工前</w:t>
      </w:r>
      <w:r w:rsidRPr="00A71BCA">
        <w:rPr>
          <w:rFonts w:ascii="宋体" w:eastAsia="宋体" w:hAnsi="宋体"/>
          <w:b/>
          <w:sz w:val="24"/>
          <w:u w:val="single"/>
        </w:rPr>
        <w:t>7</w:t>
      </w:r>
      <w:r w:rsidRPr="00A71BCA">
        <w:rPr>
          <w:rFonts w:ascii="宋体" w:eastAsia="宋体" w:hAnsi="宋体" w:hint="eastAsia"/>
          <w:b/>
          <w:sz w:val="24"/>
          <w:u w:val="single"/>
        </w:rPr>
        <w:t>日内</w:t>
      </w:r>
      <w:r w:rsidRPr="00A71BCA">
        <w:rPr>
          <w:rFonts w:ascii="宋体" w:eastAsia="宋体" w:hAnsi="宋体" w:cs="宋体" w:hint="eastAsia"/>
          <w:b/>
          <w:sz w:val="24"/>
        </w:rPr>
        <w:t>。</w:t>
      </w:r>
    </w:p>
    <w:p w14:paraId="29977ED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关于承包人应完成的其他开工准备工作及期限：</w:t>
      </w:r>
      <w:r w:rsidRPr="00A71BCA">
        <w:rPr>
          <w:rFonts w:ascii="宋体" w:eastAsia="宋体" w:hAnsi="宋体" w:hint="eastAsia"/>
          <w:b/>
          <w:sz w:val="24"/>
          <w:u w:val="single"/>
        </w:rPr>
        <w:t>开工前</w:t>
      </w:r>
      <w:r w:rsidRPr="00A71BCA">
        <w:rPr>
          <w:rFonts w:ascii="宋体" w:eastAsia="宋体" w:hAnsi="宋体"/>
          <w:b/>
          <w:sz w:val="24"/>
          <w:u w:val="single"/>
        </w:rPr>
        <w:t>7</w:t>
      </w:r>
      <w:r w:rsidRPr="00A71BCA">
        <w:rPr>
          <w:rFonts w:ascii="宋体" w:eastAsia="宋体" w:hAnsi="宋体" w:hint="eastAsia"/>
          <w:b/>
          <w:sz w:val="24"/>
          <w:u w:val="single"/>
        </w:rPr>
        <w:t>日内</w:t>
      </w:r>
      <w:r w:rsidRPr="00A71BCA">
        <w:rPr>
          <w:rFonts w:ascii="宋体" w:eastAsia="宋体" w:hAnsi="宋体" w:cs="宋体" w:hint="eastAsia"/>
          <w:b/>
          <w:sz w:val="24"/>
        </w:rPr>
        <w:t>。</w:t>
      </w:r>
    </w:p>
    <w:p w14:paraId="33E91C8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7.3.2开工通知</w:t>
      </w:r>
    </w:p>
    <w:p w14:paraId="10F9140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因发包人原因造成监理人未能在计划开工日期之日起</w:t>
      </w:r>
      <w:r w:rsidRPr="00A71BCA">
        <w:rPr>
          <w:rFonts w:ascii="宋体" w:eastAsia="宋体" w:hAnsi="宋体" w:cs="宋体" w:hint="eastAsia"/>
          <w:b/>
          <w:bCs/>
          <w:sz w:val="24"/>
          <w:u w:val="single"/>
        </w:rPr>
        <w:t xml:space="preserve"> 90</w:t>
      </w:r>
      <w:r w:rsidRPr="00A71BCA">
        <w:rPr>
          <w:rFonts w:ascii="宋体" w:eastAsia="宋体" w:hAnsi="宋体" w:cs="宋体" w:hint="eastAsia"/>
          <w:sz w:val="24"/>
        </w:rPr>
        <w:t>天内发出开工通知的，</w:t>
      </w:r>
      <w:r w:rsidRPr="00A71BCA">
        <w:rPr>
          <w:rFonts w:ascii="宋体" w:eastAsia="宋体" w:hAnsi="宋体" w:cs="宋体" w:hint="eastAsia"/>
          <w:sz w:val="24"/>
        </w:rPr>
        <w:lastRenderedPageBreak/>
        <w:t>承包人有权提出价格调整要求，或者解除合同。</w:t>
      </w:r>
    </w:p>
    <w:p w14:paraId="3E82435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7.4测量放线</w:t>
      </w:r>
    </w:p>
    <w:p w14:paraId="265DF83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7.4.1发包人通过监理人向承包人提供测量基准点、基准线和水准点及其书面资料的期限：</w:t>
      </w:r>
      <w:r w:rsidRPr="00A71BCA">
        <w:rPr>
          <w:rFonts w:ascii="宋体" w:eastAsia="宋体" w:hAnsi="宋体" w:cs="宋体" w:hint="eastAsia"/>
          <w:b/>
          <w:sz w:val="24"/>
          <w:u w:val="single"/>
        </w:rPr>
        <w:t>开工前</w:t>
      </w:r>
      <w:r w:rsidRPr="00A71BCA">
        <w:rPr>
          <w:rFonts w:ascii="宋体" w:eastAsia="宋体" w:hAnsi="宋体" w:cs="宋体" w:hint="eastAsia"/>
          <w:b/>
          <w:sz w:val="24"/>
        </w:rPr>
        <w:t>。</w:t>
      </w:r>
    </w:p>
    <w:p w14:paraId="7E07EB6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7.5工期延误</w:t>
      </w:r>
    </w:p>
    <w:p w14:paraId="10DEF30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7.5.1因发包人原因导致工期延误</w:t>
      </w:r>
    </w:p>
    <w:p w14:paraId="541E7CA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（7）因发包人原因导致工期延误的其他情形：</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30A1117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7.5.2因承包人原因导致工期延误</w:t>
      </w:r>
    </w:p>
    <w:p w14:paraId="2E27292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因承包人原因造成工期延误，逾期竣工违约金的计算方法为：</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2F62250B"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bCs/>
          <w:sz w:val="24"/>
          <w:u w:val="single"/>
        </w:rPr>
        <w:t>如达不到约定质量标准，承包人应采取返工、修理等补救措施使工程质量达到约定的质量标准，并承担所支付的一切费用；因此给发包人造成相应的损失由承包人承担，返工期间工期不予顺延，并赔偿发包人的合理损失。</w:t>
      </w:r>
    </w:p>
    <w:p w14:paraId="6333DE1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因承包人原因造成工期延误，逾</w:t>
      </w:r>
      <w:bookmarkStart w:id="195" w:name="_Toc318581171"/>
      <w:bookmarkStart w:id="196" w:name="_Toc312678014"/>
      <w:r w:rsidRPr="00A71BCA">
        <w:rPr>
          <w:rFonts w:ascii="宋体" w:eastAsia="宋体" w:hAnsi="宋体" w:cs="宋体" w:hint="eastAsia"/>
          <w:sz w:val="24"/>
        </w:rPr>
        <w:t>期竣工违约金的上限：</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bookmarkEnd w:id="195"/>
    <w:bookmarkEnd w:id="196"/>
    <w:p w14:paraId="57DC73B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7.6不利物质条件</w:t>
      </w:r>
    </w:p>
    <w:p w14:paraId="3F513A3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不利物质条件的其他情形和有关约定：</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2A33CD1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7.7异常恶劣的气候条件</w:t>
      </w:r>
    </w:p>
    <w:p w14:paraId="204FB52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发包人和承包人同意以下情形视为异常恶劣的气候条件：</w:t>
      </w:r>
    </w:p>
    <w:p w14:paraId="2CE5BC83" w14:textId="77777777" w:rsidR="00A71BCA" w:rsidRPr="00A71BCA" w:rsidRDefault="00A71BCA" w:rsidP="00A71BCA">
      <w:pPr>
        <w:spacing w:line="480" w:lineRule="exact"/>
        <w:ind w:firstLineChars="200" w:firstLine="482"/>
        <w:rPr>
          <w:rFonts w:ascii="宋体" w:eastAsia="宋体" w:hAnsi="宋体" w:cs="宋体" w:hint="eastAsia"/>
          <w:b/>
          <w:sz w:val="24"/>
          <w:u w:val="single"/>
        </w:rPr>
      </w:pPr>
      <w:r w:rsidRPr="00A71BCA">
        <w:rPr>
          <w:rFonts w:ascii="宋体" w:eastAsia="宋体" w:hAnsi="宋体" w:cs="宋体" w:hint="eastAsia"/>
          <w:b/>
          <w:sz w:val="24"/>
          <w:u w:val="single"/>
        </w:rPr>
        <w:t>（1）10级以上的大风，且连续超过8小时；</w:t>
      </w:r>
    </w:p>
    <w:p w14:paraId="047DC689" w14:textId="77777777" w:rsidR="00A71BCA" w:rsidRPr="00A71BCA" w:rsidRDefault="00A71BCA" w:rsidP="00A71BCA">
      <w:pPr>
        <w:spacing w:line="480" w:lineRule="exact"/>
        <w:ind w:firstLineChars="200" w:firstLine="482"/>
        <w:rPr>
          <w:rFonts w:ascii="宋体" w:eastAsia="宋体" w:hAnsi="宋体" w:cs="宋体" w:hint="eastAsia"/>
          <w:b/>
          <w:sz w:val="24"/>
          <w:u w:val="single"/>
        </w:rPr>
      </w:pPr>
      <w:r w:rsidRPr="00A71BCA">
        <w:rPr>
          <w:rFonts w:ascii="宋体" w:eastAsia="宋体" w:hAnsi="宋体" w:cs="宋体" w:hint="eastAsia"/>
          <w:b/>
          <w:sz w:val="24"/>
          <w:u w:val="single"/>
        </w:rPr>
        <w:t>（2）日降雨量50mm以上的暴雨，且连续超过1天；</w:t>
      </w:r>
    </w:p>
    <w:p w14:paraId="68361A2F" w14:textId="77777777" w:rsidR="00A71BCA" w:rsidRPr="00A71BCA" w:rsidRDefault="00A71BCA" w:rsidP="00A71BCA">
      <w:pPr>
        <w:spacing w:line="480" w:lineRule="exact"/>
        <w:ind w:firstLineChars="200" w:firstLine="482"/>
        <w:rPr>
          <w:rFonts w:ascii="宋体" w:eastAsia="宋体" w:hAnsi="宋体" w:cs="宋体" w:hint="eastAsia"/>
          <w:b/>
          <w:sz w:val="24"/>
          <w:u w:val="single"/>
        </w:rPr>
      </w:pPr>
      <w:r w:rsidRPr="00A71BCA">
        <w:rPr>
          <w:rFonts w:ascii="宋体" w:eastAsia="宋体" w:hAnsi="宋体" w:cs="宋体" w:hint="eastAsia"/>
          <w:b/>
          <w:sz w:val="24"/>
          <w:u w:val="single"/>
        </w:rPr>
        <w:t>（3）38℃以上的高温或-20℃以下的低温，且连续超过3天；</w:t>
      </w:r>
    </w:p>
    <w:p w14:paraId="7E97618D" w14:textId="77777777" w:rsidR="00A71BCA" w:rsidRPr="00A71BCA" w:rsidRDefault="00A71BCA" w:rsidP="00A71BCA">
      <w:pPr>
        <w:spacing w:line="480" w:lineRule="exact"/>
        <w:ind w:firstLineChars="200" w:firstLine="482"/>
        <w:rPr>
          <w:rFonts w:ascii="宋体" w:eastAsia="宋体" w:hAnsi="宋体" w:cs="宋体" w:hint="eastAsia"/>
          <w:b/>
          <w:sz w:val="24"/>
          <w:u w:val="single"/>
        </w:rPr>
      </w:pPr>
      <w:r w:rsidRPr="00A71BCA">
        <w:rPr>
          <w:rFonts w:ascii="宋体" w:eastAsia="宋体" w:hAnsi="宋体" w:cs="宋体" w:hint="eastAsia"/>
          <w:b/>
          <w:sz w:val="24"/>
          <w:u w:val="single"/>
        </w:rPr>
        <w:t>（4）其它双方共同认为是异常恶劣气候。</w:t>
      </w:r>
    </w:p>
    <w:p w14:paraId="10864E5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7.9提前竣工的奖励</w:t>
      </w:r>
    </w:p>
    <w:p w14:paraId="0B77491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7.9.2提前竣工的奖励：</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7A3B3AF6"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8.材料与设备</w:t>
      </w:r>
    </w:p>
    <w:p w14:paraId="4D51E02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8.4材料与工程设备的保管与使用</w:t>
      </w:r>
    </w:p>
    <w:p w14:paraId="5910606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8.4.1发包人供应的材料设备的保管费用的承担：</w:t>
      </w:r>
      <w:r w:rsidRPr="00A71BCA">
        <w:rPr>
          <w:rFonts w:ascii="宋体" w:eastAsia="宋体" w:hAnsi="宋体" w:cs="宋体" w:hint="eastAsia"/>
          <w:b/>
          <w:kern w:val="0"/>
          <w:sz w:val="24"/>
          <w:u w:val="single"/>
        </w:rPr>
        <w:t>由承包人承担</w:t>
      </w:r>
      <w:r w:rsidRPr="00A71BCA">
        <w:rPr>
          <w:rFonts w:ascii="宋体" w:eastAsia="宋体" w:hAnsi="宋体" w:cs="宋体" w:hint="eastAsia"/>
          <w:b/>
          <w:sz w:val="24"/>
        </w:rPr>
        <w:t>。</w:t>
      </w:r>
    </w:p>
    <w:p w14:paraId="64501AE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8.6样品</w:t>
      </w:r>
    </w:p>
    <w:p w14:paraId="7024D992"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8.6.1样品的报送与封存</w:t>
      </w:r>
    </w:p>
    <w:p w14:paraId="50BBA515" w14:textId="77777777" w:rsidR="00A71BCA" w:rsidRPr="00A71BCA" w:rsidRDefault="00A71BCA" w:rsidP="00A71BCA">
      <w:pPr>
        <w:tabs>
          <w:tab w:val="center" w:pos="4366"/>
        </w:tabs>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需要承包人报送样品的材料或工程设备，样品的种类、名称、规格、数量要求：</w:t>
      </w:r>
      <w:r w:rsidRPr="00A71BCA">
        <w:rPr>
          <w:rFonts w:ascii="宋体" w:eastAsia="宋体" w:hAnsi="宋体" w:cs="宋体" w:hint="eastAsia"/>
          <w:b/>
          <w:sz w:val="24"/>
          <w:u w:val="single"/>
        </w:rPr>
        <w:lastRenderedPageBreak/>
        <w:t>招标时凡要求品牌的，如未按要求报送且未经建设单位同意的，不得进入现场施工，材料进场前必须经过建设单位和监理单位验收，验收合格后方可进场</w:t>
      </w:r>
      <w:r w:rsidRPr="00A71BCA">
        <w:rPr>
          <w:rFonts w:ascii="宋体" w:eastAsia="宋体" w:hAnsi="宋体" w:cs="宋体" w:hint="eastAsia"/>
          <w:b/>
          <w:sz w:val="24"/>
        </w:rPr>
        <w:t>。</w:t>
      </w:r>
    </w:p>
    <w:p w14:paraId="49B8F7F6"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8.8施工设备和临时设施</w:t>
      </w:r>
    </w:p>
    <w:p w14:paraId="580D7055"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8.8.1承包人提供的施工设备和临时设施</w:t>
      </w:r>
    </w:p>
    <w:p w14:paraId="169B5029"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i/>
          <w:sz w:val="24"/>
        </w:rPr>
      </w:pPr>
      <w:r w:rsidRPr="00A71BCA">
        <w:rPr>
          <w:rFonts w:ascii="宋体" w:eastAsia="宋体" w:hAnsi="宋体" w:cs="宋体" w:hint="eastAsia"/>
          <w:sz w:val="24"/>
        </w:rPr>
        <w:t>关于修建临时设施费用承担的约定：</w:t>
      </w:r>
      <w:r w:rsidRPr="00A71BCA">
        <w:rPr>
          <w:rFonts w:ascii="宋体" w:eastAsia="宋体" w:hAnsi="宋体" w:cs="宋体" w:hint="eastAsia"/>
          <w:b/>
          <w:kern w:val="0"/>
          <w:sz w:val="24"/>
          <w:u w:val="single"/>
        </w:rPr>
        <w:t>由承包人承担</w:t>
      </w:r>
      <w:r w:rsidRPr="00A71BCA">
        <w:rPr>
          <w:rFonts w:ascii="宋体" w:eastAsia="宋体" w:hAnsi="宋体" w:cs="宋体" w:hint="eastAsia"/>
          <w:kern w:val="0"/>
          <w:sz w:val="24"/>
          <w:u w:val="single"/>
        </w:rPr>
        <w:t xml:space="preserve">  </w:t>
      </w:r>
      <w:r w:rsidRPr="00A71BCA">
        <w:rPr>
          <w:rFonts w:ascii="宋体" w:eastAsia="宋体" w:hAnsi="宋体" w:cs="宋体" w:hint="eastAsia"/>
          <w:b/>
          <w:sz w:val="24"/>
        </w:rPr>
        <w:t>。</w:t>
      </w:r>
    </w:p>
    <w:p w14:paraId="5F5F0238"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9.试验与检验</w:t>
      </w:r>
    </w:p>
    <w:p w14:paraId="5AE5099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9.1试验设备与试验人员</w:t>
      </w:r>
    </w:p>
    <w:p w14:paraId="1FACD6B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9.1.2试验设备</w:t>
      </w:r>
    </w:p>
    <w:p w14:paraId="44B7136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施工现场需要配置的试验场所：</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3E707B8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施工现场需要配备的试验设备：</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7C4103AC" w14:textId="77777777" w:rsidR="00A71BCA" w:rsidRPr="00A71BCA" w:rsidRDefault="00A71BCA" w:rsidP="00A71BCA">
      <w:pPr>
        <w:spacing w:line="480" w:lineRule="exact"/>
        <w:ind w:firstLineChars="200" w:firstLine="480"/>
        <w:rPr>
          <w:rFonts w:ascii="宋体" w:eastAsia="宋体" w:hAnsi="宋体" w:cs="宋体" w:hint="eastAsia"/>
          <w:b/>
          <w:sz w:val="24"/>
        </w:rPr>
      </w:pPr>
      <w:r w:rsidRPr="00A71BCA">
        <w:rPr>
          <w:rFonts w:ascii="宋体" w:eastAsia="宋体" w:hAnsi="宋体" w:cs="宋体" w:hint="eastAsia"/>
          <w:sz w:val="24"/>
        </w:rPr>
        <w:t>施工现场需要具备的其他试验条件：</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6536DEC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 xml:space="preserve">9.4现场工艺试验 </w:t>
      </w:r>
    </w:p>
    <w:p w14:paraId="050E98D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现场工艺试验的有关约定：</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1C09802A"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10.变更</w:t>
      </w:r>
    </w:p>
    <w:p w14:paraId="338696D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10.1变更的范围</w:t>
      </w:r>
    </w:p>
    <w:p w14:paraId="4D565A5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关于变更的范围的约定：</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04D40B4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10.4变更估价</w:t>
      </w:r>
    </w:p>
    <w:p w14:paraId="55C17690" w14:textId="77777777" w:rsidR="00A71BCA" w:rsidRPr="00A71BCA" w:rsidRDefault="00A71BCA" w:rsidP="00A71BCA">
      <w:pPr>
        <w:spacing w:line="480" w:lineRule="exact"/>
        <w:ind w:firstLineChars="200" w:firstLine="480"/>
        <w:rPr>
          <w:rFonts w:ascii="宋体" w:eastAsia="宋体" w:hAnsi="宋体" w:cs="宋体" w:hint="eastAsia"/>
          <w:bCs/>
          <w:sz w:val="24"/>
        </w:rPr>
      </w:pPr>
      <w:r w:rsidRPr="00A71BCA">
        <w:rPr>
          <w:rFonts w:ascii="宋体" w:eastAsia="宋体" w:hAnsi="宋体" w:cs="宋体" w:hint="eastAsia"/>
          <w:bCs/>
          <w:sz w:val="24"/>
        </w:rPr>
        <w:t>10.4.1变更估价原则</w:t>
      </w:r>
    </w:p>
    <w:p w14:paraId="79EE4EFF" w14:textId="77777777" w:rsidR="00A71BCA" w:rsidRPr="00A71BCA" w:rsidRDefault="00A71BCA" w:rsidP="00A71BCA">
      <w:pPr>
        <w:spacing w:line="480" w:lineRule="exact"/>
        <w:ind w:firstLineChars="200" w:firstLine="482"/>
        <w:rPr>
          <w:rFonts w:ascii="宋体" w:eastAsia="宋体" w:hAnsi="宋体" w:cs="宋体" w:hint="eastAsia"/>
          <w:b/>
          <w:bCs/>
          <w:sz w:val="24"/>
          <w:u w:val="single"/>
        </w:rPr>
      </w:pPr>
      <w:r w:rsidRPr="00A71BCA">
        <w:rPr>
          <w:rFonts w:ascii="宋体" w:eastAsia="宋体" w:hAnsi="宋体" w:cs="宋体" w:hint="eastAsia"/>
          <w:b/>
          <w:sz w:val="24"/>
          <w:u w:val="single"/>
        </w:rPr>
        <w:t>风险范围以外合同价款调整方法：执行合同价款约定</w:t>
      </w:r>
      <w:r w:rsidRPr="00A71BCA">
        <w:rPr>
          <w:rFonts w:ascii="宋体" w:eastAsia="宋体" w:hAnsi="宋体" w:cs="宋体"/>
          <w:b/>
          <w:sz w:val="24"/>
          <w:u w:val="single"/>
        </w:rPr>
        <w:t>。</w:t>
      </w:r>
    </w:p>
    <w:p w14:paraId="465980E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10.5承包人的合理化建议</w:t>
      </w:r>
    </w:p>
    <w:p w14:paraId="72B3DA5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监理人审查承包人合理化建议的期限：</w:t>
      </w:r>
      <w:r w:rsidRPr="00A71BCA">
        <w:rPr>
          <w:rFonts w:ascii="宋体" w:eastAsia="宋体" w:hAnsi="宋体" w:hint="eastAsia"/>
          <w:b/>
          <w:sz w:val="24"/>
          <w:u w:val="single"/>
        </w:rPr>
        <w:t>一周内</w:t>
      </w:r>
      <w:r w:rsidRPr="00A71BCA">
        <w:rPr>
          <w:rFonts w:ascii="宋体" w:eastAsia="宋体" w:hAnsi="宋体" w:cs="宋体" w:hint="eastAsia"/>
          <w:sz w:val="24"/>
        </w:rPr>
        <w:t>。</w:t>
      </w:r>
    </w:p>
    <w:p w14:paraId="78CC181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发包人审批承包人合理化建议的期限：</w:t>
      </w:r>
      <w:r w:rsidRPr="00A71BCA">
        <w:rPr>
          <w:rFonts w:ascii="宋体" w:eastAsia="宋体" w:hAnsi="宋体" w:hint="eastAsia"/>
          <w:b/>
          <w:sz w:val="24"/>
          <w:u w:val="single"/>
        </w:rPr>
        <w:t>一周内</w:t>
      </w:r>
      <w:r w:rsidRPr="00A71BCA">
        <w:rPr>
          <w:rFonts w:ascii="宋体" w:eastAsia="宋体" w:hAnsi="宋体" w:cs="宋体" w:hint="eastAsia"/>
          <w:sz w:val="24"/>
        </w:rPr>
        <w:t>。</w:t>
      </w:r>
    </w:p>
    <w:p w14:paraId="48C423B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承包人提出的合理化建议降低了合同价格或者提高了工程经济效益的奖励的方法和金额为：</w:t>
      </w:r>
      <w:r w:rsidRPr="00A71BCA">
        <w:rPr>
          <w:rFonts w:ascii="宋体" w:eastAsia="宋体" w:hAnsi="宋体" w:hint="eastAsia"/>
          <w:b/>
          <w:sz w:val="24"/>
          <w:u w:val="single"/>
        </w:rPr>
        <w:t>根据实际情况协商</w:t>
      </w:r>
      <w:r w:rsidRPr="00A71BCA">
        <w:rPr>
          <w:rFonts w:ascii="宋体" w:eastAsia="宋体" w:hAnsi="宋体" w:cs="宋体" w:hint="eastAsia"/>
          <w:sz w:val="24"/>
        </w:rPr>
        <w:t>。</w:t>
      </w:r>
    </w:p>
    <w:p w14:paraId="279AC75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10.7暂估价</w:t>
      </w:r>
    </w:p>
    <w:p w14:paraId="77DF6193"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kern w:val="0"/>
          <w:sz w:val="24"/>
        </w:rPr>
        <w:t>暂</w:t>
      </w:r>
      <w:bookmarkStart w:id="197" w:name="_Toc312677508"/>
      <w:bookmarkStart w:id="198" w:name="_Toc312678034"/>
      <w:bookmarkStart w:id="199" w:name="_Toc318581176"/>
      <w:r w:rsidRPr="00A71BCA">
        <w:rPr>
          <w:rFonts w:ascii="宋体" w:eastAsia="宋体" w:hAnsi="宋体" w:cs="宋体"/>
          <w:kern w:val="0"/>
          <w:sz w:val="24"/>
        </w:rPr>
        <w:t>估价材料和工程设备的明细详见附件</w:t>
      </w:r>
      <w:r w:rsidRPr="00A71BCA">
        <w:rPr>
          <w:rFonts w:ascii="宋体" w:eastAsia="宋体" w:hAnsi="宋体" w:cs="宋体" w:hint="eastAsia"/>
          <w:kern w:val="0"/>
          <w:sz w:val="24"/>
        </w:rPr>
        <w:t>11：《</w:t>
      </w:r>
      <w:r w:rsidRPr="00A71BCA">
        <w:rPr>
          <w:rFonts w:ascii="宋体" w:eastAsia="宋体" w:hAnsi="宋体" w:cs="宋体"/>
          <w:kern w:val="0"/>
          <w:sz w:val="24"/>
        </w:rPr>
        <w:t>暂估价一览表</w:t>
      </w:r>
      <w:r w:rsidRPr="00A71BCA">
        <w:rPr>
          <w:rFonts w:ascii="宋体" w:eastAsia="宋体" w:hAnsi="宋体" w:cs="宋体" w:hint="eastAsia"/>
          <w:kern w:val="0"/>
          <w:sz w:val="24"/>
        </w:rPr>
        <w:t>》。</w:t>
      </w:r>
    </w:p>
    <w:bookmarkEnd w:id="197"/>
    <w:bookmarkEnd w:id="198"/>
    <w:bookmarkEnd w:id="199"/>
    <w:p w14:paraId="4FAF2AF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10.7.1依法必须招标的暂估价项目</w:t>
      </w:r>
    </w:p>
    <w:p w14:paraId="0E10AC4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对于依法必须招标的暂估价项目的确认和批准采取第</w:t>
      </w:r>
      <w:r w:rsidRPr="00A71BCA">
        <w:rPr>
          <w:rFonts w:ascii="宋体" w:eastAsia="宋体" w:hAnsi="宋体" w:cs="宋体" w:hint="eastAsia"/>
          <w:sz w:val="24"/>
          <w:u w:val="single"/>
        </w:rPr>
        <w:t xml:space="preserve">  1  </w:t>
      </w:r>
      <w:r w:rsidRPr="00A71BCA">
        <w:rPr>
          <w:rFonts w:ascii="宋体" w:eastAsia="宋体" w:hAnsi="宋体" w:cs="宋体" w:hint="eastAsia"/>
          <w:sz w:val="24"/>
        </w:rPr>
        <w:t>种方式确定。</w:t>
      </w:r>
    </w:p>
    <w:p w14:paraId="30AE42D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第1种方式：对于依法必须招标的暂估价项目，由承包人招标，对该暂估价项目</w:t>
      </w:r>
      <w:r w:rsidRPr="00A71BCA">
        <w:rPr>
          <w:rFonts w:ascii="宋体" w:eastAsia="宋体" w:hAnsi="宋体" w:cs="宋体" w:hint="eastAsia"/>
          <w:sz w:val="24"/>
        </w:rPr>
        <w:lastRenderedPageBreak/>
        <w:t>的确认和批准按照以下约定执行：</w:t>
      </w:r>
    </w:p>
    <w:p w14:paraId="2846EF2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452463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35DC1D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EE3397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第2种方式：对于依法必须招标的暂估价项目，由发包人招标确定暂估价供应商或分包人，承包人应按照施工进度计划，在招标工作启动前28天将暂估价项目招标计划交由发包人实施。</w:t>
      </w:r>
    </w:p>
    <w:p w14:paraId="4E205F9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10.7.2不属于依法必须招标的暂估价项目</w:t>
      </w:r>
    </w:p>
    <w:p w14:paraId="4AFF5FF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对于不属于依法必须招标的暂估价项目的确认和批准采取第</w:t>
      </w:r>
      <w:r w:rsidRPr="00A71BCA">
        <w:rPr>
          <w:rFonts w:ascii="宋体" w:eastAsia="宋体" w:hAnsi="宋体" w:cs="宋体" w:hint="eastAsia"/>
          <w:sz w:val="24"/>
          <w:u w:val="single"/>
        </w:rPr>
        <w:t xml:space="preserve">  1  </w:t>
      </w:r>
      <w:r w:rsidRPr="00A71BCA">
        <w:rPr>
          <w:rFonts w:ascii="宋体" w:eastAsia="宋体" w:hAnsi="宋体" w:cs="宋体" w:hint="eastAsia"/>
          <w:sz w:val="24"/>
        </w:rPr>
        <w:t>种方式确定。</w:t>
      </w:r>
    </w:p>
    <w:p w14:paraId="4211979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第1种方式：对于不属于依法必须招标的暂估价项目，按本项约定确认和批准：</w:t>
      </w:r>
    </w:p>
    <w:p w14:paraId="37F073C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1E96C54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（2）发包人认为承包人确定的供应商、分包人无法满足工程质量或合同要求的，发包人可以要求承包人重新确定暂估价项目的供应商、分包人；</w:t>
      </w:r>
    </w:p>
    <w:p w14:paraId="191A234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（3）承包人应当在签订暂估价合同后7天内，将暂估价合同副本报送发包人留存。</w:t>
      </w:r>
    </w:p>
    <w:p w14:paraId="1AC864B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第2种方式：承包人按照第10.7.1项〔依法必须招标的暂估价项目〕约定的第1种方式确定暂估价项目。</w:t>
      </w:r>
    </w:p>
    <w:p w14:paraId="14CD698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第3种方式：承包人直接实施的暂估价项目</w:t>
      </w:r>
    </w:p>
    <w:p w14:paraId="275507E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承包人具备实施暂估价项目的资格和条件的，经发包人和承包人协商一致后，可</w:t>
      </w:r>
      <w:r w:rsidRPr="00A71BCA">
        <w:rPr>
          <w:rFonts w:ascii="宋体" w:eastAsia="宋体" w:hAnsi="宋体" w:cs="宋体" w:hint="eastAsia"/>
          <w:sz w:val="24"/>
        </w:rPr>
        <w:lastRenderedPageBreak/>
        <w:t>由承包人自行实施暂估价项目，合同当事人可以在专用合同条款约定具体事项。</w:t>
      </w:r>
    </w:p>
    <w:p w14:paraId="041BF4F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10.8暂列金额</w:t>
      </w:r>
    </w:p>
    <w:p w14:paraId="3F908FDA"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kern w:val="0"/>
          <w:sz w:val="24"/>
        </w:rPr>
        <w:t>合同当事人关于暂列金额使用的约定：</w:t>
      </w:r>
      <w:r w:rsidRPr="00A71BCA">
        <w:rPr>
          <w:rFonts w:ascii="宋体" w:eastAsia="宋体" w:hAnsi="宋体" w:cs="宋体" w:hint="eastAsia"/>
          <w:kern w:val="0"/>
          <w:sz w:val="24"/>
          <w:u w:val="single"/>
        </w:rPr>
        <w:t xml:space="preserve">            </w:t>
      </w:r>
      <w:r w:rsidRPr="00A71BCA">
        <w:rPr>
          <w:rFonts w:ascii="宋体" w:eastAsia="宋体" w:hAnsi="宋体" w:cs="宋体" w:hint="eastAsia"/>
          <w:b/>
          <w:sz w:val="24"/>
        </w:rPr>
        <w:t>。</w:t>
      </w:r>
    </w:p>
    <w:p w14:paraId="27EB70EB"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11.价格调整</w:t>
      </w:r>
    </w:p>
    <w:p w14:paraId="0E57AF3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11.1市场价格波动引起的调整</w:t>
      </w:r>
    </w:p>
    <w:p w14:paraId="54EA255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市场价格波动是否调整合同价格的约定：</w:t>
      </w:r>
      <w:r w:rsidRPr="00A71BCA">
        <w:rPr>
          <w:rFonts w:ascii="宋体" w:eastAsia="宋体" w:hAnsi="宋体" w:cs="宋体" w:hint="eastAsia"/>
          <w:b/>
          <w:sz w:val="24"/>
          <w:u w:val="single"/>
        </w:rPr>
        <w:t>调整，调整办法参照威海市住房和城乡建设局2018年发布的《威海市住房和城乡建设局关于加强工程建设材料价格风险控制有关问题的通知》</w:t>
      </w:r>
      <w:r w:rsidRPr="00A71BCA">
        <w:rPr>
          <w:rFonts w:ascii="宋体" w:eastAsia="宋体" w:hAnsi="宋体" w:cs="宋体" w:hint="eastAsia"/>
          <w:sz w:val="24"/>
        </w:rPr>
        <w:t>。</w:t>
      </w:r>
    </w:p>
    <w:p w14:paraId="35A6D88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因市场价格波动调整合同价格，采用以下第3种方式对合同价格进行调整：</w:t>
      </w:r>
    </w:p>
    <w:p w14:paraId="5CCD00F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第1种方式：采用价格指数进行价格调整。</w:t>
      </w:r>
    </w:p>
    <w:p w14:paraId="3FABDD3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关于各可调因子、定值和变值权重，以及基本价格指数及其来源的约定：</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w:t>
      </w:r>
    </w:p>
    <w:p w14:paraId="3F52C27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第2种方式：采用造价信息进行价格调整。</w:t>
      </w:r>
    </w:p>
    <w:p w14:paraId="64FAA17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（2）关于基准价格的约定：工程造价管理机构发布的单价。</w:t>
      </w:r>
    </w:p>
    <w:p w14:paraId="7E10934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专用合同条款①承包人在已标价工程量清单或预算书中载明的材料单价低于基准价格的：专用合同条款合同履行期间材料单价涨幅以基准价格为基础超过</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%时，或材料单价跌幅以已标价工程量清单或预算书中载明材料单价为基础超过</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%时，其超过部分据实调整。</w:t>
      </w:r>
    </w:p>
    <w:p w14:paraId="5CEF67E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②承包人在已标价工程量清单或预算书中载明的材料单价高于基准价格的：专用合同条款合同履行期间材料单价跌幅以基准价格为基础超过</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%时，材料单价涨幅以已标价工程量清单或预算书中载明材料单价为基础超过</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%时，其超过部分据实调整。</w:t>
      </w:r>
    </w:p>
    <w:p w14:paraId="67720A0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③承包人在已标价工程量清单或预算书中载明的材料单价等于基准单价的：专用合同条款合同履行期间材料单价涨跌幅以基准单价为基础超过±</w:t>
      </w:r>
      <w:r w:rsidRPr="00A71BCA">
        <w:rPr>
          <w:rFonts w:ascii="宋体" w:eastAsia="宋体" w:hAnsi="宋体" w:cs="宋体" w:hint="eastAsia"/>
          <w:kern w:val="0"/>
          <w:sz w:val="24"/>
          <w:u w:val="single"/>
        </w:rPr>
        <w:t xml:space="preserve">     </w:t>
      </w:r>
      <w:r w:rsidRPr="00A71BCA">
        <w:rPr>
          <w:rFonts w:ascii="宋体" w:eastAsia="宋体" w:hAnsi="宋体" w:cs="宋体" w:hint="eastAsia"/>
          <w:sz w:val="24"/>
        </w:rPr>
        <w:t>%时，其超过部分据实调整。</w:t>
      </w:r>
    </w:p>
    <w:p w14:paraId="1CF73A62"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第3种方式：其他价格调整方式：</w:t>
      </w:r>
      <w:r w:rsidRPr="00A71BCA">
        <w:rPr>
          <w:rFonts w:ascii="宋体" w:eastAsia="宋体" w:hAnsi="宋体" w:cs="宋体" w:hint="eastAsia"/>
          <w:sz w:val="24"/>
          <w:u w:val="single"/>
        </w:rPr>
        <w:t>通常以招标控制价中的材料单价为依据，如承包人投标报价中的材料单价高于招标控制价中的材料单价，则以承包人投标报价中的材料单价为依据。</w:t>
      </w:r>
    </w:p>
    <w:p w14:paraId="53878FE7"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12.合同价格、计量与支付</w:t>
      </w:r>
    </w:p>
    <w:p w14:paraId="12A863A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12.1合同价格形式</w:t>
      </w:r>
    </w:p>
    <w:p w14:paraId="6103526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lastRenderedPageBreak/>
        <w:t>1、单价合同。</w:t>
      </w:r>
    </w:p>
    <w:p w14:paraId="577E4D9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综合单价包含的风险范围：</w:t>
      </w:r>
      <w:r w:rsidRPr="00A71BCA">
        <w:rPr>
          <w:rFonts w:ascii="宋体" w:eastAsia="宋体" w:hAnsi="宋体" w:cs="宋体" w:hint="eastAsia"/>
          <w:b/>
          <w:sz w:val="24"/>
          <w:u w:val="single"/>
        </w:rPr>
        <w:t>依照专用条款11.1条规定</w:t>
      </w:r>
      <w:r w:rsidRPr="00A71BCA">
        <w:rPr>
          <w:rFonts w:ascii="宋体" w:eastAsia="宋体" w:hAnsi="宋体" w:cs="宋体" w:hint="eastAsia"/>
          <w:b/>
          <w:sz w:val="24"/>
        </w:rPr>
        <w:t>。</w:t>
      </w:r>
    </w:p>
    <w:p w14:paraId="23731E2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风险费用的计算方法：</w:t>
      </w:r>
      <w:r w:rsidRPr="00A71BCA">
        <w:rPr>
          <w:rFonts w:ascii="宋体" w:eastAsia="宋体" w:hAnsi="宋体" w:cs="宋体" w:hint="eastAsia"/>
          <w:b/>
          <w:sz w:val="24"/>
          <w:u w:val="single"/>
        </w:rPr>
        <w:t>依照专用条款11.1条规定</w:t>
      </w:r>
      <w:r w:rsidRPr="00A71BCA">
        <w:rPr>
          <w:rFonts w:ascii="宋体" w:eastAsia="宋体" w:hAnsi="宋体" w:cs="宋体" w:hint="eastAsia"/>
          <w:b/>
          <w:sz w:val="24"/>
        </w:rPr>
        <w:t>。</w:t>
      </w:r>
    </w:p>
    <w:p w14:paraId="12579907" w14:textId="77777777" w:rsidR="00A71BCA" w:rsidRPr="00A71BCA" w:rsidRDefault="00A71BCA" w:rsidP="00A71BCA">
      <w:pPr>
        <w:spacing w:line="480" w:lineRule="exact"/>
        <w:ind w:firstLineChars="200" w:firstLine="480"/>
        <w:rPr>
          <w:rFonts w:ascii="宋体" w:eastAsia="宋体" w:hAnsi="宋体" w:cs="宋体" w:hint="eastAsia"/>
          <w:b/>
          <w:sz w:val="24"/>
          <w:u w:val="single"/>
        </w:rPr>
      </w:pPr>
      <w:r w:rsidRPr="00A71BCA">
        <w:rPr>
          <w:rFonts w:ascii="宋体" w:eastAsia="宋体" w:hAnsi="宋体" w:cs="宋体" w:hint="eastAsia"/>
          <w:sz w:val="24"/>
        </w:rPr>
        <w:t>风险范围以外合同价格的调整方法：</w:t>
      </w:r>
      <w:r w:rsidRPr="00A71BCA">
        <w:rPr>
          <w:rFonts w:ascii="宋体" w:eastAsia="宋体" w:hAnsi="宋体" w:cs="宋体" w:hint="eastAsia"/>
          <w:b/>
          <w:sz w:val="24"/>
          <w:u w:val="single"/>
        </w:rPr>
        <w:t>依照专用条款11.1条规定</w:t>
      </w:r>
      <w:r w:rsidRPr="00A71BCA">
        <w:rPr>
          <w:rFonts w:ascii="宋体" w:eastAsia="宋体" w:hAnsi="宋体" w:cs="宋体" w:hint="eastAsia"/>
          <w:b/>
          <w:sz w:val="24"/>
        </w:rPr>
        <w:t>。</w:t>
      </w:r>
    </w:p>
    <w:p w14:paraId="45966E7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12.2预付款</w:t>
      </w:r>
    </w:p>
    <w:p w14:paraId="3719C68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12.2.1预付款的支付</w:t>
      </w:r>
    </w:p>
    <w:p w14:paraId="72E1A19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预付款支付比例或额：</w:t>
      </w:r>
      <w:r w:rsidRPr="00A71BCA">
        <w:rPr>
          <w:rFonts w:ascii="宋体" w:eastAsia="宋体" w:hAnsi="宋体" w:hint="eastAsia"/>
          <w:b/>
          <w:bCs/>
          <w:sz w:val="24"/>
          <w:u w:val="single"/>
        </w:rPr>
        <w:t>本工程无预付款</w:t>
      </w:r>
      <w:r w:rsidRPr="00A71BCA">
        <w:rPr>
          <w:rFonts w:ascii="宋体" w:eastAsia="宋体" w:hAnsi="宋体" w:cs="宋体" w:hint="eastAsia"/>
          <w:sz w:val="24"/>
        </w:rPr>
        <w:t>。</w:t>
      </w:r>
    </w:p>
    <w:p w14:paraId="550251A3"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预付款支付限：</w:t>
      </w:r>
      <w:r w:rsidRPr="00A71BCA">
        <w:rPr>
          <w:rFonts w:ascii="宋体" w:eastAsia="宋体" w:hAnsi="宋体" w:hint="eastAsia"/>
          <w:b/>
          <w:sz w:val="24"/>
          <w:u w:val="single"/>
        </w:rPr>
        <w:t>无</w:t>
      </w:r>
      <w:r w:rsidRPr="00A71BCA">
        <w:rPr>
          <w:rFonts w:ascii="宋体" w:eastAsia="宋体" w:hAnsi="宋体" w:cs="宋体" w:hint="eastAsia"/>
          <w:b/>
          <w:sz w:val="24"/>
        </w:rPr>
        <w:t>。</w:t>
      </w:r>
    </w:p>
    <w:p w14:paraId="5502C43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预付款扣回的式：</w:t>
      </w:r>
      <w:r w:rsidRPr="00A71BCA">
        <w:rPr>
          <w:rFonts w:ascii="宋体" w:eastAsia="宋体" w:hAnsi="宋体" w:cs="宋体" w:hint="eastAsia"/>
          <w:b/>
          <w:bCs/>
          <w:sz w:val="24"/>
          <w:u w:val="single"/>
        </w:rPr>
        <w:t>无</w:t>
      </w:r>
      <w:r w:rsidRPr="00A71BCA">
        <w:rPr>
          <w:rFonts w:ascii="宋体" w:eastAsia="宋体" w:hAnsi="宋体" w:cs="宋体" w:hint="eastAsia"/>
          <w:b/>
          <w:sz w:val="24"/>
        </w:rPr>
        <w:t>。</w:t>
      </w:r>
    </w:p>
    <w:p w14:paraId="662F32D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12.2.2预付款担保</w:t>
      </w:r>
    </w:p>
    <w:p w14:paraId="3BBD9A4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承包人提交预付款担保的期限：</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73D35BA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预付款担保的形式为：</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0E70A7D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12.3计量</w:t>
      </w:r>
    </w:p>
    <w:p w14:paraId="12E361D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12.3.1计量原则</w:t>
      </w:r>
    </w:p>
    <w:p w14:paraId="382CFED9" w14:textId="77777777" w:rsidR="00A71BCA" w:rsidRPr="003D5DD2" w:rsidRDefault="00A71BCA" w:rsidP="00A71BCA">
      <w:pPr>
        <w:spacing w:line="480" w:lineRule="exact"/>
        <w:ind w:firstLineChars="200" w:firstLine="482"/>
        <w:rPr>
          <w:rFonts w:ascii="宋体" w:eastAsia="宋体" w:hAnsi="宋体" w:cs="宋体" w:hint="eastAsia"/>
          <w:b/>
          <w:sz w:val="24"/>
        </w:rPr>
      </w:pPr>
      <w:r w:rsidRPr="00A71BCA">
        <w:rPr>
          <w:rFonts w:ascii="宋体" w:eastAsia="宋体" w:hAnsi="宋体" w:cs="宋体" w:hint="eastAsia"/>
          <w:b/>
          <w:sz w:val="24"/>
        </w:rPr>
        <w:t>工程量以设计图纸及招标工程量清单为准，单价以中标综合单价为准。项目建设过程中的重大变更，经甲方研究确定后方可实施。施工过程中的工程变更由发包人组</w:t>
      </w:r>
      <w:r w:rsidRPr="003D5DD2">
        <w:rPr>
          <w:rFonts w:ascii="宋体" w:eastAsia="宋体" w:hAnsi="宋体" w:cs="宋体" w:hint="eastAsia"/>
          <w:b/>
          <w:sz w:val="24"/>
        </w:rPr>
        <w:t>织设计单位、监理单位、施工单位现场确定。涉及工程造价变更的签证及隐蔽工程记录，由发包人、监理单位及财政局等单位相关人员现场签字确认。</w:t>
      </w:r>
    </w:p>
    <w:p w14:paraId="313995D6" w14:textId="6E4BF23A" w:rsidR="00A71BCA" w:rsidRPr="00A71BCA" w:rsidRDefault="00A71BCA" w:rsidP="00A71BCA">
      <w:pPr>
        <w:spacing w:line="480" w:lineRule="exact"/>
        <w:ind w:firstLineChars="200" w:firstLine="482"/>
        <w:rPr>
          <w:rFonts w:ascii="宋体" w:eastAsia="宋体" w:hAnsi="宋体" w:cs="宋体" w:hint="eastAsia"/>
          <w:b/>
          <w:sz w:val="24"/>
        </w:rPr>
      </w:pPr>
      <w:r w:rsidRPr="003D5DD2">
        <w:rPr>
          <w:rFonts w:ascii="宋体" w:eastAsia="宋体" w:hAnsi="宋体" w:cs="宋体" w:hint="eastAsia"/>
          <w:b/>
          <w:sz w:val="24"/>
        </w:rPr>
        <w:t>12.3.1.1</w:t>
      </w:r>
      <w:r w:rsidR="009B4D59" w:rsidRPr="003D5DD2">
        <w:rPr>
          <w:rFonts w:ascii="宋体" w:eastAsia="宋体" w:hAnsi="宋体" w:cs="宋体"/>
          <w:b/>
          <w:sz w:val="24"/>
        </w:rPr>
        <w:t>原设计图纸及清单范围内导致单项清单工程量变化超过 10%以外部分及 增加的清单项目</w:t>
      </w:r>
      <w:r w:rsidRPr="003D5DD2">
        <w:rPr>
          <w:rFonts w:ascii="宋体" w:eastAsia="宋体" w:hAnsi="宋体" w:cs="宋体" w:hint="eastAsia"/>
          <w:b/>
          <w:sz w:val="24"/>
        </w:rPr>
        <w:t>，其综合单价由区财政及甲乙双方共同核定。核定方法：按照现行（投标时）山东省消耗量计价定额及相关规定，此部分结算价乘以下浮系数执行，下浮系数=（1-中标价 控制价</w:t>
      </w:r>
      <w:r w:rsidRPr="00A71BCA">
        <w:rPr>
          <w:rFonts w:ascii="宋体" w:eastAsia="宋体" w:hAnsi="宋体" w:cs="宋体" w:hint="eastAsia"/>
          <w:b/>
          <w:sz w:val="24"/>
        </w:rPr>
        <w:t>）的比率下浮，不低于5%。清单外新增设备价格经甲乙双方确认的不执行下浮系数）。</w:t>
      </w:r>
    </w:p>
    <w:p w14:paraId="093605C4" w14:textId="77777777" w:rsidR="00A71BCA" w:rsidRPr="00A71BCA" w:rsidRDefault="00A71BCA" w:rsidP="00A71BCA">
      <w:pPr>
        <w:spacing w:line="480" w:lineRule="exact"/>
        <w:ind w:firstLineChars="200" w:firstLine="482"/>
        <w:rPr>
          <w:rFonts w:ascii="宋体" w:eastAsia="宋体" w:hAnsi="宋体" w:cs="宋体" w:hint="eastAsia"/>
          <w:sz w:val="24"/>
        </w:rPr>
      </w:pPr>
      <w:r w:rsidRPr="00A71BCA">
        <w:rPr>
          <w:rFonts w:ascii="宋体" w:eastAsia="宋体" w:hAnsi="宋体" w:cs="宋体" w:hint="eastAsia"/>
          <w:b/>
          <w:sz w:val="24"/>
        </w:rPr>
        <w:t>12.3.1.2原设计图纸及清单范围内工程量增加的部分，执行中标清单综合单价。</w:t>
      </w:r>
    </w:p>
    <w:p w14:paraId="7887ED9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工程量计算规则：</w:t>
      </w:r>
      <w:r w:rsidRPr="00A71BCA">
        <w:rPr>
          <w:rFonts w:ascii="宋体" w:eastAsia="宋体" w:hAnsi="宋体" w:cs="宋体" w:hint="eastAsia"/>
          <w:b/>
          <w:sz w:val="24"/>
          <w:u w:val="single"/>
        </w:rPr>
        <w:t>按现场实际发生，依据清单编制说明规定的计算规则计算</w:t>
      </w:r>
      <w:r w:rsidRPr="00A71BCA">
        <w:rPr>
          <w:rFonts w:ascii="宋体" w:eastAsia="宋体" w:hAnsi="宋体" w:cs="宋体" w:hint="eastAsia"/>
          <w:sz w:val="24"/>
        </w:rPr>
        <w:t>。</w:t>
      </w:r>
    </w:p>
    <w:p w14:paraId="11B1CAD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12.3.2 计量周期</w:t>
      </w:r>
    </w:p>
    <w:p w14:paraId="6CBE603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关于计量周期的约定：</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5E7DB88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12.3.3单价合同的计量</w:t>
      </w:r>
    </w:p>
    <w:p w14:paraId="181C1265"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关于单价合同计量的约定：</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07FA64E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lastRenderedPageBreak/>
        <w:t>12.3.4总价合同的计量</w:t>
      </w:r>
    </w:p>
    <w:p w14:paraId="2BFD3B2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关于总价合同计量的约定：</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2CD2DCC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12.3.5总价合同采用支付分解表计量支付的，是否适用第</w:t>
      </w:r>
      <w:r w:rsidRPr="00A71BCA">
        <w:rPr>
          <w:rFonts w:ascii="宋体" w:eastAsia="宋体" w:hAnsi="宋体" w:cs="宋体" w:hint="eastAsia"/>
          <w:kern w:val="0"/>
          <w:sz w:val="24"/>
        </w:rPr>
        <w:t>12.3.4</w:t>
      </w:r>
      <w:r w:rsidRPr="00A71BCA">
        <w:rPr>
          <w:rFonts w:ascii="宋体" w:eastAsia="宋体" w:hAnsi="宋体" w:cs="宋体" w:hint="eastAsia"/>
          <w:sz w:val="24"/>
        </w:rPr>
        <w:t>项</w:t>
      </w:r>
      <w:r w:rsidRPr="00A71BCA">
        <w:rPr>
          <w:rFonts w:ascii="宋体" w:eastAsia="宋体" w:hAnsi="宋体" w:cs="宋体" w:hint="eastAsia"/>
          <w:kern w:val="0"/>
          <w:sz w:val="24"/>
        </w:rPr>
        <w:t>〔总价合同的计量〕</w:t>
      </w:r>
      <w:r w:rsidRPr="00A71BCA">
        <w:rPr>
          <w:rFonts w:ascii="宋体" w:eastAsia="宋体" w:hAnsi="宋体" w:cs="宋体" w:hint="eastAsia"/>
          <w:sz w:val="24"/>
        </w:rPr>
        <w:t>约定进行计量：</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306B713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12.3.6其他价格形式合同的计量</w:t>
      </w:r>
    </w:p>
    <w:p w14:paraId="24E31F0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其他价格形式的计量方式和程序：</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382B07E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12.4工程进度款支付</w:t>
      </w:r>
    </w:p>
    <w:p w14:paraId="65DBA62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12.4.1付款周期</w:t>
      </w:r>
    </w:p>
    <w:p w14:paraId="3682E41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关于付款周期的约定：</w:t>
      </w:r>
      <w:r w:rsidRPr="00A71BCA">
        <w:rPr>
          <w:rFonts w:ascii="宋体" w:eastAsia="宋体" w:hAnsi="宋体" w:hint="eastAsia"/>
          <w:b/>
          <w:sz w:val="24"/>
          <w:u w:val="single"/>
        </w:rPr>
        <w:t>工程款进度款按不超过已完工程量的70%拨付，工程竣工验收合格且提报竣工审计资料后付至完成额的70%，竣工结算财政审定后30日内，付至承包人工程款的80%，定案一年内付至97%；余款留作质量保修金，保修期满一年内付清。每次发包人付款前，需由承包人开具税率为9%的增值税专用发票。</w:t>
      </w:r>
    </w:p>
    <w:p w14:paraId="567514B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12.4.2进度付款申请单的编制</w:t>
      </w:r>
    </w:p>
    <w:p w14:paraId="64A9239F"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关于进度付款申请单编制的约定：</w:t>
      </w:r>
      <w:r w:rsidRPr="00A71BCA">
        <w:rPr>
          <w:rFonts w:ascii="宋体" w:eastAsia="宋体" w:hAnsi="宋体" w:cs="宋体" w:hint="eastAsia"/>
          <w:b/>
          <w:sz w:val="24"/>
          <w:u w:val="single"/>
        </w:rPr>
        <w:t>支付进度款</w:t>
      </w:r>
      <w:r w:rsidRPr="00A71BCA">
        <w:rPr>
          <w:rFonts w:ascii="宋体" w:eastAsia="宋体" w:hAnsi="宋体" w:cs="宋体" w:hint="eastAsia"/>
          <w:sz w:val="24"/>
        </w:rPr>
        <w:t>。</w:t>
      </w:r>
    </w:p>
    <w:p w14:paraId="47C874D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12.4.3进度付款申请单的提交</w:t>
      </w:r>
    </w:p>
    <w:p w14:paraId="7037FD8D" w14:textId="77777777" w:rsidR="00A71BCA" w:rsidRPr="00A71BCA" w:rsidRDefault="00A71BCA" w:rsidP="00A71BCA">
      <w:pPr>
        <w:spacing w:line="480" w:lineRule="exact"/>
        <w:ind w:firstLineChars="200" w:firstLine="480"/>
        <w:rPr>
          <w:rFonts w:ascii="宋体" w:eastAsia="宋体" w:hAnsi="宋体" w:cs="宋体" w:hint="eastAsia"/>
          <w:b/>
          <w:sz w:val="24"/>
        </w:rPr>
      </w:pPr>
      <w:r w:rsidRPr="00A71BCA">
        <w:rPr>
          <w:rFonts w:ascii="宋体" w:eastAsia="宋体" w:hAnsi="宋体" w:cs="宋体" w:hint="eastAsia"/>
          <w:sz w:val="24"/>
        </w:rPr>
        <w:t>（1）单价合同进度付款申请单提交的约定：</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2F06FE1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（2）总价合同进度付款申请单提交的约定：</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3A4D7EC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（3）其他价格形式合同进度付款申请单提交的约定：</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4A04B53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12.4.4进度款审核和支付</w:t>
      </w:r>
    </w:p>
    <w:p w14:paraId="31A9BA0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（1）监理人审查并报送发包人的期限：</w:t>
      </w:r>
      <w:r w:rsidRPr="00A71BCA">
        <w:rPr>
          <w:rFonts w:ascii="宋体" w:eastAsia="宋体" w:hAnsi="宋体" w:cs="宋体" w:hint="eastAsia"/>
          <w:b/>
          <w:kern w:val="0"/>
          <w:sz w:val="24"/>
          <w:u w:val="single"/>
        </w:rPr>
        <w:t xml:space="preserve">  </w:t>
      </w:r>
      <w:r w:rsidRPr="00A71BCA">
        <w:rPr>
          <w:rFonts w:ascii="宋体" w:eastAsia="宋体" w:hAnsi="宋体" w:cs="宋体" w:hint="eastAsia"/>
          <w:sz w:val="24"/>
        </w:rPr>
        <w:t>。</w:t>
      </w:r>
    </w:p>
    <w:p w14:paraId="57537D35" w14:textId="77777777" w:rsidR="00A71BCA" w:rsidRPr="00A71BCA" w:rsidRDefault="00A71BCA" w:rsidP="00A71BCA">
      <w:pPr>
        <w:spacing w:line="480" w:lineRule="exact"/>
        <w:ind w:firstLineChars="200" w:firstLine="480"/>
        <w:rPr>
          <w:rFonts w:ascii="宋体" w:eastAsia="宋体" w:hAnsi="宋体" w:cs="宋体" w:hint="eastAsia"/>
          <w:b/>
          <w:kern w:val="0"/>
          <w:sz w:val="24"/>
          <w:u w:val="single"/>
        </w:rPr>
      </w:pPr>
      <w:r w:rsidRPr="00A71BCA">
        <w:rPr>
          <w:rFonts w:ascii="宋体" w:eastAsia="宋体" w:hAnsi="宋体" w:cs="宋体" w:hint="eastAsia"/>
          <w:sz w:val="24"/>
        </w:rPr>
        <w:t>发包人完成审批并签发进度款支付证书的期限</w:t>
      </w:r>
      <w:r w:rsidRPr="00A71BCA">
        <w:rPr>
          <w:rFonts w:ascii="宋体" w:eastAsia="宋体" w:hAnsi="宋体"/>
          <w:sz w:val="24"/>
        </w:rPr>
        <w:t>：</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38F73717" w14:textId="77777777" w:rsidR="00A71BCA" w:rsidRPr="00A71BCA" w:rsidRDefault="00A71BCA" w:rsidP="00A71BCA">
      <w:pPr>
        <w:spacing w:line="480" w:lineRule="exact"/>
        <w:ind w:firstLineChars="200" w:firstLine="480"/>
        <w:rPr>
          <w:rFonts w:ascii="宋体" w:eastAsia="宋体" w:hAnsi="宋体" w:cs="宋体" w:hint="eastAsia"/>
          <w:b/>
          <w:kern w:val="0"/>
          <w:sz w:val="24"/>
          <w:u w:val="single"/>
        </w:rPr>
      </w:pPr>
      <w:r w:rsidRPr="00A71BCA">
        <w:rPr>
          <w:rFonts w:ascii="宋体" w:eastAsia="宋体" w:hAnsi="宋体" w:cs="宋体" w:hint="eastAsia"/>
          <w:sz w:val="24"/>
        </w:rPr>
        <w:t>（2）发包人支付进度款的期限</w:t>
      </w:r>
      <w:r w:rsidRPr="00A71BCA">
        <w:rPr>
          <w:rFonts w:ascii="宋体" w:eastAsia="宋体" w:hAnsi="宋体"/>
          <w:sz w:val="24"/>
        </w:rPr>
        <w:t>：</w:t>
      </w:r>
      <w:r w:rsidRPr="00A71BCA">
        <w:rPr>
          <w:rFonts w:ascii="宋体" w:eastAsia="宋体" w:hAnsi="宋体" w:cs="宋体" w:hint="eastAsia"/>
          <w:b/>
          <w:kern w:val="0"/>
          <w:sz w:val="24"/>
          <w:u w:val="single"/>
        </w:rPr>
        <w:t xml:space="preserve"> </w:t>
      </w:r>
      <w:r w:rsidRPr="00A71BCA">
        <w:rPr>
          <w:rFonts w:ascii="宋体" w:eastAsia="宋体" w:hAnsi="宋体" w:cs="宋体" w:hint="eastAsia"/>
          <w:bCs/>
          <w:kern w:val="0"/>
          <w:sz w:val="24"/>
        </w:rPr>
        <w:t>。</w:t>
      </w:r>
    </w:p>
    <w:p w14:paraId="7F09493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发包人逾期支付进度款的违约金的计算方式：</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224AB75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12.4.6支付分解表的编制</w:t>
      </w:r>
    </w:p>
    <w:p w14:paraId="2768884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2、总价合同支付分解表的编制与审批：</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704004E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3、单价合同的总价项目支付分解表的编制与审批：</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6309AD5F" w14:textId="77777777" w:rsidR="00A71BCA" w:rsidRPr="00A71BCA" w:rsidRDefault="00A71BCA" w:rsidP="00A71BCA">
      <w:pPr>
        <w:spacing w:line="480" w:lineRule="exact"/>
        <w:ind w:firstLineChars="200" w:firstLine="480"/>
        <w:rPr>
          <w:rFonts w:ascii="宋体" w:eastAsia="宋体" w:hAnsi="宋体" w:hint="eastAsia"/>
          <w:b/>
          <w:sz w:val="24"/>
        </w:rPr>
      </w:pPr>
      <w:r w:rsidRPr="00A71BCA">
        <w:rPr>
          <w:rFonts w:ascii="宋体" w:eastAsia="宋体" w:hAnsi="宋体"/>
          <w:sz w:val="24"/>
        </w:rPr>
        <w:t>12.5</w:t>
      </w:r>
      <w:r w:rsidRPr="00A71BCA">
        <w:rPr>
          <w:rFonts w:ascii="宋体" w:eastAsia="宋体" w:hAnsi="宋体" w:hint="eastAsia"/>
          <w:sz w:val="24"/>
        </w:rPr>
        <w:t>农民工工资</w:t>
      </w:r>
    </w:p>
    <w:p w14:paraId="054CF50D" w14:textId="77777777" w:rsidR="00A71BCA" w:rsidRPr="00A71BCA" w:rsidRDefault="00A71BCA" w:rsidP="00A71BCA">
      <w:pPr>
        <w:spacing w:line="480" w:lineRule="exact"/>
        <w:ind w:firstLineChars="200" w:firstLine="480"/>
        <w:rPr>
          <w:rFonts w:ascii="宋体" w:eastAsia="宋体" w:hAnsi="宋体" w:hint="eastAsia"/>
          <w:kern w:val="0"/>
          <w:sz w:val="24"/>
        </w:rPr>
      </w:pPr>
      <w:r w:rsidRPr="00A71BCA">
        <w:rPr>
          <w:rFonts w:ascii="宋体" w:eastAsia="宋体" w:hAnsi="宋体" w:hint="eastAsia"/>
          <w:kern w:val="0"/>
          <w:sz w:val="24"/>
        </w:rPr>
        <w:t>12.5.2人工费支付方式</w:t>
      </w:r>
    </w:p>
    <w:p w14:paraId="74619789" w14:textId="77777777" w:rsidR="00A71BCA" w:rsidRPr="00A71BCA" w:rsidRDefault="00A71BCA" w:rsidP="00A71BCA">
      <w:pPr>
        <w:spacing w:line="480" w:lineRule="exact"/>
        <w:ind w:firstLineChars="200" w:firstLine="480"/>
        <w:rPr>
          <w:rFonts w:ascii="宋体" w:eastAsia="宋体" w:hAnsi="宋体" w:hint="eastAsia"/>
          <w:kern w:val="0"/>
          <w:sz w:val="24"/>
        </w:rPr>
      </w:pPr>
      <w:r w:rsidRPr="00A71BCA">
        <w:rPr>
          <w:rFonts w:ascii="宋体" w:eastAsia="宋体" w:hAnsi="宋体" w:hint="eastAsia"/>
          <w:kern w:val="0"/>
          <w:sz w:val="24"/>
        </w:rPr>
        <w:t>人工费支付采用以下第</w:t>
      </w:r>
      <w:r w:rsidRPr="00A71BCA">
        <w:rPr>
          <w:rFonts w:ascii="宋体" w:eastAsia="宋体" w:hAnsi="宋体" w:hint="eastAsia"/>
          <w:kern w:val="0"/>
          <w:sz w:val="24"/>
          <w:u w:val="single"/>
        </w:rPr>
        <w:t xml:space="preserve"> 2 </w:t>
      </w:r>
      <w:r w:rsidRPr="00A71BCA">
        <w:rPr>
          <w:rFonts w:ascii="宋体" w:eastAsia="宋体" w:hAnsi="宋体" w:hint="eastAsia"/>
          <w:kern w:val="0"/>
          <w:sz w:val="24"/>
        </w:rPr>
        <w:t>种方式：</w:t>
      </w:r>
    </w:p>
    <w:p w14:paraId="5EFF5C3A" w14:textId="77777777" w:rsidR="00A71BCA" w:rsidRPr="00A71BCA" w:rsidRDefault="00A71BCA" w:rsidP="00A71BCA">
      <w:pPr>
        <w:spacing w:line="480" w:lineRule="exact"/>
        <w:ind w:firstLineChars="200" w:firstLine="480"/>
        <w:rPr>
          <w:rFonts w:ascii="宋体" w:eastAsia="宋体" w:hAnsi="宋体" w:hint="eastAsia"/>
          <w:kern w:val="0"/>
          <w:sz w:val="24"/>
        </w:rPr>
      </w:pPr>
      <w:r w:rsidRPr="00A71BCA">
        <w:rPr>
          <w:rFonts w:ascii="宋体" w:eastAsia="宋体" w:hAnsi="宋体" w:hint="eastAsia"/>
          <w:kern w:val="0"/>
          <w:sz w:val="24"/>
        </w:rPr>
        <w:lastRenderedPageBreak/>
        <w:t>（1）一次性预付。在工程开工通知载明的开工日期前一次性将人工费（签约合同价的%）全部支付至承包人农民工工资专用账户。</w:t>
      </w:r>
    </w:p>
    <w:p w14:paraId="058207D9" w14:textId="77777777" w:rsidR="00A71BCA" w:rsidRPr="00A71BCA" w:rsidRDefault="00A71BCA" w:rsidP="00A71BCA">
      <w:pPr>
        <w:spacing w:line="480" w:lineRule="exact"/>
        <w:ind w:firstLineChars="200" w:firstLine="480"/>
        <w:rPr>
          <w:rFonts w:ascii="宋体" w:eastAsia="宋体" w:hAnsi="宋体" w:hint="eastAsia"/>
          <w:kern w:val="0"/>
          <w:sz w:val="24"/>
        </w:rPr>
      </w:pPr>
      <w:r w:rsidRPr="00A71BCA">
        <w:rPr>
          <w:rFonts w:ascii="宋体" w:eastAsia="宋体" w:hAnsi="宋体" w:hint="eastAsia"/>
          <w:kern w:val="0"/>
          <w:sz w:val="24"/>
        </w:rPr>
        <w:t>（2）按月预付。在合同工期内，每月按照合同约定金额*30% 合同约定工期月数。</w:t>
      </w:r>
    </w:p>
    <w:p w14:paraId="6873BD16" w14:textId="77777777" w:rsidR="00A71BCA" w:rsidRPr="00A71BCA" w:rsidRDefault="00A71BCA" w:rsidP="00A71BCA">
      <w:pPr>
        <w:spacing w:line="480" w:lineRule="exact"/>
        <w:ind w:firstLineChars="200" w:firstLine="480"/>
        <w:rPr>
          <w:rFonts w:ascii="宋体" w:eastAsia="宋体" w:hAnsi="宋体" w:hint="eastAsia"/>
          <w:kern w:val="0"/>
          <w:sz w:val="24"/>
        </w:rPr>
      </w:pPr>
      <w:r w:rsidRPr="00A71BCA">
        <w:rPr>
          <w:rFonts w:ascii="宋体" w:eastAsia="宋体" w:hAnsi="宋体" w:hint="eastAsia"/>
          <w:kern w:val="0"/>
          <w:sz w:val="24"/>
        </w:rPr>
        <w:t>（3）按节点预付。在分部分项工程开始施工前，将该分部分项工程施工所需人工费支付至承包人农民工工资专用账户。</w:t>
      </w:r>
    </w:p>
    <w:p w14:paraId="3B29EA1B"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kern w:val="0"/>
          <w:sz w:val="24"/>
        </w:rPr>
        <w:t>（4）按月支付。发包人根据承包人每月提报的已完成施工产值中的人工费清单，按月将人工费支付至承包人农民工工资专用账户。</w:t>
      </w:r>
    </w:p>
    <w:p w14:paraId="5206E3FA" w14:textId="77777777" w:rsidR="00A71BCA" w:rsidRPr="00A71BCA" w:rsidRDefault="00A71BCA" w:rsidP="00A71BCA">
      <w:pPr>
        <w:pStyle w:val="4"/>
        <w:spacing w:line="480" w:lineRule="exact"/>
        <w:ind w:firstLineChars="200" w:firstLine="480"/>
        <w:rPr>
          <w:rFonts w:ascii="宋体" w:eastAsia="宋体" w:hAnsi="宋体" w:cs="宋体" w:hint="eastAsia"/>
          <w:b/>
          <w:bCs/>
          <w:sz w:val="24"/>
          <w:szCs w:val="24"/>
        </w:rPr>
      </w:pPr>
      <w:r w:rsidRPr="00A71BCA">
        <w:rPr>
          <w:rFonts w:ascii="宋体" w:eastAsia="宋体" w:hAnsi="宋体" w:cs="宋体" w:hint="eastAsia"/>
          <w:sz w:val="24"/>
          <w:szCs w:val="24"/>
        </w:rPr>
        <w:t>13.验收和工程试车</w:t>
      </w:r>
    </w:p>
    <w:p w14:paraId="6D64C35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13.1分部分项工程验收</w:t>
      </w:r>
    </w:p>
    <w:p w14:paraId="4DA5B79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13.1.2监理人不能按时进行验收时，应提前</w:t>
      </w:r>
      <w:r w:rsidRPr="00A71BCA">
        <w:rPr>
          <w:rFonts w:ascii="宋体" w:eastAsia="宋体" w:hAnsi="宋体" w:cs="宋体" w:hint="eastAsia"/>
          <w:b/>
          <w:bCs/>
          <w:sz w:val="24"/>
          <w:u w:val="single"/>
        </w:rPr>
        <w:t xml:space="preserve"> 24</w:t>
      </w:r>
      <w:r w:rsidRPr="00A71BCA">
        <w:rPr>
          <w:rFonts w:ascii="宋体" w:eastAsia="宋体" w:hAnsi="宋体" w:cs="宋体" w:hint="eastAsia"/>
          <w:sz w:val="24"/>
        </w:rPr>
        <w:t>小时提交书面延期要求。</w:t>
      </w:r>
    </w:p>
    <w:p w14:paraId="698017E8" w14:textId="77777777" w:rsidR="00A71BCA" w:rsidRPr="00A71BCA" w:rsidRDefault="00A71BCA" w:rsidP="00A71BCA">
      <w:pPr>
        <w:spacing w:line="480" w:lineRule="exact"/>
        <w:ind w:firstLineChars="200" w:firstLine="480"/>
        <w:rPr>
          <w:rFonts w:ascii="宋体" w:eastAsia="宋体" w:hAnsi="宋体" w:cs="宋体" w:hint="eastAsia"/>
          <w:b/>
          <w:sz w:val="24"/>
        </w:rPr>
      </w:pPr>
      <w:r w:rsidRPr="00A71BCA">
        <w:rPr>
          <w:rFonts w:ascii="宋体" w:eastAsia="宋体" w:hAnsi="宋体" w:cs="宋体" w:hint="eastAsia"/>
          <w:sz w:val="24"/>
        </w:rPr>
        <w:t>关于延期最长不得超过：</w:t>
      </w:r>
      <w:r w:rsidRPr="00A71BCA">
        <w:rPr>
          <w:rFonts w:ascii="宋体" w:eastAsia="宋体" w:hAnsi="宋体" w:cs="宋体" w:hint="eastAsia"/>
          <w:b/>
          <w:bCs/>
          <w:sz w:val="24"/>
          <w:u w:val="single"/>
        </w:rPr>
        <w:t>48</w:t>
      </w:r>
      <w:r w:rsidRPr="00A71BCA">
        <w:rPr>
          <w:rFonts w:ascii="宋体" w:eastAsia="宋体" w:hAnsi="宋体" w:cs="宋体" w:hint="eastAsia"/>
          <w:sz w:val="24"/>
        </w:rPr>
        <w:t>小时。</w:t>
      </w:r>
    </w:p>
    <w:p w14:paraId="7221FE2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13.2竣工验收</w:t>
      </w:r>
    </w:p>
    <w:p w14:paraId="1D1F834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13.2.2竣工验收程序</w:t>
      </w:r>
    </w:p>
    <w:p w14:paraId="5CFBBFF6" w14:textId="77777777" w:rsidR="00A71BCA" w:rsidRPr="00A71BCA" w:rsidRDefault="00A71BCA" w:rsidP="00A71BCA">
      <w:pPr>
        <w:spacing w:line="480" w:lineRule="exact"/>
        <w:ind w:firstLineChars="200" w:firstLine="480"/>
        <w:rPr>
          <w:rFonts w:ascii="宋体" w:eastAsia="宋体" w:hAnsi="宋体" w:cs="宋体" w:hint="eastAsia"/>
          <w:b/>
          <w:sz w:val="24"/>
          <w:u w:val="single"/>
        </w:rPr>
      </w:pPr>
      <w:r w:rsidRPr="00A71BCA">
        <w:rPr>
          <w:rFonts w:ascii="宋体" w:eastAsia="宋体" w:hAnsi="宋体" w:cs="宋体" w:hint="eastAsia"/>
          <w:kern w:val="0"/>
          <w:sz w:val="24"/>
        </w:rPr>
        <w:t>关于竣工验收程序的约定：</w:t>
      </w:r>
      <w:r w:rsidRPr="00A71BCA">
        <w:rPr>
          <w:rFonts w:ascii="宋体" w:eastAsia="宋体" w:hAnsi="宋体" w:cs="宋体" w:hint="eastAsia"/>
          <w:b/>
          <w:bCs/>
          <w:sz w:val="24"/>
          <w:u w:val="single"/>
        </w:rPr>
        <w:t>执行通用条款</w:t>
      </w:r>
      <w:r w:rsidRPr="00A71BCA">
        <w:rPr>
          <w:rFonts w:ascii="宋体" w:eastAsia="宋体" w:hAnsi="宋体" w:cs="宋体" w:hint="eastAsia"/>
          <w:b/>
          <w:sz w:val="24"/>
        </w:rPr>
        <w:t>。</w:t>
      </w:r>
    </w:p>
    <w:p w14:paraId="41002EA9"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kern w:val="0"/>
          <w:sz w:val="24"/>
        </w:rPr>
        <w:t>发包人不按照本项约定组织竣工验收、颁发工程接收证书的违约金的计算方法：</w:t>
      </w:r>
      <w:r w:rsidRPr="00A71BCA">
        <w:rPr>
          <w:rFonts w:ascii="宋体" w:eastAsia="宋体" w:hAnsi="宋体" w:cs="宋体" w:hint="eastAsia"/>
          <w:b/>
          <w:bCs/>
          <w:sz w:val="24"/>
          <w:u w:val="single"/>
        </w:rPr>
        <w:t>执行通用条款</w:t>
      </w:r>
      <w:r w:rsidRPr="00A71BCA">
        <w:rPr>
          <w:rFonts w:ascii="宋体" w:eastAsia="宋体" w:hAnsi="宋体" w:cs="宋体" w:hint="eastAsia"/>
          <w:b/>
          <w:sz w:val="24"/>
        </w:rPr>
        <w:t>。</w:t>
      </w:r>
    </w:p>
    <w:p w14:paraId="3F0AF19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13.2.5移交、接收全部与部分工程</w:t>
      </w:r>
    </w:p>
    <w:p w14:paraId="21E42DA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承包人向发包人移交工程的期限：</w:t>
      </w:r>
      <w:r w:rsidRPr="00A71BCA">
        <w:rPr>
          <w:rFonts w:ascii="宋体" w:eastAsia="宋体" w:hAnsi="宋体" w:cs="宋体" w:hint="eastAsia"/>
          <w:b/>
          <w:bCs/>
          <w:sz w:val="24"/>
          <w:u w:val="single"/>
        </w:rPr>
        <w:t>执行通用条款</w:t>
      </w:r>
      <w:r w:rsidRPr="00A71BCA">
        <w:rPr>
          <w:rFonts w:ascii="宋体" w:eastAsia="宋体" w:hAnsi="宋体" w:cs="宋体" w:hint="eastAsia"/>
          <w:sz w:val="24"/>
        </w:rPr>
        <w:t>。</w:t>
      </w:r>
    </w:p>
    <w:p w14:paraId="49B7ADFE" w14:textId="77777777" w:rsidR="00A71BCA" w:rsidRPr="00A71BCA" w:rsidRDefault="00A71BCA" w:rsidP="00A71BCA">
      <w:pPr>
        <w:spacing w:line="480" w:lineRule="exact"/>
        <w:ind w:firstLineChars="200" w:firstLine="480"/>
        <w:rPr>
          <w:rFonts w:ascii="宋体" w:eastAsia="宋体" w:hAnsi="宋体" w:cs="宋体" w:hint="eastAsia"/>
          <w:b/>
          <w:sz w:val="24"/>
        </w:rPr>
      </w:pPr>
      <w:r w:rsidRPr="00A71BCA">
        <w:rPr>
          <w:rFonts w:ascii="宋体" w:eastAsia="宋体" w:hAnsi="宋体" w:cs="宋体" w:hint="eastAsia"/>
          <w:kern w:val="0"/>
          <w:sz w:val="24"/>
        </w:rPr>
        <w:t>发包人未按本合同约定接收全部或部分工程的，违约金的计算方法为：</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269AB2B4"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承包人未按时移交工程的，违约金的计算方法为：</w:t>
      </w:r>
      <w:r w:rsidRPr="00A71BCA">
        <w:rPr>
          <w:rFonts w:ascii="宋体" w:eastAsia="宋体" w:hAnsi="宋体" w:cs="宋体" w:hint="eastAsia"/>
          <w:b/>
          <w:bCs/>
          <w:sz w:val="24"/>
          <w:u w:val="single"/>
        </w:rPr>
        <w:t xml:space="preserve">     </w:t>
      </w:r>
      <w:r w:rsidRPr="00A71BCA">
        <w:rPr>
          <w:rFonts w:ascii="宋体" w:eastAsia="宋体" w:hAnsi="宋体" w:cs="宋体" w:hint="eastAsia"/>
          <w:b/>
          <w:sz w:val="24"/>
        </w:rPr>
        <w:t>。</w:t>
      </w:r>
    </w:p>
    <w:p w14:paraId="17C67D8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13.3工程试车</w:t>
      </w:r>
    </w:p>
    <w:p w14:paraId="34CA9197"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13.3.1试车程序</w:t>
      </w:r>
    </w:p>
    <w:p w14:paraId="5A4016C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工程试车内容：</w:t>
      </w:r>
      <w:r w:rsidRPr="00A71BCA">
        <w:rPr>
          <w:rFonts w:ascii="宋体" w:eastAsia="宋体" w:hAnsi="宋体" w:cs="宋体" w:hint="eastAsia"/>
          <w:b/>
          <w:bCs/>
          <w:sz w:val="24"/>
          <w:u w:val="single"/>
        </w:rPr>
        <w:t>执行通用条款</w:t>
      </w:r>
      <w:r w:rsidRPr="00A71BCA">
        <w:rPr>
          <w:rFonts w:ascii="宋体" w:eastAsia="宋体" w:hAnsi="宋体" w:cs="宋体" w:hint="eastAsia"/>
          <w:b/>
          <w:sz w:val="24"/>
        </w:rPr>
        <w:t>。</w:t>
      </w:r>
    </w:p>
    <w:p w14:paraId="67B60690"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（1）单机无负荷试车费用由</w:t>
      </w:r>
      <w:r w:rsidRPr="00A71BCA">
        <w:rPr>
          <w:rFonts w:ascii="宋体" w:eastAsia="宋体" w:hAnsi="宋体" w:cs="宋体" w:hint="eastAsia"/>
          <w:b/>
          <w:bCs/>
          <w:sz w:val="24"/>
          <w:u w:val="single"/>
        </w:rPr>
        <w:t>承包人</w:t>
      </w:r>
      <w:r w:rsidRPr="00A71BCA">
        <w:rPr>
          <w:rFonts w:ascii="宋体" w:eastAsia="宋体" w:hAnsi="宋体" w:cs="宋体" w:hint="eastAsia"/>
          <w:kern w:val="0"/>
          <w:sz w:val="24"/>
        </w:rPr>
        <w:t>承担；</w:t>
      </w:r>
    </w:p>
    <w:p w14:paraId="4D26A657"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（2）无负荷联动试车费用由</w:t>
      </w:r>
      <w:r w:rsidRPr="00A71BCA">
        <w:rPr>
          <w:rFonts w:ascii="宋体" w:eastAsia="宋体" w:hAnsi="宋体" w:cs="宋体" w:hint="eastAsia"/>
          <w:b/>
          <w:bCs/>
          <w:sz w:val="24"/>
          <w:u w:val="single"/>
        </w:rPr>
        <w:t>承包人</w:t>
      </w:r>
      <w:r w:rsidRPr="00A71BCA">
        <w:rPr>
          <w:rFonts w:ascii="宋体" w:eastAsia="宋体" w:hAnsi="宋体" w:cs="宋体" w:hint="eastAsia"/>
          <w:kern w:val="0"/>
          <w:sz w:val="24"/>
        </w:rPr>
        <w:t>承担。</w:t>
      </w:r>
    </w:p>
    <w:p w14:paraId="5EC84440"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13.3.3投料试车</w:t>
      </w:r>
    </w:p>
    <w:p w14:paraId="43EF33A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关于投料试车相关事项的约定：</w:t>
      </w:r>
      <w:r w:rsidRPr="00A71BCA">
        <w:rPr>
          <w:rFonts w:ascii="宋体" w:eastAsia="宋体" w:hAnsi="宋体" w:cs="宋体" w:hint="eastAsia"/>
          <w:b/>
          <w:bCs/>
          <w:sz w:val="24"/>
          <w:u w:val="single"/>
        </w:rPr>
        <w:t>执行通用条款</w:t>
      </w:r>
      <w:r w:rsidRPr="00A71BCA">
        <w:rPr>
          <w:rFonts w:ascii="宋体" w:eastAsia="宋体" w:hAnsi="宋体" w:cs="宋体" w:hint="eastAsia"/>
          <w:sz w:val="24"/>
        </w:rPr>
        <w:t>。</w:t>
      </w:r>
    </w:p>
    <w:p w14:paraId="4A9C5BF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13.6竣工退场</w:t>
      </w:r>
    </w:p>
    <w:p w14:paraId="6B7FE5B8"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13.6.1竣工退场</w:t>
      </w:r>
    </w:p>
    <w:p w14:paraId="249CB463"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lastRenderedPageBreak/>
        <w:t>承包人完成竣工退场的期限：</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2AC10D36"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14.竣工结算</w:t>
      </w:r>
    </w:p>
    <w:p w14:paraId="4B24A2E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14.1竣工结算申请</w:t>
      </w:r>
    </w:p>
    <w:p w14:paraId="5789C93D"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kern w:val="0"/>
          <w:sz w:val="24"/>
        </w:rPr>
        <w:t>承包人</w:t>
      </w:r>
      <w:r w:rsidRPr="00A71BCA">
        <w:rPr>
          <w:rFonts w:ascii="宋体" w:eastAsia="宋体" w:hAnsi="宋体" w:cs="宋体" w:hint="eastAsia"/>
          <w:sz w:val="24"/>
        </w:rPr>
        <w:t>提交竣工结算申请单的期限：</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5BF9FCC7"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竣工结算申请单应包括的内容：</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2063536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14.2竣工结算审核</w:t>
      </w:r>
    </w:p>
    <w:p w14:paraId="1D8392F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发包人审批竣工付款申请单的期限：。</w:t>
      </w:r>
    </w:p>
    <w:p w14:paraId="5BA949C5" w14:textId="77777777" w:rsidR="00A71BCA" w:rsidRPr="00A71BCA" w:rsidRDefault="00A71BCA" w:rsidP="00A71BCA">
      <w:pPr>
        <w:spacing w:line="480" w:lineRule="exact"/>
        <w:ind w:firstLineChars="200" w:firstLine="480"/>
        <w:rPr>
          <w:rFonts w:ascii="宋体" w:eastAsia="宋体" w:hAnsi="宋体" w:cs="宋体" w:hint="eastAsia"/>
          <w:b/>
          <w:bCs/>
          <w:sz w:val="24"/>
          <w:u w:val="single"/>
        </w:rPr>
      </w:pPr>
      <w:r w:rsidRPr="00A71BCA">
        <w:rPr>
          <w:rFonts w:ascii="宋体" w:eastAsia="宋体" w:hAnsi="宋体" w:cs="宋体" w:hint="eastAsia"/>
          <w:sz w:val="24"/>
        </w:rPr>
        <w:t>发包人完成竣工付款的期限：</w:t>
      </w:r>
      <w:r w:rsidRPr="00A71BCA">
        <w:rPr>
          <w:rFonts w:ascii="宋体" w:eastAsia="宋体" w:hAnsi="宋体" w:cs="宋体" w:hint="eastAsia"/>
          <w:b/>
          <w:sz w:val="24"/>
          <w:u w:val="single"/>
        </w:rPr>
        <w:t xml:space="preserve">         </w:t>
      </w:r>
      <w:r w:rsidRPr="00A71BCA">
        <w:rPr>
          <w:rFonts w:ascii="宋体" w:eastAsia="宋体" w:hAnsi="宋体" w:cs="宋体" w:hint="eastAsia"/>
          <w:b/>
          <w:sz w:val="24"/>
        </w:rPr>
        <w:t>。</w:t>
      </w:r>
    </w:p>
    <w:p w14:paraId="087FEE13"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关于竣工付款证书异议部分复核的方式和程序：</w:t>
      </w:r>
      <w:r w:rsidRPr="00A71BCA">
        <w:rPr>
          <w:rFonts w:ascii="宋体" w:eastAsia="宋体" w:hAnsi="宋体" w:cs="宋体" w:hint="eastAsia"/>
          <w:b/>
          <w:sz w:val="24"/>
          <w:u w:val="single"/>
        </w:rPr>
        <w:t xml:space="preserve">         </w:t>
      </w:r>
      <w:r w:rsidRPr="00A71BCA">
        <w:rPr>
          <w:rFonts w:ascii="宋体" w:eastAsia="宋体" w:hAnsi="宋体" w:cs="宋体" w:hint="eastAsia"/>
          <w:sz w:val="24"/>
        </w:rPr>
        <w:t>。</w:t>
      </w:r>
    </w:p>
    <w:p w14:paraId="2EDD0AC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14.4最终结清</w:t>
      </w:r>
    </w:p>
    <w:p w14:paraId="70F3066C"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14.4.1最终结清申请单</w:t>
      </w:r>
    </w:p>
    <w:p w14:paraId="364A5BC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承包人</w:t>
      </w:r>
      <w:r w:rsidRPr="00A71BCA">
        <w:rPr>
          <w:rFonts w:ascii="宋体" w:eastAsia="宋体" w:hAnsi="宋体" w:cs="宋体" w:hint="eastAsia"/>
          <w:sz w:val="24"/>
        </w:rPr>
        <w:t>提交</w:t>
      </w:r>
      <w:r w:rsidRPr="00A71BCA">
        <w:rPr>
          <w:rFonts w:ascii="宋体" w:eastAsia="宋体" w:hAnsi="宋体" w:cs="宋体" w:hint="eastAsia"/>
          <w:kern w:val="0"/>
          <w:sz w:val="24"/>
        </w:rPr>
        <w:t>最终结清申请单的份数：</w:t>
      </w:r>
      <w:r w:rsidRPr="00A71BCA">
        <w:rPr>
          <w:rFonts w:ascii="宋体" w:eastAsia="宋体" w:hAnsi="宋体" w:cs="宋体" w:hint="eastAsia"/>
          <w:b/>
          <w:sz w:val="24"/>
          <w:u w:val="single"/>
        </w:rPr>
        <w:t>3份</w:t>
      </w:r>
      <w:r w:rsidRPr="00A71BCA">
        <w:rPr>
          <w:rFonts w:ascii="宋体" w:eastAsia="宋体" w:hAnsi="宋体" w:cs="宋体" w:hint="eastAsia"/>
          <w:sz w:val="24"/>
        </w:rPr>
        <w:t>。</w:t>
      </w:r>
    </w:p>
    <w:p w14:paraId="5DB0264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承包人</w:t>
      </w:r>
      <w:r w:rsidRPr="00A71BCA">
        <w:rPr>
          <w:rFonts w:ascii="宋体" w:eastAsia="宋体" w:hAnsi="宋体" w:cs="宋体" w:hint="eastAsia"/>
          <w:sz w:val="24"/>
        </w:rPr>
        <w:t>提交</w:t>
      </w:r>
      <w:r w:rsidRPr="00A71BCA">
        <w:rPr>
          <w:rFonts w:ascii="宋体" w:eastAsia="宋体" w:hAnsi="宋体" w:cs="宋体" w:hint="eastAsia"/>
          <w:kern w:val="0"/>
          <w:sz w:val="24"/>
        </w:rPr>
        <w:t>最终结算申请单的期限：</w:t>
      </w:r>
      <w:r w:rsidRPr="00A71BCA">
        <w:rPr>
          <w:rFonts w:ascii="宋体" w:eastAsia="宋体" w:hAnsi="宋体" w:hint="eastAsia"/>
          <w:b/>
          <w:sz w:val="24"/>
          <w:u w:val="single"/>
        </w:rPr>
        <w:t>工程竣工验收后1个月内</w:t>
      </w:r>
      <w:r w:rsidRPr="00A71BCA">
        <w:rPr>
          <w:rFonts w:ascii="宋体" w:eastAsia="宋体" w:hAnsi="宋体" w:cs="宋体" w:hint="eastAsia"/>
          <w:sz w:val="24"/>
        </w:rPr>
        <w:t xml:space="preserve">。 </w:t>
      </w:r>
    </w:p>
    <w:p w14:paraId="49B96016"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14.4.2最终结清证书和支付</w:t>
      </w:r>
    </w:p>
    <w:p w14:paraId="67A8143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（1）发包人完成最终结清申请单的审批并颁发最终结清证书的期限：</w:t>
      </w:r>
      <w:r w:rsidRPr="00A71BCA">
        <w:rPr>
          <w:rFonts w:ascii="宋体" w:eastAsia="宋体" w:hAnsi="宋体" w:cs="宋体" w:hint="eastAsia"/>
          <w:b/>
          <w:bCs/>
          <w:sz w:val="24"/>
          <w:u w:val="single"/>
        </w:rPr>
        <w:t xml:space="preserve">     </w:t>
      </w:r>
      <w:r w:rsidRPr="00A71BCA">
        <w:rPr>
          <w:rFonts w:ascii="宋体" w:eastAsia="宋体" w:hAnsi="宋体" w:cs="宋体" w:hint="eastAsia"/>
          <w:sz w:val="24"/>
        </w:rPr>
        <w:t>。</w:t>
      </w:r>
    </w:p>
    <w:p w14:paraId="361C753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（2）发包人完成支付的期限：</w:t>
      </w:r>
      <w:r w:rsidRPr="00A71BCA">
        <w:rPr>
          <w:rFonts w:ascii="宋体" w:eastAsia="宋体" w:hAnsi="宋体" w:cs="宋体" w:hint="eastAsia"/>
          <w:b/>
          <w:bCs/>
          <w:sz w:val="24"/>
          <w:u w:val="single"/>
        </w:rPr>
        <w:t>执行通用条款</w:t>
      </w:r>
      <w:r w:rsidRPr="00A71BCA">
        <w:rPr>
          <w:rFonts w:ascii="宋体" w:eastAsia="宋体" w:hAnsi="宋体" w:cs="宋体" w:hint="eastAsia"/>
          <w:sz w:val="24"/>
        </w:rPr>
        <w:t>。</w:t>
      </w:r>
    </w:p>
    <w:p w14:paraId="7CC9CD1E"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15.缺陷责任期与保修</w:t>
      </w:r>
    </w:p>
    <w:p w14:paraId="64CEE7B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15.2缺陷责任期</w:t>
      </w:r>
    </w:p>
    <w:p w14:paraId="709B4B70"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缺陷责任期的具体期限：</w:t>
      </w:r>
      <w:r w:rsidRPr="00A71BCA">
        <w:rPr>
          <w:rFonts w:ascii="宋体" w:eastAsia="宋体" w:hAnsi="宋体" w:hint="eastAsia"/>
          <w:b/>
          <w:sz w:val="24"/>
          <w:u w:val="single"/>
        </w:rPr>
        <w:t xml:space="preserve"> 为2年，自工程通过竣工验收之日起算</w:t>
      </w:r>
      <w:r w:rsidRPr="00A71BCA">
        <w:rPr>
          <w:rFonts w:ascii="宋体" w:eastAsia="宋体" w:hAnsi="宋体"/>
          <w:b/>
          <w:sz w:val="24"/>
          <w:u w:val="single"/>
        </w:rPr>
        <w:t xml:space="preserve">  </w:t>
      </w:r>
      <w:r w:rsidRPr="00A71BCA">
        <w:rPr>
          <w:rFonts w:ascii="宋体" w:eastAsia="宋体" w:hAnsi="宋体" w:cs="宋体" w:hint="eastAsia"/>
          <w:sz w:val="24"/>
        </w:rPr>
        <w:t>。</w:t>
      </w:r>
    </w:p>
    <w:p w14:paraId="10A9F53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15.3质量保证金</w:t>
      </w:r>
    </w:p>
    <w:p w14:paraId="6331C7D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关于是否扣留质量保证金的约定：</w:t>
      </w:r>
      <w:r w:rsidRPr="00A71BCA">
        <w:rPr>
          <w:rFonts w:ascii="宋体" w:eastAsia="宋体" w:hAnsi="宋体" w:hint="eastAsia"/>
          <w:b/>
          <w:sz w:val="24"/>
          <w:u w:val="single"/>
        </w:rPr>
        <w:t xml:space="preserve"> </w:t>
      </w:r>
      <w:r w:rsidRPr="00A71BCA">
        <w:rPr>
          <w:rFonts w:ascii="宋体" w:eastAsia="宋体" w:hAnsi="宋体"/>
          <w:b/>
          <w:sz w:val="24"/>
          <w:u w:val="single"/>
        </w:rPr>
        <w:t xml:space="preserve">        </w:t>
      </w:r>
      <w:r w:rsidRPr="00A71BCA">
        <w:rPr>
          <w:rFonts w:ascii="宋体" w:eastAsia="宋体" w:hAnsi="宋体" w:cs="宋体" w:hint="eastAsia"/>
          <w:sz w:val="24"/>
        </w:rPr>
        <w:t>。</w:t>
      </w:r>
    </w:p>
    <w:p w14:paraId="07CCD3DC"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15.3.1承包人提供质量保证金的方式</w:t>
      </w:r>
    </w:p>
    <w:p w14:paraId="57E8545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质量保证金采用以下第</w:t>
      </w:r>
      <w:r w:rsidRPr="00A71BCA">
        <w:rPr>
          <w:rFonts w:ascii="宋体" w:eastAsia="宋体" w:hAnsi="宋体" w:cs="宋体" w:hint="eastAsia"/>
          <w:b/>
          <w:bCs/>
          <w:sz w:val="24"/>
          <w:u w:val="single"/>
        </w:rPr>
        <w:t xml:space="preserve"> </w:t>
      </w:r>
      <w:r w:rsidRPr="00A71BCA">
        <w:rPr>
          <w:rFonts w:ascii="宋体" w:eastAsia="宋体" w:hAnsi="宋体" w:cs="宋体"/>
          <w:b/>
          <w:bCs/>
          <w:sz w:val="24"/>
          <w:u w:val="single"/>
        </w:rPr>
        <w:t xml:space="preserve">         </w:t>
      </w:r>
      <w:r w:rsidRPr="00A71BCA">
        <w:rPr>
          <w:rFonts w:ascii="宋体" w:eastAsia="宋体" w:hAnsi="宋体" w:cs="宋体" w:hint="eastAsia"/>
          <w:sz w:val="24"/>
        </w:rPr>
        <w:t>种方式：</w:t>
      </w:r>
    </w:p>
    <w:p w14:paraId="06F8A15E"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（1）质量保证金保函（含银行保函、保险保函、融资性担保公司担保等任一形式），保证金额为：</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 xml:space="preserve">； </w:t>
      </w:r>
    </w:p>
    <w:p w14:paraId="0B534E1F"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（2）工程结算额的</w:t>
      </w:r>
      <w:r w:rsidRPr="00A71BCA">
        <w:rPr>
          <w:rFonts w:ascii="宋体" w:eastAsia="宋体" w:hAnsi="宋体" w:cs="宋体" w:hint="eastAsia"/>
          <w:b/>
          <w:kern w:val="0"/>
          <w:sz w:val="24"/>
          <w:u w:val="single"/>
        </w:rPr>
        <w:t>3</w:t>
      </w:r>
      <w:r w:rsidRPr="00A71BCA">
        <w:rPr>
          <w:rFonts w:ascii="宋体" w:eastAsia="宋体" w:hAnsi="宋体" w:cs="宋体" w:hint="eastAsia"/>
          <w:kern w:val="0"/>
          <w:sz w:val="24"/>
        </w:rPr>
        <w:t>%的工程款；</w:t>
      </w:r>
    </w:p>
    <w:p w14:paraId="15E8ACDE"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（3）其他方式：</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1A3C7D9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承包人选择以质量保证金保函（含银行保函、保险保函、融资性担保公司担保等任一形式）代替质量保证金的，发包人不得以任何理由拒绝或限制使用。</w:t>
      </w:r>
    </w:p>
    <w:p w14:paraId="1DA9F10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lastRenderedPageBreak/>
        <w:t>15.3.2质量保证金的扣留</w:t>
      </w:r>
    </w:p>
    <w:p w14:paraId="1B8F783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质量保证金的扣留采取以下第</w:t>
      </w:r>
      <w:r w:rsidRPr="00A71BCA">
        <w:rPr>
          <w:rFonts w:ascii="宋体" w:eastAsia="宋体" w:hAnsi="宋体" w:cs="宋体" w:hint="eastAsia"/>
          <w:b/>
          <w:sz w:val="24"/>
          <w:u w:val="single"/>
        </w:rPr>
        <w:t>（2）</w:t>
      </w:r>
      <w:r w:rsidRPr="00A71BCA">
        <w:rPr>
          <w:rFonts w:ascii="宋体" w:eastAsia="宋体" w:hAnsi="宋体" w:cs="宋体" w:hint="eastAsia"/>
          <w:sz w:val="24"/>
        </w:rPr>
        <w:t>种方式：</w:t>
      </w:r>
    </w:p>
    <w:p w14:paraId="6A03F9C5"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（1）在支付工程进度款时逐次扣留，在此情形下，质量保证金的计算基数不包括预付款的支付、扣回以及价格调整的金额；</w:t>
      </w:r>
    </w:p>
    <w:p w14:paraId="3591FD51"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（2）工程竣工结算时一次性扣留质量保证金；</w:t>
      </w:r>
    </w:p>
    <w:p w14:paraId="3CAFE4D7"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（3）其他扣留方式：</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42EAF2D5"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关于质量保证金的补充约定：</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4A72B05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15.4保修</w:t>
      </w:r>
    </w:p>
    <w:p w14:paraId="2CE3E71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15.4.1保修责任</w:t>
      </w:r>
    </w:p>
    <w:p w14:paraId="3E24AC34" w14:textId="77777777" w:rsidR="00A71BCA" w:rsidRPr="00A71BCA" w:rsidRDefault="00A71BCA" w:rsidP="00A71BCA">
      <w:pPr>
        <w:spacing w:line="480" w:lineRule="exact"/>
        <w:ind w:firstLineChars="200" w:firstLine="480"/>
        <w:rPr>
          <w:rFonts w:ascii="宋体" w:eastAsia="宋体" w:hAnsi="宋体" w:cs="宋体" w:hint="eastAsia"/>
          <w:b/>
          <w:kern w:val="0"/>
          <w:sz w:val="24"/>
          <w:u w:val="single"/>
        </w:rPr>
      </w:pPr>
      <w:r w:rsidRPr="00A71BCA">
        <w:rPr>
          <w:rFonts w:ascii="宋体" w:eastAsia="宋体" w:hAnsi="宋体" w:cs="宋体" w:hint="eastAsia"/>
          <w:sz w:val="24"/>
        </w:rPr>
        <w:t>工程保修期为：</w:t>
      </w:r>
      <w:r w:rsidRPr="00A71BCA">
        <w:rPr>
          <w:rFonts w:ascii="宋体" w:eastAsia="宋体" w:hAnsi="宋体" w:cs="宋体" w:hint="eastAsia"/>
          <w:b/>
          <w:kern w:val="0"/>
          <w:sz w:val="24"/>
          <w:u w:val="single"/>
        </w:rPr>
        <w:t>1．地基基础工程和主体结构工程为设计文件规定的工程合理使用年限；</w:t>
      </w:r>
    </w:p>
    <w:p w14:paraId="1FEF1ABD"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2．屋面防水工程、有防水要求的卫生间、房间和外墙面的防渗为 5 年；</w:t>
      </w:r>
    </w:p>
    <w:p w14:paraId="32E181F4"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3．装修工程为2年；</w:t>
      </w:r>
    </w:p>
    <w:p w14:paraId="10433773"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4．电气管线、给排水管道、设备安装工程为2年；</w:t>
      </w:r>
    </w:p>
    <w:p w14:paraId="7DB2E707"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5．供热与供冷系统为2个采暖期、供冷期；</w:t>
      </w:r>
    </w:p>
    <w:p w14:paraId="5355F6D8"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6．住宅小区内的给排水设施、道路等配套工程为2年；</w:t>
      </w:r>
    </w:p>
    <w:p w14:paraId="23EBADB0"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7．其他项目保修期限约定如下：其他工程保修期自竣工验收合格之日起2年。</w:t>
      </w:r>
    </w:p>
    <w:p w14:paraId="2372FE06" w14:textId="77777777" w:rsidR="00A71BCA" w:rsidRPr="00A71BCA" w:rsidRDefault="00A71BCA" w:rsidP="00A71BCA">
      <w:pPr>
        <w:spacing w:line="480" w:lineRule="exact"/>
        <w:ind w:firstLineChars="200" w:firstLine="482"/>
        <w:rPr>
          <w:rFonts w:ascii="宋体" w:eastAsia="宋体" w:hAnsi="宋体" w:cs="宋体" w:hint="eastAsia"/>
          <w:kern w:val="0"/>
          <w:sz w:val="24"/>
          <w:u w:val="single"/>
        </w:rPr>
      </w:pPr>
      <w:r w:rsidRPr="00A71BCA">
        <w:rPr>
          <w:rFonts w:ascii="宋体" w:eastAsia="宋体" w:hAnsi="宋体" w:cs="宋体" w:hint="eastAsia"/>
          <w:b/>
          <w:kern w:val="0"/>
          <w:sz w:val="24"/>
          <w:u w:val="single"/>
        </w:rPr>
        <w:t>质量保修期自工程竣工验收合格之日起计算</w:t>
      </w:r>
      <w:r w:rsidRPr="00A71BCA">
        <w:rPr>
          <w:rFonts w:ascii="宋体" w:eastAsia="宋体" w:hAnsi="宋体" w:cs="宋体" w:hint="eastAsia"/>
          <w:kern w:val="0"/>
          <w:sz w:val="24"/>
        </w:rPr>
        <w:t>。</w:t>
      </w:r>
    </w:p>
    <w:p w14:paraId="0D87F1CB"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15.4.3修复通知</w:t>
      </w:r>
    </w:p>
    <w:p w14:paraId="3353A268" w14:textId="77777777" w:rsidR="00A71BCA" w:rsidRPr="00A71BCA" w:rsidRDefault="00A71BCA" w:rsidP="00A71BCA">
      <w:pPr>
        <w:spacing w:line="480" w:lineRule="exact"/>
        <w:ind w:firstLineChars="200" w:firstLine="480"/>
        <w:rPr>
          <w:rFonts w:ascii="宋体" w:eastAsia="宋体" w:hAnsi="宋体" w:cs="宋体" w:hint="eastAsia"/>
          <w:b/>
          <w:kern w:val="0"/>
          <w:sz w:val="24"/>
          <w:u w:val="single"/>
        </w:rPr>
      </w:pPr>
      <w:r w:rsidRPr="00A71BCA">
        <w:rPr>
          <w:rFonts w:ascii="宋体" w:eastAsia="宋体" w:hAnsi="宋体" w:cs="宋体" w:hint="eastAsia"/>
          <w:kern w:val="0"/>
          <w:sz w:val="24"/>
        </w:rPr>
        <w:t>承包人收到保修通知并到达工程现场的合理时间：</w:t>
      </w:r>
      <w:r w:rsidRPr="00A71BCA">
        <w:rPr>
          <w:rFonts w:ascii="宋体" w:eastAsia="宋体" w:hAnsi="宋体" w:cs="宋体" w:hint="eastAsia"/>
          <w:b/>
          <w:kern w:val="0"/>
          <w:sz w:val="24"/>
          <w:u w:val="single"/>
        </w:rPr>
        <w:t>1．属于保修范围、内容的项目，承包人应当在接到保修通知之日起7天内派人保修。承包人不在约定期限内派人保修的，发包人可以委托他人修理。</w:t>
      </w:r>
    </w:p>
    <w:p w14:paraId="2A8A4952"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2．发生紧急事故需抢修的，承包人在接到事故通知后，应当立即到达事故现场抢修。</w:t>
      </w:r>
    </w:p>
    <w:p w14:paraId="162BAAF4" w14:textId="77777777" w:rsidR="00A71BCA" w:rsidRPr="00A71BCA" w:rsidRDefault="00A71BCA" w:rsidP="00A71BCA">
      <w:pPr>
        <w:spacing w:line="480" w:lineRule="exact"/>
        <w:ind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44A1627" w14:textId="77777777" w:rsidR="00A71BCA" w:rsidRPr="00A71BCA" w:rsidRDefault="00A71BCA" w:rsidP="00A71BCA">
      <w:pPr>
        <w:spacing w:line="480" w:lineRule="exact"/>
        <w:ind w:firstLineChars="200" w:firstLine="482"/>
        <w:rPr>
          <w:rFonts w:ascii="宋体" w:eastAsia="宋体" w:hAnsi="宋体" w:cs="宋体" w:hint="eastAsia"/>
          <w:kern w:val="0"/>
          <w:sz w:val="24"/>
          <w:u w:val="single"/>
        </w:rPr>
      </w:pPr>
      <w:r w:rsidRPr="00A71BCA">
        <w:rPr>
          <w:rFonts w:ascii="宋体" w:eastAsia="宋体" w:hAnsi="宋体" w:cs="宋体" w:hint="eastAsia"/>
          <w:b/>
          <w:kern w:val="0"/>
          <w:sz w:val="24"/>
          <w:u w:val="single"/>
        </w:rPr>
        <w:t>4．质量保修完成后，由发包人组织验收</w:t>
      </w:r>
      <w:r w:rsidRPr="00A71BCA">
        <w:rPr>
          <w:rFonts w:ascii="宋体" w:eastAsia="宋体" w:hAnsi="宋体" w:cs="宋体" w:hint="eastAsia"/>
          <w:kern w:val="0"/>
          <w:sz w:val="24"/>
        </w:rPr>
        <w:t xml:space="preserve">。 </w:t>
      </w:r>
    </w:p>
    <w:p w14:paraId="4940A2E5"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lastRenderedPageBreak/>
        <w:t>16.违约</w:t>
      </w:r>
    </w:p>
    <w:p w14:paraId="4FB6050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16.1发包人违约</w:t>
      </w:r>
    </w:p>
    <w:p w14:paraId="14EBD59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16.1.1发包人违约的情形</w:t>
      </w:r>
    </w:p>
    <w:p w14:paraId="366D6828"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发包人违约的其他情形：</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1E4194C2"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16.1.2发包人违约的责任</w:t>
      </w:r>
    </w:p>
    <w:p w14:paraId="54F4A23A"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发包人违约责任的承担方式和计算方法：</w:t>
      </w:r>
    </w:p>
    <w:p w14:paraId="48007D6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（1）因发包人原因未能在计划开工日期前7天内下达开工通知的违约责任：</w:t>
      </w:r>
      <w:r w:rsidRPr="00A71BCA">
        <w:rPr>
          <w:rFonts w:ascii="宋体" w:eastAsia="宋体" w:hAnsi="宋体" w:hint="eastAsia"/>
          <w:b/>
          <w:sz w:val="24"/>
          <w:u w:val="single"/>
        </w:rPr>
        <w:t>工期顺延</w:t>
      </w:r>
      <w:r w:rsidRPr="00A71BCA">
        <w:rPr>
          <w:rFonts w:ascii="宋体" w:eastAsia="宋体" w:hAnsi="宋体" w:cs="宋体" w:hint="eastAsia"/>
          <w:sz w:val="24"/>
        </w:rPr>
        <w:t>。</w:t>
      </w:r>
    </w:p>
    <w:p w14:paraId="55D8060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（2）因发包人原因未能按合同约定支付合同价款的违约责任：</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5B6C0F10" w14:textId="77777777" w:rsidR="00A71BCA" w:rsidRPr="00A71BCA" w:rsidRDefault="00A71BCA" w:rsidP="00A71BCA">
      <w:pPr>
        <w:spacing w:line="480" w:lineRule="exact"/>
        <w:ind w:firstLineChars="200" w:firstLine="480"/>
        <w:rPr>
          <w:rFonts w:ascii="宋体" w:eastAsia="宋体" w:hAnsi="宋体" w:cs="宋体" w:hint="eastAsia"/>
          <w:kern w:val="0"/>
          <w:sz w:val="24"/>
          <w:u w:val="single"/>
        </w:rPr>
      </w:pPr>
      <w:r w:rsidRPr="00A71BCA">
        <w:rPr>
          <w:rFonts w:ascii="宋体" w:eastAsia="宋体" w:hAnsi="宋体" w:cs="宋体" w:hint="eastAsia"/>
          <w:kern w:val="0"/>
          <w:sz w:val="24"/>
        </w:rPr>
        <w:t>（3）发包人违反第10.1款〔变更的范围〕第（2）项约定，自行实施被取消的工作或转由他人实施的违约责任：</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5B8AAE74"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（4）发包人提供的材料、工程设备的规格、数量或质量不符合合同约定，或因发包人原因导致交货日期延误或交货地点变更等情况的违约责任：</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7253899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kern w:val="0"/>
          <w:sz w:val="24"/>
        </w:rPr>
        <w:t>（5）因发包人违反合同约定造成暂停施工的违约责任：</w:t>
      </w:r>
      <w:r w:rsidRPr="00A71BCA">
        <w:rPr>
          <w:rFonts w:ascii="宋体" w:eastAsia="宋体" w:hAnsi="宋体" w:cs="宋体" w:hint="eastAsia"/>
          <w:b/>
          <w:kern w:val="0"/>
          <w:sz w:val="24"/>
          <w:u w:val="single"/>
        </w:rPr>
        <w:t>工期顺延</w:t>
      </w:r>
      <w:r w:rsidRPr="00A71BCA">
        <w:rPr>
          <w:rFonts w:ascii="宋体" w:eastAsia="宋体" w:hAnsi="宋体" w:cs="宋体" w:hint="eastAsia"/>
          <w:sz w:val="24"/>
        </w:rPr>
        <w:t>。</w:t>
      </w:r>
    </w:p>
    <w:p w14:paraId="09D1F31F"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（6）发包人无正当理由没有在约定期限内发出复工指示，导致承包人无法复工的违约责任：</w:t>
      </w:r>
      <w:r w:rsidRPr="00A71BCA">
        <w:rPr>
          <w:rFonts w:ascii="宋体" w:eastAsia="宋体" w:hAnsi="宋体" w:cs="宋体" w:hint="eastAsia"/>
          <w:b/>
          <w:kern w:val="0"/>
          <w:sz w:val="24"/>
          <w:u w:val="single"/>
        </w:rPr>
        <w:t>工期顺延</w:t>
      </w:r>
      <w:r w:rsidRPr="00A71BCA">
        <w:rPr>
          <w:rFonts w:ascii="宋体" w:eastAsia="宋体" w:hAnsi="宋体" w:cs="宋体" w:hint="eastAsia"/>
          <w:kern w:val="0"/>
          <w:sz w:val="24"/>
        </w:rPr>
        <w:t>。</w:t>
      </w:r>
    </w:p>
    <w:p w14:paraId="5668A595"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（7）发包人未执行政府行政管理部门关于农民工工资支付的各项制度或未能按合同约定支付人工费的违约责任：</w:t>
      </w:r>
      <w:r w:rsidRPr="00A71BCA">
        <w:rPr>
          <w:rFonts w:ascii="宋体" w:eastAsia="宋体" w:hAnsi="宋体" w:cs="宋体" w:hint="eastAsia"/>
          <w:kern w:val="0"/>
          <w:sz w:val="24"/>
          <w:u w:val="single"/>
        </w:rPr>
        <w:t xml:space="preserve"> </w:t>
      </w:r>
      <w:r w:rsidRPr="00A71BCA">
        <w:rPr>
          <w:rFonts w:ascii="宋体" w:eastAsia="宋体" w:hAnsi="宋体" w:cs="宋体" w:hint="eastAsia"/>
          <w:kern w:val="0"/>
          <w:sz w:val="24"/>
        </w:rPr>
        <w:t>。</w:t>
      </w:r>
    </w:p>
    <w:p w14:paraId="07A51D40"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（8）其他：</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645FC4BD"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16.1.3因发包人违约解除合同</w:t>
      </w:r>
    </w:p>
    <w:p w14:paraId="490B721B"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承包人按16.1.1项〔发包人违约的情形〕约定暂停施工满天后发包人仍不纠正其违约行为并致使合同目的不能实现的，承包人有权解除合同。</w:t>
      </w:r>
    </w:p>
    <w:p w14:paraId="572561C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16.2承包人违约</w:t>
      </w:r>
    </w:p>
    <w:p w14:paraId="502505AE"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16.2.1承包人违约的情形</w:t>
      </w:r>
    </w:p>
    <w:p w14:paraId="3757BDC0" w14:textId="77777777" w:rsidR="00A71BCA" w:rsidRPr="00A71BCA" w:rsidRDefault="00A71BCA" w:rsidP="00A71BCA">
      <w:pPr>
        <w:spacing w:line="480" w:lineRule="exact"/>
        <w:ind w:firstLineChars="200" w:firstLine="480"/>
        <w:rPr>
          <w:rFonts w:ascii="宋体" w:eastAsia="宋体" w:hAnsi="宋体" w:cs="宋体" w:hint="eastAsia"/>
          <w:kern w:val="0"/>
          <w:sz w:val="24"/>
          <w:u w:val="single"/>
        </w:rPr>
      </w:pPr>
      <w:r w:rsidRPr="00A71BCA">
        <w:rPr>
          <w:rFonts w:ascii="宋体" w:eastAsia="宋体" w:hAnsi="宋体" w:cs="宋体" w:hint="eastAsia"/>
          <w:kern w:val="0"/>
          <w:sz w:val="24"/>
        </w:rPr>
        <w:t>承包人违约的其他情形：</w:t>
      </w:r>
      <w:r w:rsidRPr="00A71BCA">
        <w:rPr>
          <w:rFonts w:ascii="宋体" w:eastAsia="宋体" w:hAnsi="宋体" w:cs="宋体" w:hint="eastAsia"/>
          <w:b/>
          <w:kern w:val="0"/>
          <w:sz w:val="24"/>
          <w:u w:val="single"/>
        </w:rPr>
        <w:t xml:space="preserve"> 如达不到约定质量标准，承包人应采取返工、修理等补救措施，使工程质量达到约定的质量标准，并承担所支付的一切费用，因此给发包人造成相应损失由承包人承担</w:t>
      </w:r>
      <w:r w:rsidRPr="00A71BCA">
        <w:rPr>
          <w:rFonts w:ascii="宋体" w:eastAsia="宋体" w:hAnsi="宋体" w:cs="宋体"/>
          <w:b/>
          <w:kern w:val="0"/>
          <w:sz w:val="24"/>
          <w:u w:val="single"/>
        </w:rPr>
        <w:t xml:space="preserve"> </w:t>
      </w:r>
      <w:r w:rsidRPr="00A71BCA">
        <w:rPr>
          <w:rFonts w:ascii="宋体" w:eastAsia="宋体" w:hAnsi="宋体" w:cs="宋体" w:hint="eastAsia"/>
          <w:b/>
          <w:sz w:val="24"/>
        </w:rPr>
        <w:t>。</w:t>
      </w:r>
    </w:p>
    <w:p w14:paraId="3C174AEA"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16.2.2承包人违约的责任</w:t>
      </w:r>
    </w:p>
    <w:p w14:paraId="64A1B684" w14:textId="77777777" w:rsidR="00A71BCA" w:rsidRPr="00A71BCA" w:rsidRDefault="00A71BCA" w:rsidP="00A71BCA">
      <w:pPr>
        <w:spacing w:line="480" w:lineRule="exact"/>
        <w:ind w:firstLineChars="200" w:firstLine="480"/>
        <w:rPr>
          <w:rFonts w:ascii="宋体" w:eastAsia="宋体" w:hAnsi="宋体" w:cs="宋体" w:hint="eastAsia"/>
          <w:kern w:val="0"/>
          <w:sz w:val="24"/>
          <w:u w:val="single"/>
        </w:rPr>
      </w:pPr>
      <w:r w:rsidRPr="00A71BCA">
        <w:rPr>
          <w:rFonts w:ascii="宋体" w:eastAsia="宋体" w:hAnsi="宋体" w:cs="宋体" w:hint="eastAsia"/>
          <w:kern w:val="0"/>
          <w:sz w:val="24"/>
        </w:rPr>
        <w:t>承包人违约责任的承担方式和计算方法：</w:t>
      </w:r>
      <w:r w:rsidRPr="00A71BCA">
        <w:rPr>
          <w:rFonts w:ascii="宋体" w:eastAsia="宋体" w:hAnsi="宋体" w:cs="宋体" w:hint="eastAsia"/>
          <w:b/>
          <w:kern w:val="0"/>
          <w:sz w:val="24"/>
          <w:u w:val="single"/>
        </w:rPr>
        <w:t xml:space="preserve"> 工期延误的，自逾期之日起，向发包</w:t>
      </w:r>
      <w:r w:rsidRPr="00A71BCA">
        <w:rPr>
          <w:rFonts w:ascii="宋体" w:eastAsia="宋体" w:hAnsi="宋体" w:cs="宋体" w:hint="eastAsia"/>
          <w:b/>
          <w:kern w:val="0"/>
          <w:sz w:val="24"/>
          <w:u w:val="single"/>
        </w:rPr>
        <w:lastRenderedPageBreak/>
        <w:t>人支付合同总价款日万分之一的违约金</w:t>
      </w:r>
      <w:r w:rsidRPr="00A71BCA">
        <w:rPr>
          <w:rFonts w:ascii="宋体" w:eastAsia="宋体" w:hAnsi="宋体" w:cs="宋体"/>
          <w:b/>
          <w:kern w:val="0"/>
          <w:sz w:val="24"/>
          <w:u w:val="single"/>
        </w:rPr>
        <w:t xml:space="preserve"> </w:t>
      </w:r>
    </w:p>
    <w:p w14:paraId="2AE3D90B" w14:textId="77777777" w:rsidR="00A71BCA" w:rsidRPr="00A71BCA" w:rsidRDefault="00A71BCA" w:rsidP="00A71BCA">
      <w:pPr>
        <w:spacing w:line="480" w:lineRule="exact"/>
        <w:ind w:firstLineChars="200" w:firstLine="480"/>
        <w:rPr>
          <w:rFonts w:ascii="宋体" w:eastAsia="宋体" w:hAnsi="宋体" w:cs="宋体" w:hint="eastAsia"/>
          <w:kern w:val="0"/>
          <w:sz w:val="24"/>
          <w:u w:val="single"/>
        </w:rPr>
      </w:pPr>
      <w:r w:rsidRPr="00A71BCA">
        <w:rPr>
          <w:rFonts w:ascii="宋体" w:eastAsia="宋体" w:hAnsi="宋体" w:cs="宋体" w:hint="eastAsia"/>
          <w:sz w:val="24"/>
        </w:rPr>
        <w:t>16.2.3因承包人违约解除合同</w:t>
      </w:r>
    </w:p>
    <w:p w14:paraId="020A54D7"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关于承包人违约解除合同的特别约定：</w:t>
      </w:r>
      <w:r w:rsidRPr="00A71BCA">
        <w:rPr>
          <w:rFonts w:ascii="宋体" w:eastAsia="宋体" w:hAnsi="宋体" w:cs="宋体" w:hint="eastAsia"/>
          <w:b/>
          <w:bCs/>
          <w:sz w:val="24"/>
          <w:u w:val="single"/>
        </w:rPr>
        <w:t xml:space="preserve"> 因承包人原因导致工期逾期超过60日的，发包人有权随时通知承包人解除，并要求承包人支付合同总价款的【1】%的违约金</w:t>
      </w:r>
      <w:r w:rsidRPr="00A71BCA">
        <w:rPr>
          <w:rFonts w:ascii="宋体" w:eastAsia="宋体" w:hAnsi="宋体" w:cs="宋体"/>
          <w:b/>
          <w:bCs/>
          <w:sz w:val="24"/>
          <w:u w:val="single"/>
        </w:rPr>
        <w:t xml:space="preserve">  </w:t>
      </w:r>
      <w:r w:rsidRPr="00A71BCA">
        <w:rPr>
          <w:rFonts w:ascii="宋体" w:eastAsia="宋体" w:hAnsi="宋体" w:cs="宋体" w:hint="eastAsia"/>
          <w:kern w:val="0"/>
          <w:sz w:val="24"/>
        </w:rPr>
        <w:t>。</w:t>
      </w:r>
    </w:p>
    <w:p w14:paraId="6165676A"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发包人继续使用承包人在施工现场的材料、设备、临时工程、承包人文件和由承包人或以其名义编制的其他文件的费用承担方式：</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0A3D26E7" w14:textId="77777777" w:rsidR="00A71BCA" w:rsidRPr="00A71BCA" w:rsidRDefault="00A71BCA" w:rsidP="00A71BCA">
      <w:pPr>
        <w:pStyle w:val="4"/>
        <w:spacing w:line="480" w:lineRule="exact"/>
        <w:ind w:firstLineChars="200" w:firstLine="480"/>
        <w:rPr>
          <w:rFonts w:ascii="宋体" w:eastAsia="宋体" w:hAnsi="宋体" w:cs="宋体" w:hint="eastAsia"/>
          <w:b/>
          <w:bCs/>
          <w:sz w:val="24"/>
          <w:szCs w:val="24"/>
        </w:rPr>
      </w:pPr>
      <w:r w:rsidRPr="00A71BCA">
        <w:rPr>
          <w:rFonts w:ascii="宋体" w:eastAsia="宋体" w:hAnsi="宋体" w:cs="宋体" w:hint="eastAsia"/>
          <w:sz w:val="24"/>
          <w:szCs w:val="24"/>
        </w:rPr>
        <w:t>17.不可抗力</w:t>
      </w:r>
    </w:p>
    <w:p w14:paraId="670A2AC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17.1不可抗力的确认</w:t>
      </w:r>
    </w:p>
    <w:p w14:paraId="0C1823B6" w14:textId="77777777" w:rsidR="00A71BCA" w:rsidRPr="00A71BCA" w:rsidRDefault="00A71BCA" w:rsidP="00A71BCA">
      <w:pPr>
        <w:spacing w:line="480" w:lineRule="exact"/>
        <w:ind w:firstLineChars="200" w:firstLine="480"/>
        <w:rPr>
          <w:rFonts w:ascii="宋体" w:eastAsia="宋体" w:hAnsi="宋体" w:hint="eastAsia"/>
          <w:sz w:val="24"/>
          <w:u w:val="single"/>
        </w:rPr>
      </w:pPr>
      <w:r w:rsidRPr="00A71BCA">
        <w:rPr>
          <w:rFonts w:ascii="宋体" w:eastAsia="宋体" w:hAnsi="宋体" w:cs="宋体" w:hint="eastAsia"/>
          <w:sz w:val="24"/>
        </w:rPr>
        <w:t>除通用合同条款约定的不可抗力事件之外，视为不可抗力的其他情形：</w:t>
      </w:r>
      <w:r w:rsidRPr="00A71BCA">
        <w:rPr>
          <w:rFonts w:ascii="宋体" w:eastAsia="宋体" w:hAnsi="宋体" w:cs="宋体" w:hint="eastAsia"/>
          <w:b/>
          <w:bCs/>
          <w:sz w:val="24"/>
          <w:u w:val="single"/>
        </w:rPr>
        <w:t>≥十级以上连续8小时的大风，日降雨量50毫米以上的暴雨，且连续超过一天；38℃以上的高温或-20℃以下的低温，且连续超过3天；其它双方共同认为是异常恶劣气候；百年一遇的山洪，五级以上的地震，国家法定的传染病疫情。</w:t>
      </w:r>
    </w:p>
    <w:p w14:paraId="151EA38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17.4因不可抗力解除合同</w:t>
      </w:r>
    </w:p>
    <w:p w14:paraId="53755F6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合同解除后，发包人应在商定或确定发包人应支付款项后</w:t>
      </w:r>
      <w:r w:rsidRPr="00A71BCA">
        <w:rPr>
          <w:rFonts w:ascii="宋体" w:eastAsia="宋体" w:hAnsi="宋体" w:cs="宋体" w:hint="eastAsia"/>
          <w:b/>
          <w:bCs/>
          <w:kern w:val="0"/>
          <w:sz w:val="24"/>
          <w:u w:val="single"/>
        </w:rPr>
        <w:t xml:space="preserve"> 60</w:t>
      </w:r>
      <w:r w:rsidRPr="00A71BCA">
        <w:rPr>
          <w:rFonts w:ascii="宋体" w:eastAsia="宋体" w:hAnsi="宋体" w:cs="宋体" w:hint="eastAsia"/>
          <w:sz w:val="24"/>
        </w:rPr>
        <w:t>天内完成款项的支付。</w:t>
      </w:r>
    </w:p>
    <w:p w14:paraId="58D9733E"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18.保险</w:t>
      </w:r>
    </w:p>
    <w:p w14:paraId="2926EB4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18.1工程保险</w:t>
      </w:r>
    </w:p>
    <w:p w14:paraId="551D4096"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关于工程保险的特别约定：</w:t>
      </w:r>
      <w:r w:rsidRPr="00A71BCA">
        <w:rPr>
          <w:rFonts w:ascii="宋体" w:eastAsia="宋体" w:hAnsi="宋体" w:cs="宋体" w:hint="eastAsia"/>
          <w:b/>
          <w:sz w:val="24"/>
          <w:u w:val="single"/>
        </w:rPr>
        <w:t xml:space="preserve">       。</w:t>
      </w:r>
    </w:p>
    <w:p w14:paraId="5E439800"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18.3其他保险</w:t>
      </w:r>
    </w:p>
    <w:p w14:paraId="622B2C36"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关于其他保险的约定：</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2D4C0942"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承包人是否应为其施工设备等办理财产保险：</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590BE332"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18.7 通知义务</w:t>
      </w:r>
    </w:p>
    <w:p w14:paraId="3817D42D"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kern w:val="0"/>
          <w:sz w:val="24"/>
        </w:rPr>
        <w:t>关于变更保险合同时的通知义务的约定</w:t>
      </w:r>
      <w:r w:rsidRPr="00A71BCA">
        <w:rPr>
          <w:rFonts w:ascii="宋体" w:eastAsia="宋体" w:hAnsi="宋体" w:cs="宋体" w:hint="eastAsia"/>
          <w:sz w:val="24"/>
        </w:rPr>
        <w:t>：</w:t>
      </w:r>
      <w:r w:rsidRPr="00A71BCA">
        <w:rPr>
          <w:rFonts w:ascii="宋体" w:eastAsia="宋体" w:hAnsi="宋体" w:cs="宋体" w:hint="eastAsia"/>
          <w:b/>
          <w:sz w:val="24"/>
          <w:u w:val="single"/>
        </w:rPr>
        <w:t xml:space="preserve">       。</w:t>
      </w:r>
    </w:p>
    <w:p w14:paraId="0533821E" w14:textId="77777777" w:rsidR="00A71BCA" w:rsidRPr="00A71BCA" w:rsidRDefault="00A71BCA" w:rsidP="00A71BCA">
      <w:pPr>
        <w:pStyle w:val="4"/>
        <w:spacing w:line="480" w:lineRule="exact"/>
        <w:ind w:firstLineChars="200" w:firstLine="480"/>
        <w:jc w:val="left"/>
        <w:rPr>
          <w:rFonts w:ascii="宋体" w:eastAsia="宋体" w:hAnsi="宋体" w:cs="宋体" w:hint="eastAsia"/>
          <w:b/>
          <w:bCs/>
          <w:sz w:val="24"/>
          <w:szCs w:val="24"/>
        </w:rPr>
      </w:pPr>
      <w:r w:rsidRPr="00A71BCA">
        <w:rPr>
          <w:rFonts w:ascii="宋体" w:eastAsia="宋体" w:hAnsi="宋体" w:cs="宋体" w:hint="eastAsia"/>
          <w:sz w:val="24"/>
          <w:szCs w:val="24"/>
        </w:rPr>
        <w:t>20.争议解决</w:t>
      </w:r>
    </w:p>
    <w:p w14:paraId="24135C1E"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20.3争议评审</w:t>
      </w:r>
    </w:p>
    <w:p w14:paraId="15C1AC9D"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合同当事人是否同意将工程争议提交争议评审小组决定：</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4207C1F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20.3.1争议评审小组的确定</w:t>
      </w:r>
    </w:p>
    <w:p w14:paraId="3EA95D7A" w14:textId="77777777" w:rsidR="00A71BCA" w:rsidRPr="00A71BCA" w:rsidRDefault="00A71BCA" w:rsidP="00A71BCA">
      <w:pPr>
        <w:spacing w:line="480" w:lineRule="exact"/>
        <w:ind w:firstLineChars="200" w:firstLine="480"/>
        <w:rPr>
          <w:rFonts w:ascii="宋体" w:eastAsia="宋体" w:hAnsi="宋体" w:cs="宋体" w:hint="eastAsia"/>
          <w:sz w:val="24"/>
          <w:u w:val="single"/>
        </w:rPr>
      </w:pPr>
      <w:r w:rsidRPr="00A71BCA">
        <w:rPr>
          <w:rFonts w:ascii="宋体" w:eastAsia="宋体" w:hAnsi="宋体" w:cs="宋体" w:hint="eastAsia"/>
          <w:sz w:val="24"/>
        </w:rPr>
        <w:t>争议评审小组成员的确定：</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0273DA01"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lastRenderedPageBreak/>
        <w:t>选定争议评审员的期限：</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317F132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争议评审小组成员的报酬承担方式：</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730FBC1A"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其他事项的约定：</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3DB033F9" w14:textId="77777777" w:rsidR="00A71BCA" w:rsidRPr="00A71BCA" w:rsidRDefault="00A71BCA" w:rsidP="00A71BCA">
      <w:pPr>
        <w:autoSpaceDE w:val="0"/>
        <w:autoSpaceDN w:val="0"/>
        <w:adjustRightInd w:val="0"/>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20.3.2争议评审小组的决定</w:t>
      </w:r>
    </w:p>
    <w:p w14:paraId="2BC69B1E"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sz w:val="24"/>
        </w:rPr>
        <w:t>合同当事人关于本项的约定：</w:t>
      </w:r>
      <w:r w:rsidRPr="00A71BCA">
        <w:rPr>
          <w:rFonts w:ascii="宋体" w:eastAsia="宋体" w:hAnsi="宋体" w:cs="宋体" w:hint="eastAsia"/>
          <w:b/>
          <w:bCs/>
          <w:sz w:val="24"/>
          <w:u w:val="single"/>
        </w:rPr>
        <w:t xml:space="preserve">     </w:t>
      </w:r>
      <w:r w:rsidRPr="00A71BCA">
        <w:rPr>
          <w:rFonts w:ascii="宋体" w:eastAsia="宋体" w:hAnsi="宋体" w:cs="宋体" w:hint="eastAsia"/>
          <w:kern w:val="0"/>
          <w:sz w:val="24"/>
        </w:rPr>
        <w:t>。</w:t>
      </w:r>
    </w:p>
    <w:p w14:paraId="7D39A88F"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20.4仲裁或诉讼</w:t>
      </w:r>
    </w:p>
    <w:p w14:paraId="28046DE9"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因合同及合同有关事项发生的争议，按下列第</w:t>
      </w:r>
      <w:r w:rsidRPr="00A71BCA">
        <w:rPr>
          <w:rFonts w:ascii="宋体" w:eastAsia="宋体" w:hAnsi="宋体" w:cs="宋体" w:hint="eastAsia"/>
          <w:b/>
          <w:bCs/>
          <w:sz w:val="24"/>
          <w:u w:val="single"/>
        </w:rPr>
        <w:t>（2）</w:t>
      </w:r>
      <w:r w:rsidRPr="00A71BCA">
        <w:rPr>
          <w:rFonts w:ascii="宋体" w:eastAsia="宋体" w:hAnsi="宋体" w:cs="宋体" w:hint="eastAsia"/>
          <w:sz w:val="24"/>
        </w:rPr>
        <w:t>种方式解决：</w:t>
      </w:r>
    </w:p>
    <w:p w14:paraId="4CF95624"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（1）向</w:t>
      </w:r>
      <w:r w:rsidRPr="00A71BCA">
        <w:rPr>
          <w:rFonts w:ascii="宋体" w:eastAsia="宋体" w:hAnsi="宋体" w:cs="宋体" w:hint="eastAsia"/>
          <w:b/>
          <w:bCs/>
          <w:sz w:val="24"/>
          <w:u w:val="single"/>
        </w:rPr>
        <w:t xml:space="preserve">     </w:t>
      </w:r>
      <w:r w:rsidRPr="00A71BCA">
        <w:rPr>
          <w:rFonts w:ascii="宋体" w:eastAsia="宋体" w:hAnsi="宋体" w:cs="宋体" w:hint="eastAsia"/>
          <w:sz w:val="24"/>
        </w:rPr>
        <w:t>仲裁委员会申请仲裁；</w:t>
      </w:r>
    </w:p>
    <w:p w14:paraId="146A7C65"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（2）向</w:t>
      </w:r>
      <w:r w:rsidRPr="00A71BCA">
        <w:rPr>
          <w:rFonts w:ascii="宋体" w:eastAsia="宋体" w:hAnsi="宋体" w:hint="eastAsia"/>
          <w:b/>
          <w:bCs/>
          <w:sz w:val="24"/>
          <w:u w:val="single"/>
        </w:rPr>
        <w:t>发包人所在地</w:t>
      </w:r>
      <w:r w:rsidRPr="00A71BCA">
        <w:rPr>
          <w:rFonts w:ascii="宋体" w:eastAsia="宋体" w:hAnsi="宋体" w:cs="宋体" w:hint="eastAsia"/>
          <w:sz w:val="24"/>
        </w:rPr>
        <w:t>人民法院起诉。</w:t>
      </w:r>
    </w:p>
    <w:p w14:paraId="5432F5F3"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hint="eastAsia"/>
          <w:sz w:val="24"/>
        </w:rPr>
        <w:t>21.补充条款</w:t>
      </w:r>
    </w:p>
    <w:p w14:paraId="42123B2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cs="宋体"/>
          <w:sz w:val="24"/>
        </w:rPr>
        <w:t>附件</w:t>
      </w:r>
      <w:r w:rsidRPr="00A71BCA">
        <w:rPr>
          <w:rFonts w:ascii="宋体" w:eastAsia="宋体" w:hAnsi="宋体" w:cs="宋体" w:hint="eastAsia"/>
          <w:sz w:val="24"/>
        </w:rPr>
        <w:t>：</w:t>
      </w:r>
    </w:p>
    <w:p w14:paraId="507412C5" w14:textId="77777777" w:rsidR="00A71BCA" w:rsidRPr="00A71BCA" w:rsidRDefault="00A71BCA" w:rsidP="00A71BCA">
      <w:pPr>
        <w:spacing w:line="480" w:lineRule="exact"/>
        <w:ind w:firstLineChars="500" w:firstLine="1200"/>
        <w:rPr>
          <w:rFonts w:ascii="宋体" w:eastAsia="宋体" w:hAnsi="宋体" w:cs="宋体" w:hint="eastAsia"/>
          <w:sz w:val="24"/>
        </w:rPr>
      </w:pPr>
      <w:r w:rsidRPr="00A71BCA">
        <w:rPr>
          <w:rFonts w:ascii="宋体" w:eastAsia="宋体" w:hAnsi="宋体" w:cs="宋体" w:hint="eastAsia"/>
          <w:sz w:val="24"/>
        </w:rPr>
        <w:t>1.</w:t>
      </w:r>
      <w:r w:rsidRPr="00A71BCA">
        <w:rPr>
          <w:rFonts w:ascii="宋体" w:eastAsia="宋体" w:hAnsi="宋体" w:cs="宋体"/>
          <w:sz w:val="24"/>
        </w:rPr>
        <w:t>工程质量保修书</w:t>
      </w:r>
    </w:p>
    <w:p w14:paraId="1000F3F9" w14:textId="77777777" w:rsidR="00A71BCA" w:rsidRPr="00A71BCA" w:rsidRDefault="00A71BCA" w:rsidP="00A71BCA">
      <w:pPr>
        <w:spacing w:line="480" w:lineRule="exact"/>
        <w:ind w:firstLineChars="500" w:firstLine="1200"/>
        <w:rPr>
          <w:rFonts w:ascii="宋体" w:eastAsia="宋体" w:hAnsi="宋体" w:cs="宋体" w:hint="eastAsia"/>
          <w:sz w:val="24"/>
        </w:rPr>
      </w:pPr>
      <w:r w:rsidRPr="00A71BCA">
        <w:rPr>
          <w:rFonts w:ascii="宋体" w:eastAsia="宋体" w:hAnsi="宋体" w:cs="宋体" w:hint="eastAsia"/>
          <w:sz w:val="24"/>
        </w:rPr>
        <w:t>2.施工安全协议书</w:t>
      </w:r>
    </w:p>
    <w:p w14:paraId="0F9C5A39" w14:textId="77777777" w:rsidR="00A71BCA" w:rsidRPr="00A71BCA" w:rsidRDefault="00A71BCA" w:rsidP="00A71BCA">
      <w:pPr>
        <w:spacing w:line="480" w:lineRule="exact"/>
        <w:ind w:firstLineChars="500" w:firstLine="1200"/>
        <w:rPr>
          <w:rFonts w:ascii="宋体" w:eastAsia="宋体" w:hAnsi="宋体" w:cs="宋体" w:hint="eastAsia"/>
          <w:b/>
          <w:sz w:val="24"/>
        </w:rPr>
      </w:pPr>
      <w:r w:rsidRPr="00A71BCA">
        <w:rPr>
          <w:rFonts w:ascii="宋体" w:eastAsia="宋体" w:hAnsi="宋体" w:cs="宋体" w:hint="eastAsia"/>
          <w:sz w:val="24"/>
        </w:rPr>
        <w:t>3.廉洁合作承诺书</w:t>
      </w:r>
    </w:p>
    <w:p w14:paraId="7C3DEA1C" w14:textId="77777777" w:rsidR="00A71BCA" w:rsidRPr="00A71BCA" w:rsidRDefault="00A71BCA" w:rsidP="00A71BCA">
      <w:pPr>
        <w:widowControl/>
        <w:jc w:val="left"/>
        <w:rPr>
          <w:rFonts w:ascii="宋体" w:eastAsia="宋体" w:hAnsi="宋体" w:hint="eastAsia"/>
          <w:sz w:val="24"/>
        </w:rPr>
      </w:pPr>
      <w:r w:rsidRPr="00A71BCA">
        <w:rPr>
          <w:rFonts w:ascii="宋体" w:eastAsia="宋体" w:hAnsi="宋体" w:cs="宋体"/>
          <w:sz w:val="32"/>
          <w:szCs w:val="32"/>
        </w:rPr>
        <w:br w:type="page"/>
      </w:r>
      <w:r w:rsidRPr="00A71BCA">
        <w:rPr>
          <w:rFonts w:ascii="宋体" w:eastAsia="宋体" w:hAnsi="宋体" w:cs="黑体" w:hint="eastAsia"/>
          <w:sz w:val="24"/>
        </w:rPr>
        <w:lastRenderedPageBreak/>
        <w:t>附件1</w:t>
      </w:r>
    </w:p>
    <w:p w14:paraId="6E4B3738" w14:textId="77777777" w:rsidR="00A71BCA" w:rsidRPr="00A71BCA" w:rsidRDefault="00A71BCA" w:rsidP="00A71BCA">
      <w:pPr>
        <w:spacing w:beforeLines="50" w:before="156" w:afterLines="50" w:after="156" w:line="440" w:lineRule="exact"/>
        <w:jc w:val="center"/>
        <w:rPr>
          <w:rFonts w:ascii="宋体" w:eastAsia="宋体" w:hAnsi="宋体" w:hint="eastAsia"/>
          <w:b/>
          <w:sz w:val="30"/>
          <w:szCs w:val="30"/>
        </w:rPr>
      </w:pPr>
      <w:r w:rsidRPr="00A71BCA">
        <w:rPr>
          <w:rFonts w:ascii="宋体" w:eastAsia="宋体" w:hAnsi="宋体"/>
          <w:b/>
          <w:sz w:val="30"/>
          <w:szCs w:val="30"/>
        </w:rPr>
        <w:t>工程质量保修书</w:t>
      </w:r>
    </w:p>
    <w:p w14:paraId="569253B5" w14:textId="77777777" w:rsidR="00A71BCA" w:rsidRPr="00A71BCA" w:rsidRDefault="00A71BCA" w:rsidP="00A71BCA">
      <w:pPr>
        <w:spacing w:line="480" w:lineRule="exact"/>
        <w:ind w:firstLineChars="200" w:firstLine="480"/>
        <w:rPr>
          <w:rFonts w:ascii="宋体" w:eastAsia="宋体" w:hAnsi="宋体" w:hint="eastAsia"/>
          <w:sz w:val="24"/>
          <w:u w:val="single"/>
        </w:rPr>
      </w:pPr>
      <w:r w:rsidRPr="00A71BCA">
        <w:rPr>
          <w:rFonts w:ascii="宋体" w:eastAsia="宋体" w:hAnsi="宋体"/>
          <w:sz w:val="24"/>
        </w:rPr>
        <w:t>发包人（全称）：</w:t>
      </w:r>
      <w:r w:rsidRPr="00A71BCA">
        <w:rPr>
          <w:rFonts w:ascii="宋体" w:eastAsia="宋体" w:hAnsi="宋体" w:hint="eastAsia"/>
          <w:sz w:val="24"/>
          <w:u w:val="single"/>
        </w:rPr>
        <w:t>威海智慧谷投资运营有限公司</w:t>
      </w:r>
    </w:p>
    <w:p w14:paraId="46A2240A"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承包人（全称）：</w:t>
      </w:r>
      <w:r w:rsidRPr="00A71BCA">
        <w:rPr>
          <w:rFonts w:ascii="宋体" w:eastAsia="宋体" w:hAnsi="宋体" w:hint="eastAsia"/>
          <w:sz w:val="24"/>
          <w:u w:val="single"/>
        </w:rPr>
        <w:t xml:space="preserve">                </w:t>
      </w:r>
    </w:p>
    <w:p w14:paraId="554D72F1"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发包人和承包人根据《中华人民共和国建筑法》和《建设工程质量管理条例》</w:t>
      </w:r>
      <w:r w:rsidRPr="00A71BCA">
        <w:rPr>
          <w:rFonts w:ascii="宋体" w:eastAsia="宋体" w:hAnsi="宋体"/>
          <w:iCs/>
          <w:sz w:val="24"/>
        </w:rPr>
        <w:t>及有关规定</w:t>
      </w:r>
      <w:r w:rsidRPr="00A71BCA">
        <w:rPr>
          <w:rFonts w:ascii="宋体" w:eastAsia="宋体" w:hAnsi="宋体"/>
          <w:sz w:val="24"/>
        </w:rPr>
        <w:t>，经协商一致就</w:t>
      </w:r>
      <w:r w:rsidRPr="00A71BCA">
        <w:rPr>
          <w:rFonts w:ascii="宋体" w:eastAsia="宋体" w:hAnsi="宋体" w:cs="宋体" w:hint="eastAsia"/>
          <w:b/>
          <w:bCs/>
          <w:sz w:val="24"/>
          <w:u w:val="single"/>
        </w:rPr>
        <w:t xml:space="preserve"> 威海服务贸易产业园二期项目配套工程 </w:t>
      </w:r>
      <w:r w:rsidRPr="00A71BCA">
        <w:rPr>
          <w:rFonts w:ascii="宋体" w:eastAsia="宋体" w:hAnsi="宋体"/>
          <w:sz w:val="24"/>
        </w:rPr>
        <w:t>签订工程质量保修书。</w:t>
      </w:r>
    </w:p>
    <w:p w14:paraId="173F6331" w14:textId="77777777" w:rsidR="00A71BCA" w:rsidRPr="00A71BCA" w:rsidRDefault="00A71BCA" w:rsidP="00A71BCA">
      <w:pPr>
        <w:spacing w:line="480" w:lineRule="exact"/>
        <w:ind w:firstLineChars="200" w:firstLine="480"/>
        <w:outlineLvl w:val="0"/>
        <w:rPr>
          <w:rFonts w:ascii="宋体" w:eastAsia="宋体" w:hAnsi="宋体" w:hint="eastAsia"/>
          <w:sz w:val="24"/>
        </w:rPr>
      </w:pPr>
      <w:r w:rsidRPr="00A71BCA">
        <w:rPr>
          <w:rFonts w:ascii="宋体" w:eastAsia="宋体" w:hAnsi="宋体"/>
          <w:sz w:val="24"/>
        </w:rPr>
        <w:t>一、工程质量保修范围和内容</w:t>
      </w:r>
    </w:p>
    <w:p w14:paraId="75CD07E5" w14:textId="77777777" w:rsidR="00A71BCA" w:rsidRPr="00A71BCA" w:rsidRDefault="00A71BCA" w:rsidP="00A71BCA">
      <w:pPr>
        <w:spacing w:line="480" w:lineRule="exact"/>
        <w:ind w:firstLineChars="200" w:firstLine="480"/>
        <w:outlineLvl w:val="0"/>
        <w:rPr>
          <w:rFonts w:ascii="宋体" w:eastAsia="宋体" w:hAnsi="宋体" w:hint="eastAsia"/>
          <w:sz w:val="24"/>
        </w:rPr>
      </w:pPr>
      <w:r w:rsidRPr="00A71BCA">
        <w:rPr>
          <w:rFonts w:ascii="宋体" w:eastAsia="宋体" w:hAnsi="宋体"/>
          <w:sz w:val="24"/>
        </w:rPr>
        <w:t>承包人在质量保修期内，按照有关法律规定和合同约定，承担工程质量保修责任。</w:t>
      </w:r>
    </w:p>
    <w:p w14:paraId="55B4C5C4" w14:textId="77777777" w:rsidR="00A71BCA" w:rsidRPr="00A71BCA" w:rsidRDefault="00A71BCA" w:rsidP="00A71BCA">
      <w:pPr>
        <w:spacing w:line="480" w:lineRule="exact"/>
        <w:ind w:firstLineChars="200" w:firstLine="480"/>
        <w:outlineLvl w:val="0"/>
        <w:rPr>
          <w:rFonts w:ascii="宋体" w:eastAsia="宋体" w:hAnsi="宋体" w:hint="eastAsia"/>
          <w:sz w:val="24"/>
        </w:rPr>
      </w:pPr>
      <w:r w:rsidRPr="00A71BCA">
        <w:rPr>
          <w:rFonts w:ascii="宋体" w:eastAsia="宋体" w:hAnsi="宋体"/>
          <w:sz w:val="24"/>
        </w:rPr>
        <w:t>质量保修范围包括地基基础工程、主体结构工程</w:t>
      </w:r>
      <w:r w:rsidRPr="00A71BCA">
        <w:rPr>
          <w:rFonts w:ascii="宋体" w:eastAsia="宋体" w:hAnsi="宋体" w:hint="eastAsia"/>
          <w:sz w:val="24"/>
        </w:rPr>
        <w:t>、</w:t>
      </w:r>
      <w:r w:rsidRPr="00A71BCA">
        <w:rPr>
          <w:rFonts w:ascii="宋体" w:eastAsia="宋体" w:hAnsi="宋体"/>
          <w:sz w:val="24"/>
        </w:rPr>
        <w:t>屋面防水工程、有防水要求的卫生间、房间和外墙面的防渗漏</w:t>
      </w:r>
      <w:r w:rsidRPr="00A71BCA">
        <w:rPr>
          <w:rFonts w:ascii="宋体" w:eastAsia="宋体" w:hAnsi="宋体" w:hint="eastAsia"/>
          <w:sz w:val="24"/>
        </w:rPr>
        <w:t>、</w:t>
      </w:r>
      <w:r w:rsidRPr="00A71BCA">
        <w:rPr>
          <w:rFonts w:ascii="宋体" w:eastAsia="宋体" w:hAnsi="宋体"/>
          <w:sz w:val="24"/>
        </w:rPr>
        <w:t>供热与供冷系统</w:t>
      </w:r>
      <w:r w:rsidRPr="00A71BCA">
        <w:rPr>
          <w:rFonts w:ascii="宋体" w:eastAsia="宋体" w:hAnsi="宋体" w:hint="eastAsia"/>
          <w:sz w:val="24"/>
        </w:rPr>
        <w:t>、</w:t>
      </w:r>
      <w:r w:rsidRPr="00A71BCA">
        <w:rPr>
          <w:rFonts w:ascii="宋体" w:eastAsia="宋体" w:hAnsi="宋体"/>
          <w:sz w:val="24"/>
        </w:rPr>
        <w:t>电气管线、给排水管道、设备安装</w:t>
      </w:r>
      <w:r w:rsidRPr="00A71BCA">
        <w:rPr>
          <w:rFonts w:ascii="宋体" w:eastAsia="宋体" w:hAnsi="宋体" w:hint="eastAsia"/>
          <w:sz w:val="24"/>
        </w:rPr>
        <w:t>、</w:t>
      </w:r>
      <w:r w:rsidRPr="00A71BCA">
        <w:rPr>
          <w:rFonts w:ascii="宋体" w:eastAsia="宋体" w:hAnsi="宋体"/>
          <w:sz w:val="24"/>
        </w:rPr>
        <w:t>装修工程</w:t>
      </w:r>
      <w:r w:rsidRPr="00A71BCA">
        <w:rPr>
          <w:rFonts w:ascii="宋体" w:eastAsia="宋体" w:hAnsi="宋体" w:hint="eastAsia"/>
          <w:sz w:val="24"/>
        </w:rPr>
        <w:t>、绿化工程等</w:t>
      </w:r>
      <w:r w:rsidRPr="00A71BCA">
        <w:rPr>
          <w:rFonts w:ascii="宋体" w:eastAsia="宋体" w:hAnsi="宋体"/>
          <w:sz w:val="24"/>
        </w:rPr>
        <w:t>，以及双方约定的其他项目。具体保修的内容，双方约定如下：</w:t>
      </w:r>
    </w:p>
    <w:p w14:paraId="1313C77F"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u w:val="single"/>
        </w:rPr>
        <w:t>承包人</w:t>
      </w:r>
      <w:r w:rsidRPr="00A71BCA">
        <w:rPr>
          <w:rFonts w:ascii="宋体" w:eastAsia="宋体" w:hAnsi="宋体"/>
          <w:sz w:val="24"/>
          <w:u w:val="single"/>
        </w:rPr>
        <w:t>施工的全部工程</w:t>
      </w:r>
      <w:r w:rsidRPr="00A71BCA">
        <w:rPr>
          <w:rFonts w:ascii="宋体" w:eastAsia="宋体" w:hAnsi="宋体"/>
          <w:sz w:val="24"/>
        </w:rPr>
        <w:t>。</w:t>
      </w:r>
    </w:p>
    <w:p w14:paraId="78D91E10" w14:textId="77777777" w:rsidR="00A71BCA" w:rsidRPr="00A71BCA" w:rsidRDefault="00A71BCA" w:rsidP="00A71BCA">
      <w:pPr>
        <w:spacing w:line="480" w:lineRule="exact"/>
        <w:ind w:firstLineChars="200" w:firstLine="480"/>
        <w:outlineLvl w:val="0"/>
        <w:rPr>
          <w:rFonts w:ascii="宋体" w:eastAsia="宋体" w:hAnsi="宋体" w:hint="eastAsia"/>
          <w:sz w:val="24"/>
        </w:rPr>
      </w:pPr>
      <w:r w:rsidRPr="00A71BCA">
        <w:rPr>
          <w:rFonts w:ascii="宋体" w:eastAsia="宋体" w:hAnsi="宋体"/>
          <w:sz w:val="24"/>
        </w:rPr>
        <w:t>二、质量保修期</w:t>
      </w:r>
    </w:p>
    <w:p w14:paraId="3C633E3B"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根据《建设工程质量管理条例》及有关规定，工程的质量保修期如下：</w:t>
      </w:r>
    </w:p>
    <w:p w14:paraId="46571EFF"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1．地基基础工程和主体结构工程为设计文件规定的工程合理使用年限；</w:t>
      </w:r>
    </w:p>
    <w:p w14:paraId="174CF402"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2．</w:t>
      </w:r>
      <w:r w:rsidRPr="00A71BCA">
        <w:rPr>
          <w:rFonts w:ascii="宋体" w:eastAsia="宋体" w:hAnsi="宋体"/>
          <w:sz w:val="24"/>
        </w:rPr>
        <w:t>屋面防水工程、有防水要求的卫生间、房间和外墙面的防渗</w:t>
      </w:r>
      <w:r w:rsidRPr="00A71BCA">
        <w:rPr>
          <w:rFonts w:ascii="宋体" w:eastAsia="宋体" w:hAnsi="宋体" w:hint="eastAsia"/>
          <w:sz w:val="24"/>
        </w:rPr>
        <w:t>为</w:t>
      </w:r>
      <w:r w:rsidRPr="00A71BCA">
        <w:rPr>
          <w:rFonts w:ascii="宋体" w:eastAsia="宋体" w:hAnsi="宋体" w:hint="eastAsia"/>
          <w:sz w:val="24"/>
          <w:u w:val="single"/>
        </w:rPr>
        <w:t xml:space="preserve"> 5 </w:t>
      </w:r>
      <w:r w:rsidRPr="00A71BCA">
        <w:rPr>
          <w:rFonts w:ascii="宋体" w:eastAsia="宋体" w:hAnsi="宋体"/>
          <w:sz w:val="24"/>
        </w:rPr>
        <w:t>年；</w:t>
      </w:r>
    </w:p>
    <w:p w14:paraId="7E399C42"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3．</w:t>
      </w:r>
      <w:r w:rsidRPr="00A71BCA">
        <w:rPr>
          <w:rFonts w:ascii="宋体" w:eastAsia="宋体" w:hAnsi="宋体"/>
          <w:sz w:val="24"/>
        </w:rPr>
        <w:t>装修工程为</w:t>
      </w:r>
      <w:r w:rsidRPr="00A71BCA">
        <w:rPr>
          <w:rFonts w:ascii="宋体" w:eastAsia="宋体" w:hAnsi="宋体" w:hint="eastAsia"/>
          <w:sz w:val="24"/>
          <w:u w:val="single"/>
        </w:rPr>
        <w:t>2</w:t>
      </w:r>
      <w:r w:rsidRPr="00A71BCA">
        <w:rPr>
          <w:rFonts w:ascii="宋体" w:eastAsia="宋体" w:hAnsi="宋体"/>
          <w:sz w:val="24"/>
        </w:rPr>
        <w:t>年；</w:t>
      </w:r>
    </w:p>
    <w:p w14:paraId="032C7E46"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4．</w:t>
      </w:r>
      <w:r w:rsidRPr="00A71BCA">
        <w:rPr>
          <w:rFonts w:ascii="宋体" w:eastAsia="宋体" w:hAnsi="宋体"/>
          <w:sz w:val="24"/>
        </w:rPr>
        <w:t>电气管线、给排水管道、设备安装工程为</w:t>
      </w:r>
      <w:r w:rsidRPr="00A71BCA">
        <w:rPr>
          <w:rFonts w:ascii="宋体" w:eastAsia="宋体" w:hAnsi="宋体" w:hint="eastAsia"/>
          <w:sz w:val="24"/>
          <w:u w:val="single"/>
        </w:rPr>
        <w:t>2</w:t>
      </w:r>
      <w:r w:rsidRPr="00A71BCA">
        <w:rPr>
          <w:rFonts w:ascii="宋体" w:eastAsia="宋体" w:hAnsi="宋体"/>
          <w:sz w:val="24"/>
        </w:rPr>
        <w:t>年；</w:t>
      </w:r>
    </w:p>
    <w:p w14:paraId="5CF5054A"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5．</w:t>
      </w:r>
      <w:r w:rsidRPr="00A71BCA">
        <w:rPr>
          <w:rFonts w:ascii="宋体" w:eastAsia="宋体" w:hAnsi="宋体"/>
          <w:sz w:val="24"/>
        </w:rPr>
        <w:t>供热与供冷系统为</w:t>
      </w:r>
      <w:r w:rsidRPr="00A71BCA">
        <w:rPr>
          <w:rFonts w:ascii="宋体" w:eastAsia="宋体" w:hAnsi="宋体" w:hint="eastAsia"/>
          <w:sz w:val="24"/>
          <w:u w:val="single"/>
        </w:rPr>
        <w:t>2</w:t>
      </w:r>
      <w:r w:rsidRPr="00A71BCA">
        <w:rPr>
          <w:rFonts w:ascii="宋体" w:eastAsia="宋体" w:hAnsi="宋体"/>
          <w:sz w:val="24"/>
        </w:rPr>
        <w:t>个采暖期、供冷期；</w:t>
      </w:r>
    </w:p>
    <w:p w14:paraId="3ED8DB20"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6．</w:t>
      </w:r>
      <w:r w:rsidRPr="00A71BCA">
        <w:rPr>
          <w:rFonts w:ascii="宋体" w:eastAsia="宋体" w:hAnsi="宋体"/>
          <w:sz w:val="24"/>
        </w:rPr>
        <w:t>住宅小区内的给排水设施、道路等配套工程为</w:t>
      </w:r>
      <w:r w:rsidRPr="00A71BCA">
        <w:rPr>
          <w:rFonts w:ascii="宋体" w:eastAsia="宋体" w:hAnsi="宋体" w:hint="eastAsia"/>
          <w:sz w:val="24"/>
          <w:u w:val="single"/>
        </w:rPr>
        <w:t>2</w:t>
      </w:r>
      <w:r w:rsidRPr="00A71BCA">
        <w:rPr>
          <w:rFonts w:ascii="宋体" w:eastAsia="宋体" w:hAnsi="宋体"/>
          <w:sz w:val="24"/>
        </w:rPr>
        <w:t>年；</w:t>
      </w:r>
    </w:p>
    <w:p w14:paraId="205B330B"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7．</w:t>
      </w:r>
      <w:r w:rsidRPr="00A71BCA">
        <w:rPr>
          <w:rFonts w:ascii="宋体" w:eastAsia="宋体" w:hAnsi="宋体"/>
          <w:sz w:val="24"/>
        </w:rPr>
        <w:t>其他项目保修期限约定如下：</w:t>
      </w:r>
      <w:r w:rsidRPr="00A71BCA">
        <w:rPr>
          <w:rFonts w:ascii="宋体" w:eastAsia="宋体" w:hAnsi="宋体" w:hint="eastAsia"/>
          <w:sz w:val="24"/>
          <w:u w:val="single"/>
        </w:rPr>
        <w:t>其他工程</w:t>
      </w:r>
      <w:r w:rsidRPr="00A71BCA">
        <w:rPr>
          <w:rFonts w:ascii="宋体" w:eastAsia="宋体" w:hAnsi="宋体"/>
          <w:sz w:val="24"/>
          <w:u w:val="single"/>
        </w:rPr>
        <w:t>保修期自竣工验收合格之日起</w:t>
      </w:r>
      <w:r w:rsidRPr="00A71BCA">
        <w:rPr>
          <w:rFonts w:ascii="宋体" w:eastAsia="宋体" w:hAnsi="宋体" w:hint="eastAsia"/>
          <w:sz w:val="24"/>
          <w:u w:val="single"/>
        </w:rPr>
        <w:t>2年</w:t>
      </w:r>
      <w:r w:rsidRPr="00A71BCA">
        <w:rPr>
          <w:rFonts w:ascii="宋体" w:eastAsia="宋体" w:hAnsi="宋体"/>
          <w:sz w:val="24"/>
        </w:rPr>
        <w:t>。</w:t>
      </w:r>
    </w:p>
    <w:p w14:paraId="65C1ED5C"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质量保修期自工程竣工验收合格之日起计算。</w:t>
      </w:r>
    </w:p>
    <w:p w14:paraId="5BBBBD62" w14:textId="77777777" w:rsidR="00A71BCA" w:rsidRPr="00A71BCA" w:rsidRDefault="00A71BCA" w:rsidP="00A71BCA">
      <w:pPr>
        <w:spacing w:line="480" w:lineRule="exact"/>
        <w:ind w:firstLineChars="200" w:firstLine="480"/>
        <w:outlineLvl w:val="0"/>
        <w:rPr>
          <w:rFonts w:ascii="宋体" w:eastAsia="宋体" w:hAnsi="宋体" w:hint="eastAsia"/>
          <w:sz w:val="24"/>
        </w:rPr>
      </w:pPr>
      <w:r w:rsidRPr="00A71BCA">
        <w:rPr>
          <w:rFonts w:ascii="宋体" w:eastAsia="宋体" w:hAnsi="宋体"/>
          <w:sz w:val="24"/>
        </w:rPr>
        <w:t>三、缺陷责任期</w:t>
      </w:r>
    </w:p>
    <w:p w14:paraId="4C5D4612"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工程缺陷责任期为</w:t>
      </w:r>
      <w:r w:rsidRPr="00A71BCA">
        <w:rPr>
          <w:rFonts w:ascii="宋体" w:eastAsia="宋体" w:hAnsi="宋体" w:hint="eastAsia"/>
          <w:sz w:val="24"/>
          <w:u w:val="single"/>
        </w:rPr>
        <w:t>24</w:t>
      </w:r>
      <w:r w:rsidRPr="00A71BCA">
        <w:rPr>
          <w:rFonts w:ascii="宋体" w:eastAsia="宋体" w:hAnsi="宋体"/>
          <w:sz w:val="24"/>
        </w:rPr>
        <w:t>个月，缺陷责任期自工程</w:t>
      </w:r>
      <w:r w:rsidRPr="00A71BCA">
        <w:rPr>
          <w:rFonts w:ascii="宋体" w:eastAsia="宋体" w:hAnsi="宋体" w:hint="eastAsia"/>
          <w:sz w:val="24"/>
        </w:rPr>
        <w:t>通过竣工验收</w:t>
      </w:r>
      <w:r w:rsidRPr="00A71BCA">
        <w:rPr>
          <w:rFonts w:ascii="宋体" w:eastAsia="宋体" w:hAnsi="宋体"/>
          <w:sz w:val="24"/>
        </w:rPr>
        <w:t>之日起计算。单位工程先于全部工程进行验收，单位工程缺陷责任期自单位工程验收合格之日起算。</w:t>
      </w:r>
    </w:p>
    <w:p w14:paraId="315608D7"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缺陷责任期终止后，发包人应退还剩余的质量保证金。</w:t>
      </w:r>
    </w:p>
    <w:p w14:paraId="4C9DF3F3"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lastRenderedPageBreak/>
        <w:t>四、质量保修责任</w:t>
      </w:r>
    </w:p>
    <w:p w14:paraId="62A494EE"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1．</w:t>
      </w:r>
      <w:r w:rsidRPr="00A71BCA">
        <w:rPr>
          <w:rFonts w:ascii="宋体" w:eastAsia="宋体" w:hAnsi="宋体"/>
          <w:sz w:val="24"/>
        </w:rPr>
        <w:t>属于保修范围、内容的项目，承包人应当在接到保修通知之日起7天内派人保修。承包人不在约定期限内派人保修的，发包人可以委托他人修理。</w:t>
      </w:r>
    </w:p>
    <w:p w14:paraId="5EF25EA1"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2．</w:t>
      </w:r>
      <w:r w:rsidRPr="00A71BCA">
        <w:rPr>
          <w:rFonts w:ascii="宋体" w:eastAsia="宋体" w:hAnsi="宋体"/>
          <w:sz w:val="24"/>
        </w:rPr>
        <w:t>发生紧急事故需抢修的，承包人在接到事故通知后，应当立即到达事故现场抢修。</w:t>
      </w:r>
    </w:p>
    <w:p w14:paraId="13251D1C"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3．</w:t>
      </w:r>
      <w:r w:rsidRPr="00A71BCA">
        <w:rPr>
          <w:rFonts w:ascii="宋体" w:eastAsia="宋体" w:hAnsi="宋体"/>
          <w:sz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1DA6DC0"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hint="eastAsia"/>
          <w:sz w:val="24"/>
        </w:rPr>
        <w:t>4．</w:t>
      </w:r>
      <w:r w:rsidRPr="00A71BCA">
        <w:rPr>
          <w:rFonts w:ascii="宋体" w:eastAsia="宋体" w:hAnsi="宋体"/>
          <w:sz w:val="24"/>
        </w:rPr>
        <w:t>质量保修完成后，由发包人组织验收。</w:t>
      </w:r>
    </w:p>
    <w:p w14:paraId="03B12988"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五、保修费用</w:t>
      </w:r>
    </w:p>
    <w:p w14:paraId="3E930486"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保修费用由造成质量缺陷的责任方承担。</w:t>
      </w:r>
    </w:p>
    <w:p w14:paraId="29215269"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六、双方约定的其他工程质量保修事项：</w:t>
      </w:r>
      <w:r w:rsidRPr="00A71BCA">
        <w:rPr>
          <w:rFonts w:ascii="宋体" w:eastAsia="宋体" w:hAnsi="宋体"/>
          <w:sz w:val="24"/>
          <w:u w:val="single"/>
        </w:rPr>
        <w:t>无</w:t>
      </w:r>
      <w:r w:rsidRPr="00A71BCA">
        <w:rPr>
          <w:rFonts w:ascii="宋体" w:eastAsia="宋体" w:hAnsi="宋体"/>
          <w:sz w:val="24"/>
        </w:rPr>
        <w:t>。</w:t>
      </w:r>
    </w:p>
    <w:p w14:paraId="7E6355CA"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工程质量保修书由发包人、承包人在工程竣工验收前共同签署，作为施工合同附件，其有效期限至保修期满。</w:t>
      </w:r>
    </w:p>
    <w:p w14:paraId="43DF29CF" w14:textId="77777777" w:rsidR="00A71BCA" w:rsidRPr="00A71BCA" w:rsidRDefault="00A71BCA" w:rsidP="00A71BCA">
      <w:pPr>
        <w:spacing w:line="480" w:lineRule="exact"/>
        <w:ind w:firstLineChars="200" w:firstLine="480"/>
        <w:rPr>
          <w:rFonts w:ascii="宋体" w:eastAsia="宋体" w:hAnsi="宋体" w:hint="eastAsia"/>
          <w:sz w:val="24"/>
        </w:rPr>
      </w:pPr>
    </w:p>
    <w:p w14:paraId="6353B4C0" w14:textId="77777777" w:rsidR="00A71BCA" w:rsidRPr="00A71BCA" w:rsidRDefault="00A71BCA" w:rsidP="00A71BCA">
      <w:pPr>
        <w:spacing w:line="480" w:lineRule="exact"/>
        <w:ind w:firstLineChars="202" w:firstLine="485"/>
        <w:rPr>
          <w:rFonts w:ascii="宋体" w:eastAsia="宋体" w:hAnsi="宋体" w:cs="宋体" w:hint="eastAsia"/>
          <w:sz w:val="24"/>
        </w:rPr>
      </w:pPr>
      <w:r w:rsidRPr="00A71BCA">
        <w:rPr>
          <w:rFonts w:ascii="宋体" w:eastAsia="宋体" w:hAnsi="宋体"/>
          <w:sz w:val="24"/>
        </w:rPr>
        <w:t>发包人(公章)：</w:t>
      </w:r>
      <w:r w:rsidRPr="00A71BCA">
        <w:rPr>
          <w:rFonts w:ascii="宋体" w:eastAsia="宋体" w:hAnsi="宋体" w:hint="eastAsia"/>
          <w:sz w:val="24"/>
        </w:rPr>
        <w:t>威海智慧谷投资运营</w:t>
      </w:r>
      <w:r w:rsidRPr="00A71BCA">
        <w:rPr>
          <w:rFonts w:ascii="宋体" w:eastAsia="宋体" w:hAnsi="宋体" w:cs="宋体" w:hint="eastAsia"/>
          <w:sz w:val="24"/>
        </w:rPr>
        <w:t xml:space="preserve"> </w:t>
      </w:r>
      <w:r w:rsidRPr="00A71BCA">
        <w:rPr>
          <w:rFonts w:ascii="宋体" w:eastAsia="宋体" w:hAnsi="宋体" w:cs="宋体"/>
          <w:sz w:val="24"/>
        </w:rPr>
        <w:t xml:space="preserve"> </w:t>
      </w:r>
      <w:r w:rsidRPr="00A71BCA">
        <w:rPr>
          <w:rFonts w:ascii="宋体" w:eastAsia="宋体" w:hAnsi="宋体"/>
          <w:sz w:val="24"/>
        </w:rPr>
        <w:t>承包人(公章)：</w:t>
      </w:r>
      <w:r w:rsidRPr="00A71BCA">
        <w:rPr>
          <w:rFonts w:ascii="宋体" w:eastAsia="宋体" w:hAnsi="宋体" w:hint="eastAsia"/>
          <w:sz w:val="24"/>
        </w:rPr>
        <w:t xml:space="preserve"> </w:t>
      </w:r>
      <w:r w:rsidRPr="00A71BCA">
        <w:rPr>
          <w:rFonts w:ascii="宋体" w:eastAsia="宋体" w:hAnsi="宋体" w:cs="宋体" w:hint="eastAsia"/>
          <w:sz w:val="24"/>
        </w:rPr>
        <w:t xml:space="preserve">       </w:t>
      </w:r>
    </w:p>
    <w:p w14:paraId="1D4A1FB1" w14:textId="77777777" w:rsidR="00A71BCA" w:rsidRPr="00A71BCA" w:rsidRDefault="00A71BCA" w:rsidP="00A71BCA">
      <w:pPr>
        <w:pStyle w:val="HTML"/>
        <w:spacing w:line="480" w:lineRule="exact"/>
        <w:rPr>
          <w:rFonts w:ascii="宋体" w:eastAsia="宋体" w:hAnsi="宋体" w:hint="eastAsia"/>
          <w:lang w:eastAsia="zh-CN"/>
        </w:rPr>
      </w:pPr>
      <w:r w:rsidRPr="00A71BCA">
        <w:rPr>
          <w:rFonts w:ascii="宋体" w:eastAsia="宋体" w:hAnsi="宋体" w:hint="eastAsia"/>
          <w:lang w:eastAsia="zh-CN"/>
        </w:rPr>
        <w:t xml:space="preserve">               </w:t>
      </w:r>
      <w:r w:rsidRPr="00A71BCA">
        <w:rPr>
          <w:rFonts w:ascii="宋体" w:eastAsia="宋体" w:hAnsi="宋体"/>
          <w:lang w:eastAsia="zh-CN"/>
        </w:rPr>
        <w:t xml:space="preserve">   </w:t>
      </w:r>
      <w:r w:rsidRPr="00A71BCA">
        <w:rPr>
          <w:rFonts w:ascii="宋体" w:eastAsia="宋体" w:hAnsi="宋体" w:hint="eastAsia"/>
          <w:lang w:eastAsia="zh-CN"/>
        </w:rPr>
        <w:t xml:space="preserve">有限公司              </w:t>
      </w:r>
      <w:r w:rsidRPr="00A71BCA">
        <w:rPr>
          <w:rFonts w:ascii="宋体" w:eastAsia="宋体" w:hAnsi="宋体"/>
          <w:lang w:eastAsia="zh-CN"/>
        </w:rPr>
        <w:t xml:space="preserve">    </w:t>
      </w:r>
      <w:r w:rsidRPr="00A71BCA">
        <w:rPr>
          <w:rFonts w:ascii="宋体" w:eastAsia="宋体" w:hAnsi="宋体" w:hint="eastAsia"/>
          <w:lang w:eastAsia="zh-CN"/>
        </w:rPr>
        <w:t xml:space="preserve">          </w:t>
      </w:r>
    </w:p>
    <w:p w14:paraId="3FAE7908"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sz w:val="24"/>
        </w:rPr>
        <w:t>地  址：</w:t>
      </w:r>
      <w:r w:rsidRPr="00A71BCA">
        <w:rPr>
          <w:rFonts w:ascii="宋体" w:eastAsia="宋体" w:hAnsi="宋体" w:hint="eastAsia"/>
          <w:sz w:val="24"/>
        </w:rPr>
        <w:t>威海市香港路-18-1号</w:t>
      </w:r>
      <w:r w:rsidRPr="00A71BCA">
        <w:rPr>
          <w:rFonts w:ascii="宋体" w:eastAsia="宋体" w:hAnsi="宋体" w:cs="宋体" w:hint="eastAsia"/>
          <w:sz w:val="24"/>
        </w:rPr>
        <w:t xml:space="preserve"> </w:t>
      </w:r>
      <w:r w:rsidRPr="00A71BCA">
        <w:rPr>
          <w:rFonts w:ascii="宋体" w:eastAsia="宋体" w:hAnsi="宋体" w:cs="宋体"/>
          <w:sz w:val="24"/>
        </w:rPr>
        <w:t xml:space="preserve">      </w:t>
      </w:r>
      <w:r w:rsidRPr="00A71BCA">
        <w:rPr>
          <w:rFonts w:ascii="宋体" w:eastAsia="宋体" w:hAnsi="宋体"/>
          <w:sz w:val="24"/>
        </w:rPr>
        <w:t>地  址：</w:t>
      </w:r>
      <w:r w:rsidRPr="00A71BCA">
        <w:rPr>
          <w:rFonts w:ascii="宋体" w:eastAsia="宋体" w:hAnsi="宋体" w:hint="eastAsia"/>
          <w:sz w:val="24"/>
        </w:rPr>
        <w:t xml:space="preserve"> </w:t>
      </w:r>
      <w:r w:rsidRPr="00A71BCA">
        <w:rPr>
          <w:rFonts w:ascii="宋体" w:eastAsia="宋体" w:hAnsi="宋体" w:cs="宋体" w:hint="eastAsia"/>
          <w:sz w:val="24"/>
        </w:rPr>
        <w:t xml:space="preserve">          </w:t>
      </w:r>
    </w:p>
    <w:p w14:paraId="2365F66F" w14:textId="77777777" w:rsidR="00A71BCA" w:rsidRPr="00A71BCA" w:rsidRDefault="00A71BCA" w:rsidP="00A71BCA">
      <w:pPr>
        <w:spacing w:line="480" w:lineRule="exact"/>
        <w:ind w:firstLineChars="200" w:firstLine="480"/>
        <w:rPr>
          <w:rFonts w:ascii="宋体" w:eastAsia="宋体" w:hAnsi="宋体" w:hint="eastAsia"/>
          <w:sz w:val="24"/>
        </w:rPr>
      </w:pPr>
      <w:r w:rsidRPr="00A71BCA">
        <w:rPr>
          <w:rFonts w:ascii="宋体" w:eastAsia="宋体" w:hAnsi="宋体"/>
          <w:sz w:val="24"/>
        </w:rPr>
        <w:t>法定代表人</w:t>
      </w:r>
      <w:r w:rsidRPr="00A71BCA">
        <w:rPr>
          <w:rFonts w:ascii="宋体" w:eastAsia="宋体" w:hAnsi="宋体" w:cs="宋体" w:hint="eastAsia"/>
          <w:sz w:val="24"/>
        </w:rPr>
        <w:t></w:t>
      </w:r>
      <w:r w:rsidRPr="00A71BCA">
        <w:rPr>
          <w:rFonts w:ascii="宋体" w:eastAsia="宋体" w:hAnsi="宋体"/>
          <w:sz w:val="24"/>
        </w:rPr>
        <w:t xml:space="preserve"> </w:t>
      </w:r>
      <w:r w:rsidRPr="00A71BCA">
        <w:rPr>
          <w:rFonts w:ascii="宋体" w:eastAsia="宋体" w:hAnsi="宋体" w:hint="eastAsia"/>
          <w:sz w:val="24"/>
        </w:rPr>
        <w:t xml:space="preserve">      </w:t>
      </w:r>
      <w:r w:rsidRPr="00A71BCA">
        <w:rPr>
          <w:rFonts w:ascii="宋体" w:eastAsia="宋体" w:hAnsi="宋体"/>
          <w:sz w:val="24"/>
        </w:rPr>
        <w:t xml:space="preserve"> </w:t>
      </w:r>
      <w:r w:rsidRPr="00A71BCA">
        <w:rPr>
          <w:rFonts w:ascii="宋体" w:eastAsia="宋体" w:hAnsi="宋体" w:hint="eastAsia"/>
          <w:sz w:val="24"/>
        </w:rPr>
        <w:t xml:space="preserve"> </w:t>
      </w:r>
      <w:r w:rsidRPr="00A71BCA">
        <w:rPr>
          <w:rFonts w:ascii="宋体" w:eastAsia="宋体" w:hAnsi="宋体"/>
          <w:sz w:val="24"/>
        </w:rPr>
        <w:t xml:space="preserve">   </w:t>
      </w:r>
      <w:r w:rsidRPr="00A71BCA">
        <w:rPr>
          <w:rFonts w:ascii="宋体" w:eastAsia="宋体" w:hAnsi="宋体" w:hint="eastAsia"/>
          <w:sz w:val="24"/>
        </w:rPr>
        <w:t xml:space="preserve">   </w:t>
      </w:r>
      <w:r w:rsidRPr="00A71BCA">
        <w:rPr>
          <w:rFonts w:ascii="宋体" w:eastAsia="宋体" w:hAnsi="宋体"/>
          <w:sz w:val="24"/>
        </w:rPr>
        <w:t xml:space="preserve">        </w:t>
      </w:r>
      <w:r w:rsidRPr="00A71BCA">
        <w:rPr>
          <w:rFonts w:ascii="宋体" w:eastAsia="宋体" w:hAnsi="宋体" w:hint="eastAsia"/>
          <w:sz w:val="24"/>
        </w:rPr>
        <w:t>法定代表人</w:t>
      </w:r>
      <w:r w:rsidRPr="00A71BCA">
        <w:rPr>
          <w:rFonts w:ascii="宋体" w:eastAsia="宋体" w:hAnsi="宋体" w:cs="宋体" w:hint="eastAsia"/>
          <w:sz w:val="24"/>
        </w:rPr>
        <w:t></w:t>
      </w:r>
    </w:p>
    <w:p w14:paraId="19ABC197" w14:textId="77777777" w:rsidR="00A71BCA" w:rsidRPr="00A71BCA" w:rsidRDefault="00A71BCA" w:rsidP="00A71BCA">
      <w:pPr>
        <w:spacing w:line="480" w:lineRule="exact"/>
        <w:ind w:firstLineChars="200" w:firstLine="480"/>
        <w:rPr>
          <w:rFonts w:ascii="宋体" w:eastAsia="宋体" w:hAnsi="宋体" w:cs="宋体" w:hint="eastAsia"/>
          <w:sz w:val="24"/>
        </w:rPr>
      </w:pPr>
      <w:r w:rsidRPr="00A71BCA">
        <w:rPr>
          <w:rFonts w:ascii="宋体" w:eastAsia="宋体" w:hAnsi="宋体" w:hint="eastAsia"/>
          <w:sz w:val="24"/>
        </w:rPr>
        <w:t>或其委托代理人</w:t>
      </w:r>
      <w:r w:rsidRPr="00A71BCA">
        <w:rPr>
          <w:rFonts w:ascii="宋体" w:eastAsia="宋体" w:hAnsi="宋体"/>
          <w:sz w:val="24"/>
        </w:rPr>
        <w:t>(签字</w:t>
      </w:r>
      <w:r w:rsidRPr="00A71BCA">
        <w:rPr>
          <w:rFonts w:ascii="宋体" w:eastAsia="宋体" w:hAnsi="宋体" w:hint="eastAsia"/>
          <w:sz w:val="24"/>
        </w:rPr>
        <w:t>或</w:t>
      </w:r>
      <w:r w:rsidRPr="00A71BCA">
        <w:rPr>
          <w:rFonts w:ascii="宋体" w:eastAsia="宋体" w:hAnsi="宋体"/>
          <w:sz w:val="24"/>
        </w:rPr>
        <w:t>盖章)：</w:t>
      </w:r>
      <w:r w:rsidRPr="00A71BCA">
        <w:rPr>
          <w:rFonts w:ascii="宋体" w:eastAsia="宋体" w:hAnsi="宋体" w:hint="eastAsia"/>
          <w:sz w:val="24"/>
        </w:rPr>
        <w:t xml:space="preserve">     </w:t>
      </w:r>
      <w:r w:rsidRPr="00A71BCA">
        <w:rPr>
          <w:rFonts w:ascii="宋体" w:eastAsia="宋体" w:hAnsi="宋体" w:cs="宋体" w:hint="eastAsia"/>
          <w:sz w:val="24"/>
        </w:rPr>
        <w:t xml:space="preserve">  </w:t>
      </w:r>
      <w:r w:rsidRPr="00A71BCA">
        <w:rPr>
          <w:rFonts w:ascii="宋体" w:eastAsia="宋体" w:hAnsi="宋体" w:hint="eastAsia"/>
          <w:sz w:val="24"/>
        </w:rPr>
        <w:t>或其委托代理人</w:t>
      </w:r>
      <w:r w:rsidRPr="00A71BCA">
        <w:rPr>
          <w:rFonts w:ascii="宋体" w:eastAsia="宋体" w:hAnsi="宋体"/>
          <w:sz w:val="24"/>
        </w:rPr>
        <w:t>(签字</w:t>
      </w:r>
      <w:r w:rsidRPr="00A71BCA">
        <w:rPr>
          <w:rFonts w:ascii="宋体" w:eastAsia="宋体" w:hAnsi="宋体" w:hint="eastAsia"/>
          <w:sz w:val="24"/>
        </w:rPr>
        <w:t>或</w:t>
      </w:r>
      <w:r w:rsidRPr="00A71BCA">
        <w:rPr>
          <w:rFonts w:ascii="宋体" w:eastAsia="宋体" w:hAnsi="宋体"/>
          <w:sz w:val="24"/>
        </w:rPr>
        <w:t>盖章)：</w:t>
      </w:r>
      <w:r w:rsidRPr="00A71BCA">
        <w:rPr>
          <w:rFonts w:ascii="宋体" w:eastAsia="宋体" w:hAnsi="宋体" w:cs="宋体" w:hint="eastAsia"/>
          <w:sz w:val="24"/>
        </w:rPr>
        <w:t xml:space="preserve"> </w:t>
      </w:r>
    </w:p>
    <w:p w14:paraId="6D2E7959" w14:textId="77777777" w:rsidR="00A71BCA" w:rsidRPr="00A71BCA" w:rsidRDefault="00A71BCA" w:rsidP="00A71BCA">
      <w:pPr>
        <w:tabs>
          <w:tab w:val="left" w:pos="4860"/>
        </w:tabs>
        <w:spacing w:line="480" w:lineRule="exact"/>
        <w:ind w:firstLineChars="200" w:firstLine="480"/>
        <w:rPr>
          <w:rFonts w:ascii="宋体" w:eastAsia="宋体" w:hAnsi="宋体" w:hint="eastAsia"/>
          <w:sz w:val="24"/>
        </w:rPr>
      </w:pPr>
      <w:r w:rsidRPr="00A71BCA">
        <w:rPr>
          <w:rFonts w:ascii="宋体" w:eastAsia="宋体" w:hAnsi="宋体" w:hint="eastAsia"/>
          <w:sz w:val="24"/>
        </w:rPr>
        <w:t xml:space="preserve">电  话：0631-5910082            电  话： </w:t>
      </w:r>
    </w:p>
    <w:p w14:paraId="2AF22DB7" w14:textId="77777777" w:rsidR="00A71BCA" w:rsidRPr="00A71BCA" w:rsidRDefault="00A71BCA" w:rsidP="00A71BCA">
      <w:pPr>
        <w:tabs>
          <w:tab w:val="left" w:pos="4860"/>
        </w:tabs>
        <w:spacing w:line="480" w:lineRule="exact"/>
        <w:ind w:firstLineChars="200" w:firstLine="480"/>
        <w:rPr>
          <w:rFonts w:ascii="宋体" w:eastAsia="宋体" w:hAnsi="宋体" w:hint="eastAsia"/>
          <w:color w:val="002060"/>
          <w:sz w:val="24"/>
        </w:rPr>
      </w:pPr>
      <w:r w:rsidRPr="00A71BCA">
        <w:rPr>
          <w:rFonts w:ascii="宋体" w:eastAsia="宋体" w:hAnsi="宋体" w:hint="eastAsia"/>
          <w:sz w:val="24"/>
        </w:rPr>
        <w:t xml:space="preserve">传  真：                            </w:t>
      </w:r>
      <w:r w:rsidRPr="00A71BCA">
        <w:rPr>
          <w:rFonts w:ascii="宋体" w:eastAsia="宋体" w:hAnsi="宋体" w:hint="eastAsia"/>
          <w:color w:val="002060"/>
          <w:sz w:val="24"/>
        </w:rPr>
        <w:t xml:space="preserve">传  真：                      </w:t>
      </w:r>
    </w:p>
    <w:p w14:paraId="27D08BFD" w14:textId="77777777" w:rsidR="00A71BCA" w:rsidRPr="00A71BCA" w:rsidRDefault="00A71BCA" w:rsidP="00A71BCA">
      <w:pPr>
        <w:tabs>
          <w:tab w:val="left" w:pos="4860"/>
        </w:tabs>
        <w:spacing w:line="480" w:lineRule="exact"/>
        <w:ind w:firstLineChars="200" w:firstLine="480"/>
        <w:rPr>
          <w:rFonts w:ascii="宋体" w:eastAsia="宋体" w:hAnsi="宋体" w:hint="eastAsia"/>
          <w:color w:val="002060"/>
          <w:sz w:val="24"/>
        </w:rPr>
      </w:pPr>
      <w:r w:rsidRPr="00A71BCA">
        <w:rPr>
          <w:rFonts w:ascii="宋体" w:eastAsia="宋体" w:hAnsi="宋体" w:hint="eastAsia"/>
          <w:color w:val="002060"/>
          <w:sz w:val="24"/>
        </w:rPr>
        <w:t xml:space="preserve">电子信箱：                          电子信箱： </w:t>
      </w:r>
    </w:p>
    <w:p w14:paraId="06973FD5" w14:textId="77777777" w:rsidR="00A71BCA" w:rsidRPr="00A71BCA" w:rsidRDefault="00A71BCA" w:rsidP="00A71BCA">
      <w:pPr>
        <w:tabs>
          <w:tab w:val="left" w:pos="4860"/>
        </w:tabs>
        <w:spacing w:line="480" w:lineRule="exact"/>
        <w:ind w:firstLineChars="200" w:firstLine="480"/>
        <w:rPr>
          <w:rFonts w:ascii="宋体" w:eastAsia="宋体" w:hAnsi="宋体" w:hint="eastAsia"/>
          <w:color w:val="002060"/>
          <w:sz w:val="24"/>
        </w:rPr>
      </w:pPr>
      <w:r w:rsidRPr="00A71BCA">
        <w:rPr>
          <w:rFonts w:ascii="宋体" w:eastAsia="宋体" w:hAnsi="宋体" w:hint="eastAsia"/>
          <w:color w:val="002060"/>
          <w:sz w:val="24"/>
        </w:rPr>
        <w:t xml:space="preserve">开户银行：                          开户银行： </w:t>
      </w:r>
    </w:p>
    <w:p w14:paraId="73787676" w14:textId="77777777" w:rsidR="00A71BCA" w:rsidRPr="00A71BCA" w:rsidRDefault="00A71BCA" w:rsidP="00A71BCA">
      <w:pPr>
        <w:tabs>
          <w:tab w:val="left" w:pos="4860"/>
        </w:tabs>
        <w:spacing w:line="480" w:lineRule="exact"/>
        <w:ind w:firstLineChars="200" w:firstLine="480"/>
        <w:rPr>
          <w:rFonts w:ascii="宋体" w:eastAsia="宋体" w:hAnsi="宋体" w:hint="eastAsia"/>
          <w:color w:val="002060"/>
          <w:sz w:val="24"/>
        </w:rPr>
      </w:pPr>
      <w:r w:rsidRPr="00A71BCA">
        <w:rPr>
          <w:rFonts w:ascii="宋体" w:eastAsia="宋体" w:hAnsi="宋体" w:hint="eastAsia"/>
          <w:color w:val="002060"/>
          <w:sz w:val="24"/>
        </w:rPr>
        <w:t xml:space="preserve">账  号：                            账  号： </w:t>
      </w:r>
    </w:p>
    <w:p w14:paraId="6F6593E3" w14:textId="4D2ADEAB" w:rsidR="00A71BCA" w:rsidRDefault="00A71BCA">
      <w:pPr>
        <w:widowControl/>
        <w:jc w:val="left"/>
        <w:rPr>
          <w:rFonts w:ascii="宋体" w:eastAsia="宋体" w:hAnsi="宋体" w:hint="eastAsia"/>
          <w:kern w:val="0"/>
          <w:sz w:val="20"/>
          <w:szCs w:val="20"/>
        </w:rPr>
      </w:pPr>
      <w:r>
        <w:rPr>
          <w:rFonts w:ascii="宋体" w:eastAsia="宋体" w:hAnsi="宋体" w:hint="eastAsia"/>
        </w:rPr>
        <w:br w:type="page"/>
      </w:r>
    </w:p>
    <w:p w14:paraId="00AD31A6" w14:textId="77777777" w:rsidR="00A71BCA" w:rsidRPr="00A71BCA" w:rsidRDefault="00A71BCA" w:rsidP="00A71BCA">
      <w:pPr>
        <w:pStyle w:val="HTML"/>
        <w:rPr>
          <w:rFonts w:ascii="宋体" w:eastAsia="宋体" w:hAnsi="宋体" w:hint="eastAsia"/>
          <w:lang w:eastAsia="zh-CN"/>
        </w:rPr>
      </w:pPr>
    </w:p>
    <w:p w14:paraId="26E75198" w14:textId="77777777" w:rsidR="00A71BCA" w:rsidRPr="00A71BCA" w:rsidRDefault="00A71BCA" w:rsidP="00A71BCA">
      <w:pPr>
        <w:spacing w:line="440" w:lineRule="exact"/>
        <w:rPr>
          <w:rFonts w:ascii="宋体" w:eastAsia="宋体" w:hAnsi="宋体" w:hint="eastAsia"/>
          <w:sz w:val="24"/>
        </w:rPr>
      </w:pPr>
      <w:r w:rsidRPr="00A71BCA">
        <w:rPr>
          <w:rFonts w:ascii="宋体" w:eastAsia="宋体" w:hAnsi="宋体" w:cs="黑体" w:hint="eastAsia"/>
          <w:sz w:val="24"/>
        </w:rPr>
        <w:t>附件2</w:t>
      </w:r>
    </w:p>
    <w:p w14:paraId="1331FDE0" w14:textId="77777777" w:rsidR="00A71BCA" w:rsidRPr="00A71BCA" w:rsidRDefault="00A71BCA" w:rsidP="00A71BCA">
      <w:pPr>
        <w:widowControl/>
        <w:spacing w:line="440" w:lineRule="atLeast"/>
        <w:jc w:val="center"/>
        <w:rPr>
          <w:rFonts w:ascii="宋体" w:eastAsia="宋体" w:hAnsi="宋体" w:cs="宋体" w:hint="eastAsia"/>
          <w:b/>
          <w:bCs/>
          <w:kern w:val="0"/>
          <w:sz w:val="30"/>
          <w:szCs w:val="30"/>
        </w:rPr>
      </w:pPr>
      <w:r w:rsidRPr="00A71BCA">
        <w:rPr>
          <w:rFonts w:ascii="宋体" w:eastAsia="宋体" w:hAnsi="宋体" w:cs="宋体" w:hint="eastAsia"/>
          <w:b/>
          <w:bCs/>
          <w:kern w:val="0"/>
          <w:sz w:val="30"/>
          <w:szCs w:val="30"/>
        </w:rPr>
        <w:t>施工安全协议书</w:t>
      </w:r>
    </w:p>
    <w:p w14:paraId="7FE5430D" w14:textId="77777777" w:rsidR="00A71BCA" w:rsidRPr="00A71BCA" w:rsidRDefault="00A71BCA" w:rsidP="00A71BCA">
      <w:pPr>
        <w:widowControl/>
        <w:spacing w:line="440" w:lineRule="atLeast"/>
        <w:rPr>
          <w:rFonts w:ascii="宋体" w:eastAsia="宋体" w:hAnsi="宋体" w:cs="宋体" w:hint="eastAsia"/>
          <w:b/>
          <w:bCs/>
          <w:kern w:val="0"/>
          <w:szCs w:val="21"/>
        </w:rPr>
      </w:pPr>
    </w:p>
    <w:p w14:paraId="194A5145" w14:textId="77777777" w:rsidR="00A71BCA" w:rsidRPr="00A71BCA" w:rsidRDefault="00A71BCA" w:rsidP="00A71BCA">
      <w:pPr>
        <w:widowControl/>
        <w:spacing w:line="480" w:lineRule="exact"/>
        <w:rPr>
          <w:rFonts w:ascii="宋体" w:eastAsia="宋体" w:hAnsi="宋体" w:cs="宋体" w:hint="eastAsia"/>
          <w:kern w:val="0"/>
          <w:sz w:val="24"/>
          <w:u w:val="single"/>
        </w:rPr>
      </w:pPr>
      <w:r w:rsidRPr="00A71BCA">
        <w:rPr>
          <w:rFonts w:ascii="宋体" w:eastAsia="宋体" w:hAnsi="宋体" w:cs="宋体" w:hint="eastAsia"/>
          <w:bCs/>
          <w:kern w:val="0"/>
          <w:sz w:val="24"/>
        </w:rPr>
        <w:t>建设单位</w:t>
      </w:r>
      <w:r w:rsidRPr="00A71BCA">
        <w:rPr>
          <w:rFonts w:ascii="宋体" w:eastAsia="宋体" w:hAnsi="宋体" w:cs="宋体" w:hint="eastAsia"/>
          <w:kern w:val="0"/>
          <w:sz w:val="24"/>
        </w:rPr>
        <w:t>（以下简称甲方）：</w:t>
      </w:r>
      <w:r w:rsidRPr="00A71BCA">
        <w:rPr>
          <w:rFonts w:ascii="宋体" w:eastAsia="宋体" w:hAnsi="宋体" w:hint="eastAsia"/>
          <w:sz w:val="24"/>
          <w:u w:val="single"/>
        </w:rPr>
        <w:t>威海智慧谷投资运营有限公司</w:t>
      </w:r>
    </w:p>
    <w:p w14:paraId="531C8E2B" w14:textId="77777777" w:rsidR="00A71BCA" w:rsidRPr="00A71BCA" w:rsidRDefault="00A71BCA" w:rsidP="00A71BCA">
      <w:pPr>
        <w:widowControl/>
        <w:spacing w:line="480" w:lineRule="exact"/>
        <w:rPr>
          <w:rFonts w:ascii="宋体" w:eastAsia="宋体" w:hAnsi="宋体" w:cs="宋体" w:hint="eastAsia"/>
          <w:kern w:val="0"/>
          <w:sz w:val="24"/>
        </w:rPr>
      </w:pPr>
      <w:r w:rsidRPr="00A71BCA">
        <w:rPr>
          <w:rFonts w:ascii="宋体" w:eastAsia="宋体" w:hAnsi="宋体" w:cs="宋体" w:hint="eastAsia"/>
          <w:bCs/>
          <w:kern w:val="0"/>
          <w:sz w:val="24"/>
        </w:rPr>
        <w:t>承包单位</w:t>
      </w:r>
      <w:r w:rsidRPr="00A71BCA">
        <w:rPr>
          <w:rFonts w:ascii="宋体" w:eastAsia="宋体" w:hAnsi="宋体" w:cs="宋体" w:hint="eastAsia"/>
          <w:kern w:val="0"/>
          <w:sz w:val="24"/>
        </w:rPr>
        <w:t>（以下简称乙方）：</w:t>
      </w:r>
      <w:r w:rsidRPr="00A71BCA">
        <w:rPr>
          <w:rFonts w:ascii="宋体" w:eastAsia="宋体" w:hAnsi="宋体" w:cs="宋体" w:hint="eastAsia"/>
          <w:kern w:val="0"/>
          <w:sz w:val="24"/>
          <w:u w:val="single"/>
        </w:rPr>
        <w:t xml:space="preserve">                      </w:t>
      </w:r>
    </w:p>
    <w:p w14:paraId="0986FA1D" w14:textId="77777777" w:rsidR="00A71BCA" w:rsidRPr="00A71BCA" w:rsidRDefault="00A71BCA" w:rsidP="00A71BCA">
      <w:pPr>
        <w:widowControl/>
        <w:spacing w:line="480" w:lineRule="exact"/>
        <w:jc w:val="left"/>
        <w:rPr>
          <w:rFonts w:ascii="宋体" w:eastAsia="宋体" w:hAnsi="宋体" w:cs="宋体" w:hint="eastAsia"/>
          <w:kern w:val="0"/>
          <w:sz w:val="24"/>
        </w:rPr>
      </w:pPr>
      <w:r w:rsidRPr="00A71BCA">
        <w:rPr>
          <w:rFonts w:ascii="宋体" w:eastAsia="宋体" w:hAnsi="宋体" w:cs="宋体" w:hint="eastAsia"/>
          <w:kern w:val="0"/>
          <w:sz w:val="24"/>
        </w:rPr>
        <w:t>工程名称：</w:t>
      </w:r>
      <w:r w:rsidRPr="00A71BCA">
        <w:rPr>
          <w:rFonts w:ascii="宋体" w:eastAsia="宋体" w:hAnsi="宋体" w:cs="宋体" w:hint="eastAsia"/>
          <w:kern w:val="0"/>
          <w:sz w:val="24"/>
          <w:u w:val="single"/>
        </w:rPr>
        <w:t xml:space="preserve"> 威海服务贸易产业园二期项目配套工程</w:t>
      </w:r>
    </w:p>
    <w:p w14:paraId="1A35F2FE"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为了切实加强施工现场安全生产管理，依照《中华人民共和国安全生产法》、《中华人民共和国建筑法》、《中华人民共和国民法典》以及《建设工程安全生产管理条例》建设部《施工现场临时用电安全技术规范》（JGJ46-88）、《建筑施工安全检查标准》（JGJ59-99），双方本着谁主管谁负责的原则、谁使谁负责的原则，签订本协议书。甲方和乙方均严格遵守本协议书规定的权力、责任和义务，确保施工现场的安全生产和施工现场临时用电的安全。</w:t>
      </w:r>
    </w:p>
    <w:p w14:paraId="22B7C68D" w14:textId="77777777" w:rsidR="00A71BCA" w:rsidRPr="00A71BCA" w:rsidRDefault="00A71BCA" w:rsidP="00A71BCA">
      <w:pPr>
        <w:widowControl/>
        <w:spacing w:line="480" w:lineRule="exact"/>
        <w:ind w:firstLineChars="200" w:firstLine="482"/>
        <w:rPr>
          <w:rFonts w:ascii="宋体" w:eastAsia="宋体" w:hAnsi="宋体" w:cs="宋体" w:hint="eastAsia"/>
          <w:kern w:val="0"/>
          <w:sz w:val="24"/>
        </w:rPr>
      </w:pPr>
      <w:r w:rsidRPr="00A71BCA">
        <w:rPr>
          <w:rFonts w:ascii="宋体" w:eastAsia="宋体" w:hAnsi="宋体" w:cs="宋体" w:hint="eastAsia"/>
          <w:b/>
          <w:bCs/>
          <w:kern w:val="0"/>
          <w:sz w:val="24"/>
        </w:rPr>
        <w:t>一、甲方的权利、责任和义务：</w:t>
      </w:r>
    </w:p>
    <w:p w14:paraId="7F48E59D"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1、核实乙方从事施工建设方面的单位资质和从业人员的资格。</w:t>
      </w:r>
    </w:p>
    <w:p w14:paraId="2A9DA26F"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2、贯彻落实国家有关施工现场安全生产、文明施工的法规和管理规定，对施工现场进行监督检查。</w:t>
      </w:r>
    </w:p>
    <w:p w14:paraId="7C6D5376"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3、有权及时纠正乙方施工人员违章指挥和违章作业行为，并按照有关规定予以查处。对乙方施工区域内的重大安全事故隐患，应开具隐患通知单。</w:t>
      </w:r>
    </w:p>
    <w:p w14:paraId="0927DF97"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4、要求乙方提供施工现场的管理制度、施工现场的《生产安全事故应急救援预案》，指定项目的安全负责人</w:t>
      </w:r>
      <w:r w:rsidRPr="00A71BCA">
        <w:rPr>
          <w:rFonts w:ascii="宋体" w:eastAsia="宋体" w:hAnsi="宋体" w:cs="宋体" w:hint="eastAsia"/>
          <w:kern w:val="0"/>
          <w:sz w:val="24"/>
          <w:u w:val="single"/>
        </w:rPr>
        <w:t xml:space="preserve">      </w:t>
      </w:r>
      <w:r w:rsidRPr="00A71BCA">
        <w:rPr>
          <w:rFonts w:ascii="宋体" w:eastAsia="宋体" w:hAnsi="宋体" w:cs="宋体" w:hint="eastAsia"/>
          <w:kern w:val="0"/>
          <w:sz w:val="24"/>
        </w:rPr>
        <w:t>，施工现场的安全负责人</w:t>
      </w:r>
      <w:r w:rsidRPr="00A71BCA">
        <w:rPr>
          <w:rFonts w:ascii="宋体" w:eastAsia="宋体" w:hAnsi="宋体" w:cs="宋体" w:hint="eastAsia"/>
          <w:kern w:val="0"/>
          <w:sz w:val="24"/>
          <w:u w:val="single"/>
        </w:rPr>
        <w:t xml:space="preserve">     </w:t>
      </w:r>
      <w:r w:rsidRPr="00A71BCA">
        <w:rPr>
          <w:rFonts w:ascii="宋体" w:eastAsia="宋体" w:hAnsi="宋体" w:cs="宋体" w:hint="eastAsia"/>
          <w:kern w:val="0"/>
          <w:sz w:val="24"/>
        </w:rPr>
        <w:t xml:space="preserve"> 。</w:t>
      </w:r>
    </w:p>
    <w:p w14:paraId="59B951EF"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5、有权对乙方的安全生产培训、劳动保护用品的使用和危险预知工作提出指导意见，并监督落实情况。</w:t>
      </w:r>
    </w:p>
    <w:p w14:paraId="358932DD"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6、对乙方提出的安全生产要求积极提供帮助。</w:t>
      </w:r>
    </w:p>
    <w:p w14:paraId="6B71177B"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7、向乙方提供电源时，应与乙方办理交接验收手续。</w:t>
      </w:r>
    </w:p>
    <w:p w14:paraId="6C9EC9A9"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8、按照有关临时用电标准对乙方的临时用电设备设施进行监督和检查。发现乙方在临时用电中存在隐患必须责成乙方以整改。并监督整改落实情况。</w:t>
      </w:r>
    </w:p>
    <w:p w14:paraId="22AB3B87"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9、要求乙方特种作业人员的名单、操作证复印件及培训记录进行存档备案。</w:t>
      </w:r>
    </w:p>
    <w:p w14:paraId="1E176982"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lastRenderedPageBreak/>
        <w:t>10、有权对乙方违反环保相关规定，引起的噪音、粉尘等污染环境的行为，提出整改要求，督促乙方落实整改。</w:t>
      </w:r>
    </w:p>
    <w:p w14:paraId="0337744D"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11、甲方在施工期内指派</w:t>
      </w:r>
      <w:r w:rsidRPr="00A71BCA">
        <w:rPr>
          <w:rFonts w:ascii="宋体" w:eastAsia="宋体" w:hAnsi="宋体" w:cs="宋体" w:hint="eastAsia"/>
          <w:kern w:val="0"/>
          <w:sz w:val="24"/>
          <w:u w:val="single"/>
        </w:rPr>
        <w:t xml:space="preserve">    </w:t>
      </w:r>
      <w:r w:rsidRPr="00A71BCA">
        <w:rPr>
          <w:rFonts w:ascii="宋体" w:eastAsia="宋体" w:hAnsi="宋体" w:cs="宋体" w:hint="eastAsia"/>
          <w:kern w:val="0"/>
          <w:sz w:val="24"/>
        </w:rPr>
        <w:t>同志，负责施工期间的安全工作。</w:t>
      </w:r>
    </w:p>
    <w:p w14:paraId="017559CF"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12、有权对乙方分包工程情况进行知悉，并监督落实各项安全管理工作。</w:t>
      </w:r>
    </w:p>
    <w:p w14:paraId="0E0317A5"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13、其他：</w:t>
      </w:r>
    </w:p>
    <w:p w14:paraId="27AEDD51" w14:textId="77777777" w:rsidR="00A71BCA" w:rsidRPr="00A71BCA" w:rsidRDefault="00A71BCA" w:rsidP="00A71BCA">
      <w:pPr>
        <w:widowControl/>
        <w:spacing w:line="480" w:lineRule="exact"/>
        <w:ind w:firstLineChars="200" w:firstLine="482"/>
        <w:rPr>
          <w:rFonts w:ascii="宋体" w:eastAsia="宋体" w:hAnsi="宋体" w:cs="宋体" w:hint="eastAsia"/>
          <w:kern w:val="0"/>
          <w:sz w:val="24"/>
        </w:rPr>
      </w:pPr>
      <w:r w:rsidRPr="00A71BCA">
        <w:rPr>
          <w:rFonts w:ascii="宋体" w:eastAsia="宋体" w:hAnsi="宋体" w:cs="宋体" w:hint="eastAsia"/>
          <w:b/>
          <w:bCs/>
          <w:kern w:val="0"/>
          <w:sz w:val="24"/>
        </w:rPr>
        <w:t>二、乙方的权利、责任和义务：</w:t>
      </w:r>
    </w:p>
    <w:p w14:paraId="7A6D44F8"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遵守国家有关施工现场安全生产的法规和管理制度，建立健全安全生产责任制和安全生产管理制度。严格执行国家施工现场临时用电及机械设备使用有关技术规范和安全操作规程，对施工区域内自行管辖的临时用电、动火等负全面管理责任。</w:t>
      </w:r>
    </w:p>
    <w:p w14:paraId="4CFBDAA0"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 xml:space="preserve">2、服从甲方安全生产管理。 </w:t>
      </w:r>
    </w:p>
    <w:p w14:paraId="74FF01C4"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3、乙方必须为施工作业人员参加人身意外保险或工伤保。</w:t>
      </w:r>
    </w:p>
    <w:p w14:paraId="75F3ADA4"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4、乙方造成生产安全事故，导致人员伤亡时，由乙方承担事故责任和经济责任。</w:t>
      </w:r>
    </w:p>
    <w:p w14:paraId="20596D15"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5、未经安全生产教育培训和无证人员，不得上岗作业。</w:t>
      </w:r>
    </w:p>
    <w:p w14:paraId="21BA85E3"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6、乙方作为总承包商必须对分包商进行监督管理，签订安全施工协议，明确各自的安全职责，对分包承租出现的安全事故进行合法、妥善处置，不得推诿影响甲方声誉及经济损失。</w:t>
      </w:r>
    </w:p>
    <w:p w14:paraId="0BAF2558" w14:textId="77777777" w:rsidR="00A71BCA" w:rsidRPr="00A71BCA" w:rsidRDefault="00A71BCA" w:rsidP="00A71BCA">
      <w:pPr>
        <w:widowControl/>
        <w:numPr>
          <w:ilvl w:val="0"/>
          <w:numId w:val="2"/>
        </w:numPr>
        <w:spacing w:line="480" w:lineRule="exact"/>
        <w:ind w:firstLineChars="2" w:firstLine="5"/>
        <w:rPr>
          <w:rFonts w:ascii="宋体" w:eastAsia="宋体" w:hAnsi="宋体" w:cs="宋体" w:hint="eastAsia"/>
          <w:b/>
          <w:kern w:val="0"/>
          <w:sz w:val="24"/>
        </w:rPr>
      </w:pPr>
      <w:r w:rsidRPr="00A71BCA">
        <w:rPr>
          <w:rFonts w:ascii="宋体" w:eastAsia="宋体" w:hAnsi="宋体" w:cs="宋体" w:hint="eastAsia"/>
          <w:b/>
          <w:kern w:val="0"/>
          <w:sz w:val="24"/>
        </w:rPr>
        <w:t>安全用电</w:t>
      </w:r>
    </w:p>
    <w:p w14:paraId="59384635"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1、向甲方提供书面的临时用电申请。设备设施需要增容时，必须重新办理用电申请手续。</w:t>
      </w:r>
    </w:p>
    <w:p w14:paraId="5EEA43A8"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5C326D27"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3、执行临时用电安全技术交底制度，对施工区域内自行管辖的操作人员进行临时用电安全技术交底，避免违章指挥、违章操作和误操作，确保安全用电。</w:t>
      </w:r>
    </w:p>
    <w:p w14:paraId="15926B4E"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4、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p>
    <w:p w14:paraId="2D2B45A9"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lastRenderedPageBreak/>
        <w:t>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p>
    <w:p w14:paraId="701C3251" w14:textId="77777777" w:rsidR="00A71BCA" w:rsidRPr="00A71BCA" w:rsidRDefault="00A71BCA" w:rsidP="00A71BCA">
      <w:pPr>
        <w:widowControl/>
        <w:numPr>
          <w:ilvl w:val="0"/>
          <w:numId w:val="2"/>
        </w:numPr>
        <w:spacing w:line="480" w:lineRule="exact"/>
        <w:ind w:firstLineChars="2" w:firstLine="5"/>
        <w:rPr>
          <w:rFonts w:ascii="宋体" w:eastAsia="宋体" w:hAnsi="宋体" w:cs="宋体" w:hint="eastAsia"/>
          <w:b/>
          <w:kern w:val="0"/>
          <w:sz w:val="24"/>
        </w:rPr>
      </w:pPr>
      <w:r w:rsidRPr="00A71BCA">
        <w:rPr>
          <w:rFonts w:ascii="宋体" w:eastAsia="宋体" w:hAnsi="宋体" w:cs="宋体" w:hint="eastAsia"/>
          <w:b/>
          <w:kern w:val="0"/>
          <w:sz w:val="24"/>
        </w:rPr>
        <w:t>机电设备使用</w:t>
      </w:r>
    </w:p>
    <w:p w14:paraId="04C34A09"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1、乙方应向甲方提供机械设备相关的技术文件和出厂说明书，还必须提供具有专业资质的检测、检验单位出具的安全技术检测证明，否则，不得投入使用。</w:t>
      </w:r>
    </w:p>
    <w:p w14:paraId="52FBF171"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2、起重机械设备的安装和拆卸必须由有资格的单位和专业人员进行，并应有专人定期进行维修和保养，对达不到安全要求又不能修复的机械设备，必须即停用，撤离施工现场。</w:t>
      </w:r>
    </w:p>
    <w:p w14:paraId="266A6268" w14:textId="77777777" w:rsidR="00A71BCA" w:rsidRPr="00A71BCA" w:rsidRDefault="00A71BCA" w:rsidP="00A71BCA">
      <w:pPr>
        <w:widowControl/>
        <w:numPr>
          <w:ilvl w:val="0"/>
          <w:numId w:val="2"/>
        </w:numPr>
        <w:spacing w:line="480" w:lineRule="exact"/>
        <w:ind w:firstLineChars="2" w:firstLine="5"/>
        <w:rPr>
          <w:rFonts w:ascii="宋体" w:eastAsia="宋体" w:hAnsi="宋体" w:cs="宋体" w:hint="eastAsia"/>
          <w:b/>
          <w:kern w:val="0"/>
          <w:sz w:val="24"/>
        </w:rPr>
      </w:pPr>
      <w:r w:rsidRPr="00A71BCA">
        <w:rPr>
          <w:rFonts w:ascii="宋体" w:eastAsia="宋体" w:hAnsi="宋体" w:cs="宋体" w:hint="eastAsia"/>
          <w:b/>
          <w:kern w:val="0"/>
          <w:sz w:val="24"/>
        </w:rPr>
        <w:t>人员安全</w:t>
      </w:r>
    </w:p>
    <w:p w14:paraId="5A4DE7E7"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1、参加施工作业的一切人员，必须遵守安全生产纪律，必须佩带工作证（卡）并戴好安全帽进入施工现场，在作业中严格遵守本安全技术操作规程的有关规定，安全上岗，不违章作业，不擅离工作岗位，不乱串工作岗位，严禁酒后作业，并按规定穿衣着鞋，正确使用、保管个人安全防护用品。</w:t>
      </w:r>
    </w:p>
    <w:p w14:paraId="79C664A1"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2、必须按规定使用安全带，安全带必须高挂低用，挂设点必须安全、可靠。</w:t>
      </w:r>
    </w:p>
    <w:p w14:paraId="4B0F5AEA" w14:textId="77777777" w:rsidR="00A71BCA" w:rsidRPr="00A71BCA" w:rsidRDefault="00A71BCA" w:rsidP="00A71BCA">
      <w:pPr>
        <w:widowControl/>
        <w:numPr>
          <w:ilvl w:val="0"/>
          <w:numId w:val="2"/>
        </w:numPr>
        <w:spacing w:line="480" w:lineRule="exact"/>
        <w:ind w:firstLineChars="2" w:firstLine="5"/>
        <w:rPr>
          <w:rFonts w:ascii="宋体" w:eastAsia="宋体" w:hAnsi="宋体" w:cs="宋体" w:hint="eastAsia"/>
          <w:b/>
          <w:bCs/>
          <w:kern w:val="0"/>
          <w:sz w:val="24"/>
        </w:rPr>
      </w:pPr>
      <w:r w:rsidRPr="00A71BCA">
        <w:rPr>
          <w:rFonts w:ascii="宋体" w:eastAsia="宋体" w:hAnsi="宋体" w:cs="宋体" w:hint="eastAsia"/>
          <w:b/>
          <w:bCs/>
          <w:kern w:val="0"/>
          <w:sz w:val="24"/>
        </w:rPr>
        <w:t>消防安全</w:t>
      </w:r>
    </w:p>
    <w:p w14:paraId="271FA88A" w14:textId="77777777" w:rsidR="00A71BCA" w:rsidRPr="00A71BCA" w:rsidRDefault="00A71BCA" w:rsidP="00A71BCA">
      <w:pPr>
        <w:spacing w:line="480" w:lineRule="exact"/>
        <w:ind w:firstLineChars="200" w:firstLine="480"/>
        <w:rPr>
          <w:rFonts w:ascii="宋体" w:eastAsia="宋体" w:hAnsi="宋体" w:hint="eastAsia"/>
          <w:bCs/>
          <w:sz w:val="24"/>
        </w:rPr>
      </w:pPr>
      <w:r w:rsidRPr="00A71BCA">
        <w:rPr>
          <w:rFonts w:ascii="宋体" w:eastAsia="宋体" w:hAnsi="宋体" w:hint="eastAsia"/>
          <w:bCs/>
          <w:sz w:val="24"/>
        </w:rPr>
        <w:t>1、乙方进行动火作业时，应事先办理动火证，操作应持有有效证件的焊工进行，严禁违章操作。乙炔，氧气按规定摆放，保证安全距离5米，动火点10米。</w:t>
      </w:r>
    </w:p>
    <w:p w14:paraId="04916E55" w14:textId="77777777" w:rsidR="00A71BCA" w:rsidRPr="00A71BCA" w:rsidRDefault="00A71BCA" w:rsidP="00A71BCA">
      <w:pPr>
        <w:spacing w:line="480" w:lineRule="exact"/>
        <w:ind w:firstLineChars="200" w:firstLine="480"/>
        <w:rPr>
          <w:rFonts w:ascii="宋体" w:eastAsia="宋体" w:hAnsi="宋体" w:hint="eastAsia"/>
          <w:bCs/>
          <w:sz w:val="24"/>
        </w:rPr>
      </w:pPr>
      <w:r w:rsidRPr="00A71BCA">
        <w:rPr>
          <w:rFonts w:ascii="宋体" w:eastAsia="宋体" w:hAnsi="宋体" w:hint="eastAsia"/>
          <w:bCs/>
          <w:sz w:val="24"/>
        </w:rPr>
        <w:t>2、乙方施工时用的易燃用品必须呈报甲方批准后，方可带入，并定点隔离存放，物品存放量不宜过多，以当日使用量为限，施工完毕后，须将剩余物品带离现场。</w:t>
      </w:r>
    </w:p>
    <w:p w14:paraId="5A426F32" w14:textId="77777777" w:rsidR="00A71BCA" w:rsidRPr="00A71BCA" w:rsidRDefault="00A71BCA" w:rsidP="00A71BCA">
      <w:pPr>
        <w:spacing w:line="480" w:lineRule="exact"/>
        <w:ind w:firstLineChars="200" w:firstLine="480"/>
        <w:rPr>
          <w:rFonts w:ascii="宋体" w:eastAsia="宋体" w:hAnsi="宋体" w:hint="eastAsia"/>
          <w:bCs/>
          <w:sz w:val="24"/>
        </w:rPr>
      </w:pPr>
      <w:r w:rsidRPr="00A71BCA">
        <w:rPr>
          <w:rFonts w:ascii="宋体" w:eastAsia="宋体" w:hAnsi="宋体" w:hint="eastAsia"/>
          <w:bCs/>
          <w:sz w:val="24"/>
        </w:rPr>
        <w:t>3、乙方在施工区域内应配备足够的消防器材。</w:t>
      </w:r>
    </w:p>
    <w:p w14:paraId="41B0B378" w14:textId="77777777" w:rsidR="00A71BCA" w:rsidRPr="00A71BCA" w:rsidRDefault="00A71BCA" w:rsidP="00A71BCA">
      <w:pPr>
        <w:spacing w:line="480" w:lineRule="exact"/>
        <w:ind w:firstLineChars="200" w:firstLine="480"/>
        <w:rPr>
          <w:rFonts w:ascii="宋体" w:eastAsia="宋体" w:hAnsi="宋体" w:cs="宋体" w:hint="eastAsia"/>
          <w:kern w:val="0"/>
          <w:sz w:val="24"/>
        </w:rPr>
      </w:pPr>
      <w:r w:rsidRPr="00A71BCA">
        <w:rPr>
          <w:rFonts w:ascii="宋体" w:eastAsia="宋体" w:hAnsi="宋体" w:hint="eastAsia"/>
          <w:bCs/>
          <w:sz w:val="24"/>
        </w:rPr>
        <w:t>4、乙方在施工过程中应做到工完、料尽、场地清，材料码放整齐，严禁乱扔乱抛，当日装修废料应该及时清理，不得留在区域内过夜，施工废料或垃圾严禁阻塞消防通道，严禁遮挡、挪用消防设施，保证现场清洁。</w:t>
      </w:r>
    </w:p>
    <w:p w14:paraId="32E1E86C"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三、违反安全管理规定处罚办法</w:t>
      </w:r>
    </w:p>
    <w:p w14:paraId="1F9E4B4E"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A71BCA">
        <w:rPr>
          <w:rFonts w:ascii="宋体" w:eastAsia="宋体" w:hAnsi="宋体" w:cs="宋体" w:hint="eastAsia"/>
          <w:b/>
          <w:kern w:val="0"/>
          <w:sz w:val="24"/>
          <w:u w:val="single"/>
        </w:rPr>
        <w:t>1、对严重违规操作及存在重大安全隐患未能造成损失和影响的，处予罚款500元，造成损失或影响的，除承担所造成的全部经济损失及责任外，处予罚款1000元～5000元。</w:t>
      </w:r>
    </w:p>
    <w:p w14:paraId="16BBC189"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A71BCA">
        <w:rPr>
          <w:rFonts w:ascii="宋体" w:eastAsia="宋体" w:hAnsi="宋体" w:cs="宋体"/>
          <w:b/>
          <w:kern w:val="0"/>
          <w:sz w:val="24"/>
          <w:u w:val="single"/>
        </w:rPr>
        <w:t>2</w:t>
      </w:r>
      <w:r w:rsidRPr="00A71BCA">
        <w:rPr>
          <w:rFonts w:ascii="宋体" w:eastAsia="宋体" w:hAnsi="宋体" w:cs="宋体" w:hint="eastAsia"/>
          <w:b/>
          <w:kern w:val="0"/>
          <w:sz w:val="24"/>
          <w:u w:val="single"/>
        </w:rPr>
        <w:t>、进入施工现场乙方人员必须佩带安全帽未佩带安全帽进入现场罚款</w:t>
      </w:r>
      <w:r w:rsidRPr="00A71BCA">
        <w:rPr>
          <w:rFonts w:ascii="宋体" w:eastAsia="宋体" w:hAnsi="宋体" w:cs="宋体"/>
          <w:b/>
          <w:kern w:val="0"/>
          <w:sz w:val="24"/>
          <w:u w:val="single"/>
        </w:rPr>
        <w:t>5</w:t>
      </w:r>
      <w:r w:rsidRPr="00A71BCA">
        <w:rPr>
          <w:rFonts w:ascii="宋体" w:eastAsia="宋体" w:hAnsi="宋体" w:cs="宋体" w:hint="eastAsia"/>
          <w:b/>
          <w:kern w:val="0"/>
          <w:sz w:val="24"/>
          <w:u w:val="single"/>
        </w:rPr>
        <w:t>0元。</w:t>
      </w:r>
    </w:p>
    <w:p w14:paraId="3BFC6236"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rPr>
      </w:pPr>
      <w:r w:rsidRPr="00A71BCA">
        <w:rPr>
          <w:rFonts w:ascii="宋体" w:eastAsia="宋体" w:hAnsi="宋体" w:cs="宋体"/>
          <w:b/>
          <w:kern w:val="0"/>
          <w:sz w:val="24"/>
          <w:u w:val="single"/>
        </w:rPr>
        <w:lastRenderedPageBreak/>
        <w:t>3</w:t>
      </w:r>
      <w:r w:rsidRPr="00A71BCA">
        <w:rPr>
          <w:rFonts w:ascii="宋体" w:eastAsia="宋体" w:hAnsi="宋体" w:cs="宋体" w:hint="eastAsia"/>
          <w:b/>
          <w:kern w:val="0"/>
          <w:sz w:val="24"/>
          <w:u w:val="single"/>
        </w:rPr>
        <w:t>、不允许施工人员酒后作业 酒后进入现场罚款100元。</w:t>
      </w:r>
    </w:p>
    <w:p w14:paraId="5C50895B"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rPr>
      </w:pPr>
      <w:r w:rsidRPr="00A71BCA">
        <w:rPr>
          <w:rFonts w:ascii="宋体" w:eastAsia="宋体" w:hAnsi="宋体" w:cs="宋体"/>
          <w:b/>
          <w:kern w:val="0"/>
          <w:sz w:val="24"/>
          <w:u w:val="single"/>
        </w:rPr>
        <w:t>4</w:t>
      </w:r>
      <w:r w:rsidRPr="00A71BCA">
        <w:rPr>
          <w:rFonts w:ascii="宋体" w:eastAsia="宋体" w:hAnsi="宋体" w:cs="宋体" w:hint="eastAsia"/>
          <w:b/>
          <w:kern w:val="0"/>
          <w:sz w:val="24"/>
          <w:u w:val="single"/>
        </w:rPr>
        <w:t>、高空作业不系安全带罚款500元。</w:t>
      </w:r>
    </w:p>
    <w:p w14:paraId="18B25CCD"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A71BCA">
        <w:rPr>
          <w:rFonts w:ascii="宋体" w:eastAsia="宋体" w:hAnsi="宋体" w:cs="宋体"/>
          <w:b/>
          <w:kern w:val="0"/>
          <w:sz w:val="24"/>
          <w:u w:val="single"/>
        </w:rPr>
        <w:t>5</w:t>
      </w:r>
      <w:r w:rsidRPr="00A71BCA">
        <w:rPr>
          <w:rFonts w:ascii="宋体" w:eastAsia="宋体" w:hAnsi="宋体" w:cs="宋体" w:hint="eastAsia"/>
          <w:b/>
          <w:kern w:val="0"/>
          <w:sz w:val="24"/>
          <w:u w:val="single"/>
        </w:rPr>
        <w:t>、非专业操作人员严禁使用各种机械设备，违反罚款100元～1000元。</w:t>
      </w:r>
    </w:p>
    <w:p w14:paraId="0D9ED7CD"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A71BCA">
        <w:rPr>
          <w:rFonts w:ascii="宋体" w:eastAsia="宋体" w:hAnsi="宋体" w:cs="宋体"/>
          <w:b/>
          <w:kern w:val="0"/>
          <w:sz w:val="24"/>
          <w:u w:val="single"/>
        </w:rPr>
        <w:t>6</w:t>
      </w:r>
      <w:r w:rsidRPr="00A71BCA">
        <w:rPr>
          <w:rFonts w:ascii="宋体" w:eastAsia="宋体" w:hAnsi="宋体" w:cs="宋体" w:hint="eastAsia"/>
          <w:b/>
          <w:kern w:val="0"/>
          <w:sz w:val="24"/>
          <w:u w:val="single"/>
        </w:rPr>
        <w:t>、施工现场严禁打架斗殴、聚众赌博，违反罚款100元。</w:t>
      </w:r>
    </w:p>
    <w:p w14:paraId="21C99736"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A71BCA">
        <w:rPr>
          <w:rFonts w:ascii="宋体" w:eastAsia="宋体" w:hAnsi="宋体" w:cs="宋体"/>
          <w:b/>
          <w:kern w:val="0"/>
          <w:sz w:val="24"/>
          <w:u w:val="single"/>
        </w:rPr>
        <w:t>7</w:t>
      </w:r>
      <w:r w:rsidRPr="00A71BCA">
        <w:rPr>
          <w:rFonts w:ascii="宋体" w:eastAsia="宋体" w:hAnsi="宋体" w:cs="宋体" w:hint="eastAsia"/>
          <w:b/>
          <w:kern w:val="0"/>
          <w:sz w:val="24"/>
          <w:u w:val="single"/>
        </w:rPr>
        <w:t>、施工动火未审批，不具备动火条件动火的，罚款100元～1000元。</w:t>
      </w:r>
    </w:p>
    <w:p w14:paraId="4DBAADE3" w14:textId="77777777" w:rsidR="00A71BCA" w:rsidRPr="00A71BCA" w:rsidRDefault="00A71BCA" w:rsidP="00A71BCA">
      <w:pPr>
        <w:widowControl/>
        <w:tabs>
          <w:tab w:val="left" w:pos="465"/>
        </w:tabs>
        <w:spacing w:line="480" w:lineRule="exact"/>
        <w:ind w:left="108" w:firstLineChars="200" w:firstLine="482"/>
        <w:rPr>
          <w:rFonts w:ascii="宋体" w:eastAsia="宋体" w:hAnsi="宋体" w:cs="宋体" w:hint="eastAsia"/>
          <w:b/>
          <w:kern w:val="0"/>
          <w:sz w:val="24"/>
          <w:u w:val="single"/>
        </w:rPr>
      </w:pPr>
      <w:r w:rsidRPr="00A71BCA">
        <w:rPr>
          <w:rFonts w:ascii="宋体" w:eastAsia="宋体" w:hAnsi="宋体" w:cs="宋体"/>
          <w:b/>
          <w:kern w:val="0"/>
          <w:sz w:val="24"/>
          <w:u w:val="single"/>
        </w:rPr>
        <w:t>8</w:t>
      </w:r>
      <w:r w:rsidRPr="00A71BCA">
        <w:rPr>
          <w:rFonts w:ascii="宋体" w:eastAsia="宋体" w:hAnsi="宋体" w:cs="宋体" w:hint="eastAsia"/>
          <w:b/>
          <w:kern w:val="0"/>
          <w:sz w:val="24"/>
          <w:u w:val="single"/>
        </w:rPr>
        <w:t>、罚款发生后，在下一次拨付工程款时，全额扣除。</w:t>
      </w:r>
    </w:p>
    <w:p w14:paraId="0DADAAF2"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本协议书一式两份，甲乙双方各保存一份。</w:t>
      </w:r>
    </w:p>
    <w:p w14:paraId="5A83B258" w14:textId="77777777" w:rsidR="00A71BCA" w:rsidRPr="00A71BCA" w:rsidRDefault="00A71BCA" w:rsidP="00A71BCA">
      <w:pPr>
        <w:widowControl/>
        <w:spacing w:line="480" w:lineRule="exact"/>
        <w:ind w:firstLineChars="200" w:firstLine="480"/>
        <w:rPr>
          <w:rFonts w:ascii="宋体" w:eastAsia="宋体" w:hAnsi="宋体" w:cs="宋体" w:hint="eastAsia"/>
          <w:kern w:val="0"/>
          <w:sz w:val="24"/>
        </w:rPr>
      </w:pPr>
      <w:r w:rsidRPr="00A71BCA">
        <w:rPr>
          <w:rFonts w:ascii="宋体" w:eastAsia="宋体" w:hAnsi="宋体" w:cs="宋体" w:hint="eastAsia"/>
          <w:kern w:val="0"/>
          <w:sz w:val="24"/>
        </w:rPr>
        <w:t>本协议与双方签定的施工合同时效相同。签定施工合同的同时，签定本协议。施工合同到期后，本协议同时终止。</w:t>
      </w:r>
    </w:p>
    <w:p w14:paraId="095DCF29" w14:textId="77777777" w:rsidR="00A71BCA" w:rsidRPr="00A71BCA" w:rsidRDefault="00A71BCA" w:rsidP="00A71BCA">
      <w:pPr>
        <w:widowControl/>
        <w:spacing w:line="480" w:lineRule="exact"/>
        <w:jc w:val="left"/>
        <w:rPr>
          <w:rFonts w:ascii="宋体" w:eastAsia="宋体" w:hAnsi="宋体" w:cs="宋体" w:hint="eastAsia"/>
          <w:kern w:val="0"/>
          <w:sz w:val="24"/>
        </w:rPr>
      </w:pPr>
    </w:p>
    <w:p w14:paraId="6EE10EAA" w14:textId="77777777" w:rsidR="00A71BCA" w:rsidRPr="00A71BCA" w:rsidRDefault="00A71BCA" w:rsidP="00A71BCA">
      <w:pPr>
        <w:widowControl/>
        <w:spacing w:line="480" w:lineRule="exact"/>
        <w:ind w:left="1680" w:hangingChars="700" w:hanging="1680"/>
        <w:jc w:val="left"/>
        <w:rPr>
          <w:rFonts w:ascii="宋体" w:eastAsia="宋体" w:hAnsi="宋体" w:cs="宋体" w:hint="eastAsia"/>
          <w:kern w:val="0"/>
          <w:sz w:val="24"/>
        </w:rPr>
      </w:pPr>
      <w:r w:rsidRPr="00A71BCA">
        <w:rPr>
          <w:rFonts w:ascii="宋体" w:eastAsia="宋体" w:hAnsi="宋体" w:cs="宋体" w:hint="eastAsia"/>
          <w:kern w:val="0"/>
          <w:sz w:val="24"/>
        </w:rPr>
        <w:t xml:space="preserve">甲方单位（章）威海智慧谷投资运营       乙方单位（章）                                 有限公司             </w:t>
      </w:r>
    </w:p>
    <w:p w14:paraId="4AFC877E" w14:textId="77777777" w:rsidR="00A71BCA" w:rsidRPr="00A71BCA" w:rsidRDefault="00A71BCA" w:rsidP="00A71BCA">
      <w:pPr>
        <w:widowControl/>
        <w:spacing w:line="480" w:lineRule="exact"/>
        <w:jc w:val="left"/>
        <w:rPr>
          <w:rFonts w:ascii="宋体" w:eastAsia="宋体" w:hAnsi="宋体" w:cs="宋体" w:hint="eastAsia"/>
          <w:kern w:val="0"/>
          <w:sz w:val="24"/>
        </w:rPr>
      </w:pPr>
      <w:r w:rsidRPr="00A71BCA">
        <w:rPr>
          <w:rFonts w:ascii="宋体" w:eastAsia="宋体" w:hAnsi="宋体" w:cs="宋体" w:hint="eastAsia"/>
          <w:kern w:val="0"/>
          <w:sz w:val="24"/>
        </w:rPr>
        <w:t xml:space="preserve">代表人：                             </w:t>
      </w:r>
      <w:r w:rsidRPr="00A71BCA">
        <w:rPr>
          <w:rFonts w:ascii="宋体" w:eastAsia="宋体" w:hAnsi="宋体" w:cs="宋体"/>
          <w:kern w:val="0"/>
          <w:sz w:val="24"/>
        </w:rPr>
        <w:t xml:space="preserve"> </w:t>
      </w:r>
      <w:r w:rsidRPr="00A71BCA">
        <w:rPr>
          <w:rFonts w:ascii="宋体" w:eastAsia="宋体" w:hAnsi="宋体" w:cs="宋体" w:hint="eastAsia"/>
          <w:kern w:val="0"/>
          <w:sz w:val="24"/>
        </w:rPr>
        <w:t xml:space="preserve"> 项目负责人：</w:t>
      </w:r>
    </w:p>
    <w:p w14:paraId="54E6D0CD" w14:textId="77777777" w:rsidR="00A71BCA" w:rsidRPr="00A71BCA" w:rsidRDefault="00A71BCA" w:rsidP="00A71BCA">
      <w:pPr>
        <w:widowControl/>
        <w:spacing w:line="480" w:lineRule="exact"/>
        <w:jc w:val="right"/>
        <w:rPr>
          <w:rFonts w:ascii="宋体" w:eastAsia="宋体" w:hAnsi="宋体" w:hint="eastAsia"/>
          <w:sz w:val="24"/>
        </w:rPr>
      </w:pPr>
      <w:r w:rsidRPr="00A71BCA">
        <w:rPr>
          <w:rFonts w:ascii="宋体" w:eastAsia="宋体" w:hAnsi="宋体" w:cs="宋体" w:hint="eastAsia"/>
          <w:kern w:val="0"/>
          <w:sz w:val="24"/>
        </w:rPr>
        <w:t xml:space="preserve">                                  年   月   日</w:t>
      </w:r>
    </w:p>
    <w:p w14:paraId="35E5351F" w14:textId="77777777" w:rsidR="00A71BCA" w:rsidRPr="00A71BCA" w:rsidRDefault="00A71BCA" w:rsidP="00A71BCA">
      <w:pPr>
        <w:widowControl/>
        <w:jc w:val="left"/>
        <w:rPr>
          <w:rFonts w:ascii="宋体" w:eastAsia="宋体" w:hAnsi="宋体" w:cs="黑体" w:hint="eastAsia"/>
          <w:szCs w:val="21"/>
        </w:rPr>
      </w:pPr>
      <w:r w:rsidRPr="00A71BCA">
        <w:rPr>
          <w:rFonts w:ascii="宋体" w:eastAsia="宋体" w:hAnsi="宋体" w:cs="黑体"/>
          <w:szCs w:val="21"/>
        </w:rPr>
        <w:br w:type="page"/>
      </w:r>
    </w:p>
    <w:p w14:paraId="3533A846" w14:textId="77777777" w:rsidR="00A71BCA" w:rsidRPr="00A71BCA" w:rsidRDefault="00A71BCA" w:rsidP="00A71BCA">
      <w:pPr>
        <w:spacing w:line="440" w:lineRule="exact"/>
        <w:rPr>
          <w:rFonts w:ascii="宋体" w:eastAsia="宋体" w:hAnsi="宋体" w:cs="黑体" w:hint="eastAsia"/>
          <w:sz w:val="24"/>
        </w:rPr>
      </w:pPr>
      <w:r w:rsidRPr="00A71BCA">
        <w:rPr>
          <w:rFonts w:ascii="宋体" w:eastAsia="宋体" w:hAnsi="宋体" w:cs="黑体" w:hint="eastAsia"/>
          <w:sz w:val="24"/>
        </w:rPr>
        <w:lastRenderedPageBreak/>
        <w:t>附件3</w:t>
      </w:r>
    </w:p>
    <w:p w14:paraId="19CB603F" w14:textId="77777777" w:rsidR="00A71BCA" w:rsidRPr="00A71BCA" w:rsidRDefault="00A71BCA" w:rsidP="00A71BCA">
      <w:pPr>
        <w:widowControl/>
        <w:spacing w:line="440" w:lineRule="atLeast"/>
        <w:jc w:val="center"/>
        <w:rPr>
          <w:rFonts w:ascii="宋体" w:eastAsia="宋体" w:hAnsi="宋体" w:cs="宋体" w:hint="eastAsia"/>
          <w:b/>
          <w:bCs/>
          <w:kern w:val="0"/>
          <w:sz w:val="30"/>
          <w:szCs w:val="30"/>
        </w:rPr>
      </w:pPr>
      <w:r w:rsidRPr="00A71BCA">
        <w:rPr>
          <w:rFonts w:ascii="宋体" w:eastAsia="宋体" w:hAnsi="宋体" w:cs="宋体" w:hint="eastAsia"/>
          <w:b/>
          <w:bCs/>
          <w:kern w:val="0"/>
          <w:sz w:val="30"/>
          <w:szCs w:val="30"/>
        </w:rPr>
        <w:t>廉 洁 合 作 承 诺 书</w:t>
      </w:r>
    </w:p>
    <w:p w14:paraId="2A380A0F" w14:textId="77777777" w:rsidR="00A71BCA" w:rsidRPr="00A71BCA" w:rsidRDefault="00A71BCA" w:rsidP="00A71BCA">
      <w:pPr>
        <w:spacing w:line="400" w:lineRule="exact"/>
        <w:jc w:val="left"/>
        <w:rPr>
          <w:rFonts w:ascii="宋体" w:eastAsia="宋体" w:hAnsi="宋体" w:cs="宋体" w:hint="eastAsia"/>
          <w:szCs w:val="21"/>
        </w:rPr>
      </w:pPr>
    </w:p>
    <w:p w14:paraId="42E6ABA1" w14:textId="77777777" w:rsidR="00A71BCA" w:rsidRPr="00A71BCA" w:rsidRDefault="00A71BCA" w:rsidP="00A71BCA">
      <w:pPr>
        <w:spacing w:line="420" w:lineRule="exact"/>
        <w:jc w:val="left"/>
        <w:rPr>
          <w:rFonts w:ascii="宋体" w:eastAsia="宋体" w:hAnsi="宋体" w:cs="宋体" w:hint="eastAsia"/>
          <w:sz w:val="24"/>
        </w:rPr>
      </w:pPr>
      <w:r w:rsidRPr="00A71BCA">
        <w:rPr>
          <w:rFonts w:ascii="宋体" w:eastAsia="宋体" w:hAnsi="宋体" w:cs="宋体" w:hint="eastAsia"/>
          <w:sz w:val="24"/>
        </w:rPr>
        <w:t>威海智慧谷投资运营有限公司：</w:t>
      </w:r>
    </w:p>
    <w:p w14:paraId="26531296"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为了在双方业务合作中守法经营、廉洁合作，远离商业贿赂、维护公平竞争，我公司自愿做出如下承诺：</w:t>
      </w:r>
    </w:p>
    <w:p w14:paraId="5BFCC8D3"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一、遵守国家相关法律法规，遵守威海智慧谷投资运营有限公司廉洁相关管理制度。</w:t>
      </w:r>
    </w:p>
    <w:p w14:paraId="0BB139AC"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二、正当开展业务，不以任何形式给付贵公司员工回扣、提成、佣金；或形成劳务关系，支付薪酬及费用。</w:t>
      </w:r>
    </w:p>
    <w:p w14:paraId="28FE27FE"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三、不以任何形式向贵公司员工赠予礼金礼券、购物储值卡、商业预付卡、支付凭证、有价证券等；或赠送纪念品、土特产、收藏品、烟酒、试用产品等；或提供交通工具、通讯工具、家电家具、办公生活用品等物品。</w:t>
      </w:r>
    </w:p>
    <w:p w14:paraId="39511111"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四、不以商务交流、业务洽谈、现场考察、签订合同、技术培训等名义邀请贵公司员工参加任何可能对公正开展业务产生影响的宴请、旅游观光及休闲娱乐活动。</w:t>
      </w:r>
    </w:p>
    <w:p w14:paraId="76089230"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五、不以任何形式参加贵公司员工及其特定关系人的婚丧、升学、探病事宜；不为其报销、支付、代垫费用；不为其就业、出行及其他事项提供服务，以获取不正当竞争优势。</w:t>
      </w:r>
    </w:p>
    <w:p w14:paraId="41DD338C"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六、不以任何形式诱使贵公司员工编造虚假资料、影响交易价格或交易之达成，作出违背职责要求、将合同权利义务转让给第三方及其他损害贵公司利益之行为；包括就设备材料、工程或服务的数量、验收标准、交期及质量等问题的处理私下协商而达成某种不利于贵公司的方案或默契。</w:t>
      </w:r>
    </w:p>
    <w:p w14:paraId="5E0F624A"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七、积极支持和配合贵公司开展的有关违纪违规问题的监督检查、情况核查及纪律审查。</w:t>
      </w:r>
    </w:p>
    <w:p w14:paraId="0F3AA852" w14:textId="77777777" w:rsidR="00A71BCA" w:rsidRPr="00A71BCA" w:rsidRDefault="00A71BCA" w:rsidP="00A71BCA">
      <w:pPr>
        <w:spacing w:line="420" w:lineRule="exact"/>
        <w:ind w:firstLineChars="200" w:firstLine="480"/>
        <w:rPr>
          <w:rFonts w:ascii="宋体" w:eastAsia="宋体" w:hAnsi="宋体" w:cs="宋体" w:hint="eastAsia"/>
          <w:sz w:val="24"/>
        </w:rPr>
      </w:pPr>
      <w:r w:rsidRPr="00A71BCA">
        <w:rPr>
          <w:rFonts w:ascii="宋体" w:eastAsia="宋体" w:hAnsi="宋体" w:cs="宋体" w:hint="eastAsia"/>
          <w:sz w:val="24"/>
        </w:rPr>
        <w:t>八、 本承诺书作为合作合同的附件，与合同具有同等法律效力。本承诺书一式肆份，双方各执贰份。</w:t>
      </w:r>
    </w:p>
    <w:p w14:paraId="585819CB" w14:textId="77777777" w:rsidR="00A71BCA" w:rsidRPr="00A71BCA" w:rsidRDefault="00A71BCA" w:rsidP="00A71BCA">
      <w:pPr>
        <w:spacing w:line="420" w:lineRule="exact"/>
        <w:ind w:right="640"/>
        <w:rPr>
          <w:rFonts w:ascii="宋体" w:eastAsia="宋体" w:hAnsi="宋体" w:cs="宋体" w:hint="eastAsia"/>
          <w:sz w:val="24"/>
        </w:rPr>
      </w:pPr>
      <w:r w:rsidRPr="00A71BCA">
        <w:rPr>
          <w:rFonts w:ascii="宋体" w:eastAsia="宋体" w:hAnsi="宋体" w:cs="宋体" w:hint="eastAsia"/>
          <w:sz w:val="24"/>
        </w:rPr>
        <w:t>承诺单位：</w:t>
      </w:r>
      <w:r w:rsidRPr="00A71BCA">
        <w:rPr>
          <w:rFonts w:ascii="宋体" w:eastAsia="宋体" w:hAnsi="宋体" w:cs="宋体" w:hint="eastAsia"/>
          <w:sz w:val="24"/>
          <w:u w:val="single"/>
        </w:rPr>
        <w:t xml:space="preserve">                 </w:t>
      </w:r>
      <w:r w:rsidRPr="00A71BCA">
        <w:rPr>
          <w:rFonts w:ascii="宋体" w:eastAsia="宋体" w:hAnsi="宋体" w:cs="宋体" w:hint="eastAsia"/>
          <w:sz w:val="24"/>
        </w:rPr>
        <w:t>（公章）</w:t>
      </w:r>
    </w:p>
    <w:p w14:paraId="46E26FF1" w14:textId="77777777" w:rsidR="00A71BCA" w:rsidRPr="00A71BCA" w:rsidRDefault="00A71BCA" w:rsidP="00A71BCA">
      <w:pPr>
        <w:spacing w:line="420" w:lineRule="exact"/>
        <w:ind w:right="640"/>
        <w:rPr>
          <w:rFonts w:ascii="宋体" w:eastAsia="宋体" w:hAnsi="宋体" w:cs="宋体" w:hint="eastAsia"/>
          <w:sz w:val="24"/>
        </w:rPr>
      </w:pPr>
      <w:r w:rsidRPr="00A71BCA">
        <w:rPr>
          <w:rFonts w:ascii="宋体" w:eastAsia="宋体" w:hAnsi="宋体" w:cs="宋体" w:hint="eastAsia"/>
          <w:sz w:val="24"/>
        </w:rPr>
        <w:t>法人代表：</w:t>
      </w:r>
      <w:r w:rsidRPr="00A71BCA">
        <w:rPr>
          <w:rFonts w:ascii="宋体" w:eastAsia="宋体" w:hAnsi="宋体" w:cs="宋体" w:hint="eastAsia"/>
          <w:sz w:val="24"/>
          <w:u w:val="single"/>
        </w:rPr>
        <w:t xml:space="preserve">                 </w:t>
      </w:r>
      <w:r w:rsidRPr="00A71BCA">
        <w:rPr>
          <w:rFonts w:ascii="宋体" w:eastAsia="宋体" w:hAnsi="宋体" w:cs="宋体" w:hint="eastAsia"/>
          <w:sz w:val="24"/>
        </w:rPr>
        <w:t>（签字或盖章）</w:t>
      </w:r>
    </w:p>
    <w:p w14:paraId="77ED394E" w14:textId="77777777" w:rsidR="00A71BCA" w:rsidRPr="00A71BCA" w:rsidRDefault="00A71BCA" w:rsidP="00A71BCA">
      <w:pPr>
        <w:spacing w:line="420" w:lineRule="exact"/>
        <w:ind w:right="640"/>
        <w:rPr>
          <w:rFonts w:ascii="宋体" w:eastAsia="宋体" w:hAnsi="宋体" w:cs="宋体" w:hint="eastAsia"/>
          <w:sz w:val="24"/>
        </w:rPr>
      </w:pPr>
      <w:r w:rsidRPr="00A71BCA">
        <w:rPr>
          <w:rFonts w:ascii="宋体" w:eastAsia="宋体" w:hAnsi="宋体" w:cs="宋体" w:hint="eastAsia"/>
          <w:sz w:val="24"/>
        </w:rPr>
        <w:t>联系人及电话：</w:t>
      </w:r>
      <w:r w:rsidRPr="00A71BCA">
        <w:rPr>
          <w:rFonts w:ascii="宋体" w:eastAsia="宋体" w:hAnsi="宋体" w:cs="宋体" w:hint="eastAsia"/>
          <w:sz w:val="24"/>
          <w:u w:val="single"/>
        </w:rPr>
        <w:t xml:space="preserve">                            </w:t>
      </w:r>
    </w:p>
    <w:p w14:paraId="62BC4D7C" w14:textId="77777777" w:rsidR="00A71BCA" w:rsidRPr="00A71BCA" w:rsidRDefault="00A71BCA" w:rsidP="00A71BCA">
      <w:pPr>
        <w:spacing w:line="420" w:lineRule="exact"/>
        <w:ind w:right="640"/>
        <w:rPr>
          <w:rFonts w:ascii="宋体" w:eastAsia="宋体" w:hAnsi="宋体" w:hint="eastAsia"/>
          <w:sz w:val="24"/>
        </w:rPr>
      </w:pPr>
      <w:r w:rsidRPr="00A71BCA">
        <w:rPr>
          <w:rFonts w:ascii="宋体" w:eastAsia="宋体" w:hAnsi="宋体" w:cs="宋体" w:hint="eastAsia"/>
          <w:sz w:val="24"/>
        </w:rPr>
        <w:t>签订日期：</w:t>
      </w:r>
      <w:r w:rsidRPr="00A71BCA">
        <w:rPr>
          <w:rFonts w:ascii="宋体" w:eastAsia="宋体" w:hAnsi="宋体" w:cs="宋体" w:hint="eastAsia"/>
          <w:sz w:val="24"/>
          <w:u w:val="single"/>
        </w:rPr>
        <w:t xml:space="preserve">      </w:t>
      </w:r>
      <w:r w:rsidRPr="00A71BCA">
        <w:rPr>
          <w:rFonts w:ascii="宋体" w:eastAsia="宋体" w:hAnsi="宋体" w:cs="宋体" w:hint="eastAsia"/>
          <w:sz w:val="24"/>
        </w:rPr>
        <w:t>年</w:t>
      </w:r>
      <w:r w:rsidRPr="00A71BCA">
        <w:rPr>
          <w:rFonts w:ascii="宋体" w:eastAsia="宋体" w:hAnsi="宋体" w:cs="宋体" w:hint="eastAsia"/>
          <w:sz w:val="24"/>
          <w:u w:val="single"/>
        </w:rPr>
        <w:t xml:space="preserve">      </w:t>
      </w:r>
      <w:r w:rsidRPr="00A71BCA">
        <w:rPr>
          <w:rFonts w:ascii="宋体" w:eastAsia="宋体" w:hAnsi="宋体" w:cs="宋体" w:hint="eastAsia"/>
          <w:sz w:val="24"/>
        </w:rPr>
        <w:t>月</w:t>
      </w:r>
      <w:r w:rsidRPr="00A71BCA">
        <w:rPr>
          <w:rFonts w:ascii="宋体" w:eastAsia="宋体" w:hAnsi="宋体" w:cs="宋体" w:hint="eastAsia"/>
          <w:sz w:val="24"/>
          <w:u w:val="single"/>
        </w:rPr>
        <w:t xml:space="preserve">     </w:t>
      </w:r>
      <w:r w:rsidRPr="00A71BCA">
        <w:rPr>
          <w:rFonts w:ascii="宋体" w:eastAsia="宋体" w:hAnsi="宋体" w:cs="宋体" w:hint="eastAsia"/>
          <w:sz w:val="24"/>
        </w:rPr>
        <w:t>日</w:t>
      </w:r>
    </w:p>
    <w:sectPr w:rsidR="00A71BCA" w:rsidRPr="00A71BCA">
      <w:footerReference w:type="default" r:id="rId10"/>
      <w:headerReference w:type="first" r:id="rId11"/>
      <w:pgSz w:w="11906" w:h="16838"/>
      <w:pgMar w:top="1418" w:right="1555" w:bottom="1418" w:left="1531"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7ED64" w14:textId="77777777" w:rsidR="00611712" w:rsidRDefault="00611712">
      <w:pPr>
        <w:rPr>
          <w:rFonts w:hint="eastAsia"/>
        </w:rPr>
      </w:pPr>
      <w:r>
        <w:separator/>
      </w:r>
    </w:p>
  </w:endnote>
  <w:endnote w:type="continuationSeparator" w:id="0">
    <w:p w14:paraId="728D4B2B" w14:textId="77777777" w:rsidR="00611712" w:rsidRDefault="0061171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方正楷体简体">
    <w:charset w:val="86"/>
    <w:family w:val="script"/>
    <w:pitch w:val="default"/>
    <w:sig w:usb0="00000000" w:usb1="0000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YShuSongYiJ">
    <w:altName w:val="宋体"/>
    <w:charset w:val="86"/>
    <w:family w:val="roman"/>
    <w:pitch w:val="default"/>
    <w:sig w:usb0="00000000" w:usb1="00000000" w:usb2="00000010" w:usb3="00000000" w:csb0="00040000" w:csb1="00000000"/>
  </w:font>
  <w:font w:name="HYZhongDengXianJ">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sig w:usb0="00000000" w:usb1="00000000" w:usb2="00000000" w:usb3="00000000" w:csb0="00040001" w:csb1="00000000"/>
  </w:font>
  <w:font w:name="TimesNewRomanPSMT">
    <w:altName w:val="宋体"/>
    <w:charset w:val="00"/>
    <w:family w:val="roman"/>
    <w:pitch w:val="default"/>
  </w:font>
  <w:font w:name="..">
    <w:altName w:val="宋体"/>
    <w:charset w:val="86"/>
    <w:family w:val="auto"/>
    <w:pitch w:val="default"/>
    <w:sig w:usb0="00000000" w:usb1="0000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 w:name="长城仿宋">
    <w:altName w:val="黑体"/>
    <w:charset w:val="86"/>
    <w:family w:val="roman"/>
    <w:pitch w:val="default"/>
  </w:font>
  <w:font w:name="Tms Rmn">
    <w:panose1 w:val="02020603040505020304"/>
    <w:charset w:val="00"/>
    <w:family w:val="roman"/>
    <w:pitch w:val="default"/>
    <w:sig w:usb0="00000000" w:usb1="00000000" w:usb2="00000000" w:usb3="00000000" w:csb0="00000001" w:csb1="00000000"/>
  </w:font>
  <w:font w:name="MetaPlusLF">
    <w:altName w:val="Times New Roman"/>
    <w:charset w:val="00"/>
    <w:family w:val="auto"/>
    <w:pitch w:val="default"/>
    <w:sig w:usb0="00000000" w:usb1="00000000" w:usb2="00000000" w:usb3="00000000" w:csb0="00000001" w:csb1="00000000"/>
  </w:font>
  <w:font w:name="华文楷体">
    <w:panose1 w:val="02010600040101010101"/>
    <w:charset w:val="86"/>
    <w:family w:val="auto"/>
    <w:pitch w:val="variable"/>
    <w:sig w:usb0="00000287" w:usb1="080F0000" w:usb2="00000010" w:usb3="00000000" w:csb0="0004009F" w:csb1="00000000"/>
  </w:font>
  <w:font w:name="文鼎.....">
    <w:altName w:val="宋体"/>
    <w:charset w:val="86"/>
    <w:family w:val="roma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汉鼎简中等线Arial">
    <w:altName w:val="宋体"/>
    <w:charset w:val="86"/>
    <w:family w:val="auto"/>
    <w:pitch w:val="default"/>
    <w:sig w:usb0="00000000" w:usb1="00000000" w:usb2="00000010" w:usb3="00000000" w:csb0="00040000" w:csb1="00000000"/>
  </w:font>
  <w:font w:name="FrutigerNext LT Light">
    <w:altName w:val="宋体"/>
    <w:charset w:val="86"/>
    <w:family w:val="swiss"/>
    <w:pitch w:val="default"/>
    <w:sig w:usb0="00000000" w:usb1="00000000" w:usb2="00000010" w:usb3="00000000" w:csb0="00040000" w:csb1="00000000"/>
  </w:font>
  <w:font w:name="MS Sans Serif">
    <w:altName w:val="Microsoft Sans Serif"/>
    <w:charset w:val="00"/>
    <w:family w:val="swiss"/>
    <w:pitch w:val="default"/>
    <w:sig w:usb0="00000000" w:usb1="00000000" w:usb2="00000000" w:usb3="00000000" w:csb0="00000001" w:csb1="00000000"/>
  </w:font>
  <w:font w:name="EU-F1">
    <w:altName w:val="宋体"/>
    <w:charset w:val="00"/>
    <w:family w:val="roman"/>
    <w:pitch w:val="default"/>
  </w:font>
  <w:font w:name="E-F1">
    <w:altName w:val="Malgun Gothic"/>
    <w:charset w:val="81"/>
    <w:family w:val="roman"/>
    <w:pitch w:val="default"/>
    <w:sig w:usb0="00000000" w:usb1="00000000" w:usb2="00000033" w:usb3="00000000" w:csb0="00080000" w:csb1="00000000"/>
  </w:font>
  <w:font w:name="Helvetica">
    <w:panose1 w:val="020B0604020202020204"/>
    <w:charset w:val="00"/>
    <w:family w:val="swiss"/>
    <w:pitch w:val="default"/>
    <w:sig w:usb0="00000000"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Arial Narrow">
    <w:altName w:val="Arial"/>
    <w:panose1 w:val="020B0606020202030204"/>
    <w:charset w:val="00"/>
    <w:family w:val="swiss"/>
    <w:pitch w:val="variable"/>
    <w:sig w:usb0="00000287" w:usb1="00000800" w:usb2="00000000" w:usb3="00000000" w:csb0="0000009F" w:csb1="00000000"/>
  </w:font>
  <w:font w:name="New York">
    <w:panose1 w:val="02040503060506020304"/>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auto"/>
    <w:pitch w:val="default"/>
    <w:sig w:usb0="00000000" w:usb1="00000000" w:usb2="00000010" w:usb3="00000000" w:csb0="00040000" w:csb1="00000000"/>
  </w:font>
  <w:font w:name="Yu Gothic UI">
    <w:panose1 w:val="020B05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全真中明體">
    <w:altName w:val="MingLiU-ExtB"/>
    <w:charset w:val="88"/>
    <w:family w:val="modern"/>
    <w:pitch w:val="default"/>
    <w:sig w:usb0="00000000" w:usb1="00000000" w:usb2="00000010" w:usb3="00000000" w:csb0="00100000" w:csb1="00000000"/>
  </w:font>
  <w:font w:name="汉鼎简大黑Arial Black">
    <w:altName w:val="宋体"/>
    <w:charset w:val="86"/>
    <w:family w:val="auto"/>
    <w:pitch w:val="default"/>
    <w:sig w:usb0="00000000" w:usb1="00000000" w:usb2="00000010" w:usb3="00000000" w:csb0="00040000" w:csb1="00000000"/>
  </w:font>
  <w:font w:name="Helvetica Neue">
    <w:altName w:val="Corbel"/>
    <w:charset w:val="00"/>
    <w:family w:val="roman"/>
    <w:pitch w:val="default"/>
    <w:sig w:usb0="00000000" w:usb1="00000000" w:usb2="00000000" w:usb3="00000000" w:csb0="00040001" w:csb1="00000000"/>
  </w:font>
  <w:font w:name="Optima">
    <w:altName w:val="Arial"/>
    <w:charset w:val="00"/>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FuturaA Bk BT">
    <w:altName w:val="Segoe Print"/>
    <w:charset w:val="00"/>
    <w:family w:val="swiss"/>
    <w:pitch w:val="default"/>
    <w:sig w:usb0="00000000" w:usb1="00000000" w:usb2="00000000" w:usb3="00000000" w:csb0="0000001B" w:csb1="00000000"/>
  </w:font>
  <w:font w:name="Franklin Gothic Medium">
    <w:panose1 w:val="020B0603020102020204"/>
    <w:charset w:val="00"/>
    <w:family w:val="swiss"/>
    <w:pitch w:val="variable"/>
    <w:sig w:usb0="00000287" w:usb1="00000000" w:usb2="00000000" w:usb3="00000000" w:csb0="0000009F" w:csb1="00000000"/>
  </w:font>
  <w:font w:name="Noto Sans Mono CJK JP Regular">
    <w:altName w:val="Segoe Print"/>
    <w:charset w:val="00"/>
    <w:family w:val="roman"/>
    <w:pitch w:val="default"/>
  </w:font>
  <w:font w:name="Arial Black">
    <w:panose1 w:val="020B0A04020102020204"/>
    <w:charset w:val="00"/>
    <w:family w:val="swiss"/>
    <w:pitch w:val="variable"/>
    <w:sig w:usb0="A00002AF" w:usb1="400078FB" w:usb2="00000000" w:usb3="00000000" w:csb0="0000009F" w:csb1="00000000"/>
  </w:font>
  <w:font w:name="³¤³Ç·ÂËÎ">
    <w:altName w:val="Segoe Print"/>
    <w:charset w:val="00"/>
    <w:family w:val="auto"/>
    <w:pitch w:val="default"/>
    <w:sig w:usb0="00000000" w:usb1="00000000" w:usb2="00000000" w:usb3="00000000" w:csb0="00000001" w:csb1="00000000"/>
  </w:font>
  <w:font w:name="Dutch801 Rm BT">
    <w:altName w:val="Times New Roman"/>
    <w:charset w:val="00"/>
    <w:family w:val="roman"/>
    <w:pitch w:val="default"/>
  </w:font>
  <w:font w:name="Times (PCL6)">
    <w:altName w:val="Segoe Print"/>
    <w:charset w:val="00"/>
    <w:family w:val="roman"/>
    <w:pitch w:val="default"/>
    <w:sig w:usb0="00000000" w:usb1="00000000" w:usb2="00000000" w:usb3="00000000" w:csb0="00000001" w:csb1="00000000"/>
  </w:font>
  <w:font w:name="Plotter">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499992"/>
      <w:docPartObj>
        <w:docPartGallery w:val="Page Numbers (Bottom of Page)"/>
        <w:docPartUnique/>
      </w:docPartObj>
    </w:sdtPr>
    <w:sdtContent>
      <w:p w14:paraId="597DBDA4" w14:textId="37BF0CEC" w:rsidR="00FD44F6" w:rsidRPr="00FD44F6" w:rsidRDefault="00FD44F6" w:rsidP="00FD44F6">
        <w:pPr>
          <w:pStyle w:val="aff"/>
          <w:rPr>
            <w:rFonts w:hint="eastAsia"/>
          </w:rPr>
        </w:pPr>
        <w:r w:rsidRPr="00FD44F6">
          <w:rPr>
            <w:rFonts w:ascii="宋体" w:eastAsia="宋体" w:hAnsi="宋体" w:cs="仿宋" w:hint="eastAsia"/>
            <w:color w:val="000000" w:themeColor="text1"/>
            <w:spacing w:val="8"/>
            <w:kern w:val="0"/>
          </w:rPr>
          <w:t>威海市天垣工程咨询管理有限公司</w:t>
        </w:r>
        <w:r>
          <w:rPr>
            <w:rFonts w:ascii="宋体" w:eastAsia="宋体" w:hAnsi="宋体" w:cs="仿宋" w:hint="eastAsia"/>
            <w:color w:val="000000" w:themeColor="text1"/>
            <w:spacing w:val="8"/>
            <w:kern w:val="0"/>
          </w:rPr>
          <w:t xml:space="preserve">                    </w:t>
        </w:r>
        <w:r>
          <w:fldChar w:fldCharType="begin"/>
        </w:r>
        <w:r>
          <w:instrText>PAGE   \* MERGEFORMAT</w:instrText>
        </w:r>
        <w:r>
          <w:fldChar w:fldCharType="separate"/>
        </w:r>
        <w:r>
          <w:rPr>
            <w:lang w:val="zh-CN"/>
          </w:rPr>
          <w:t>2</w:t>
        </w:r>
        <w:r>
          <w:fldChar w:fldCharType="end"/>
        </w:r>
        <w:r>
          <w:rPr>
            <w:rFonts w:hint="eastAsia"/>
          </w:rPr>
          <w:t xml:space="preserve">                   0631-5893538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3A25A" w14:textId="77777777" w:rsidR="00611712" w:rsidRDefault="00611712">
      <w:pPr>
        <w:rPr>
          <w:rFonts w:hint="eastAsia"/>
        </w:rPr>
      </w:pPr>
      <w:r>
        <w:separator/>
      </w:r>
    </w:p>
  </w:footnote>
  <w:footnote w:type="continuationSeparator" w:id="0">
    <w:p w14:paraId="5BD27AB2" w14:textId="77777777" w:rsidR="00611712" w:rsidRDefault="0061171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3453" w14:textId="415A8DCF" w:rsidR="00790FDB" w:rsidRDefault="00374085">
    <w:pPr>
      <w:pStyle w:val="aff1"/>
      <w:pBdr>
        <w:bottom w:val="single" w:sz="6" w:space="0" w:color="auto"/>
      </w:pBdr>
      <w:jc w:val="right"/>
      <w:rPr>
        <w:rFonts w:ascii="仿宋" w:eastAsia="仿宋" w:hAnsi="仿宋" w:hint="eastAsia"/>
      </w:rPr>
    </w:pPr>
    <w:r w:rsidRPr="00374085">
      <w:rPr>
        <w:rFonts w:ascii="仿宋" w:eastAsia="仿宋" w:hAnsi="仿宋" w:hint="eastAsia"/>
      </w:rPr>
      <w:t>威海服务贸易产业园二期项目配套工程</w:t>
    </w:r>
    <w:r>
      <w:rPr>
        <w:rFonts w:ascii="仿宋" w:eastAsia="仿宋" w:hAnsi="仿宋" w:hint="eastAsia"/>
      </w:rPr>
      <w:t>招标文件</w:t>
    </w:r>
  </w:p>
  <w:p w14:paraId="77AC2D64" w14:textId="77777777" w:rsidR="00790FDB" w:rsidRDefault="00790FDB">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E54D4" w14:textId="61DF78EA" w:rsidR="00FD44F6" w:rsidRDefault="00FD44F6" w:rsidP="00FD44F6">
    <w:pPr>
      <w:pStyle w:val="aff1"/>
      <w:pBdr>
        <w:bottom w:val="single" w:sz="6" w:space="0" w:color="auto"/>
      </w:pBdr>
      <w:jc w:val="right"/>
      <w:rPr>
        <w:rFonts w:hint="eastAsia"/>
      </w:rPr>
    </w:pPr>
    <w:r w:rsidRPr="00FD44F6">
      <w:rPr>
        <w:rFonts w:ascii="仿宋" w:eastAsia="仿宋" w:hAnsi="仿宋" w:hint="eastAsia"/>
      </w:rPr>
      <w:t>威海服务贸易产业园二期项目配套工程招标文件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594899133">
    <w:abstractNumId w:val="1"/>
  </w:num>
  <w:num w:numId="2" w16cid:durableId="172906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defaultTabStop w:val="420"/>
  <w:drawingGridHorizontalSpacing w:val="105"/>
  <w:drawingGridVerticalSpacing w:val="157"/>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k2MGExN2JhZjk4YmUxZTdhMTZiODJhYmQyOTM2OTgifQ=="/>
  </w:docVars>
  <w:rsids>
    <w:rsidRoot w:val="00EF492A"/>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931"/>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0622"/>
    <w:rsid w:val="000246D1"/>
    <w:rsid w:val="0002515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605E"/>
    <w:rsid w:val="0003766E"/>
    <w:rsid w:val="00037B0C"/>
    <w:rsid w:val="00040A2E"/>
    <w:rsid w:val="00041068"/>
    <w:rsid w:val="0004135A"/>
    <w:rsid w:val="00041C8B"/>
    <w:rsid w:val="00041D07"/>
    <w:rsid w:val="000425A1"/>
    <w:rsid w:val="0004293F"/>
    <w:rsid w:val="00043604"/>
    <w:rsid w:val="0004424D"/>
    <w:rsid w:val="000443D7"/>
    <w:rsid w:val="0004489D"/>
    <w:rsid w:val="00044B1F"/>
    <w:rsid w:val="00047A8A"/>
    <w:rsid w:val="00047BB8"/>
    <w:rsid w:val="0005112A"/>
    <w:rsid w:val="00051160"/>
    <w:rsid w:val="00051A58"/>
    <w:rsid w:val="000522CF"/>
    <w:rsid w:val="00052415"/>
    <w:rsid w:val="0005297E"/>
    <w:rsid w:val="00052B78"/>
    <w:rsid w:val="00052EDC"/>
    <w:rsid w:val="0005326C"/>
    <w:rsid w:val="000534D4"/>
    <w:rsid w:val="00053F87"/>
    <w:rsid w:val="00054096"/>
    <w:rsid w:val="00054EA7"/>
    <w:rsid w:val="00054FC3"/>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4243"/>
    <w:rsid w:val="000746EB"/>
    <w:rsid w:val="00077B7B"/>
    <w:rsid w:val="00077C67"/>
    <w:rsid w:val="00080F28"/>
    <w:rsid w:val="000814DD"/>
    <w:rsid w:val="00082049"/>
    <w:rsid w:val="000825F4"/>
    <w:rsid w:val="0008297B"/>
    <w:rsid w:val="000829F0"/>
    <w:rsid w:val="00083426"/>
    <w:rsid w:val="00083941"/>
    <w:rsid w:val="00083C8B"/>
    <w:rsid w:val="000855E1"/>
    <w:rsid w:val="000856F6"/>
    <w:rsid w:val="000865D6"/>
    <w:rsid w:val="00086EDB"/>
    <w:rsid w:val="0008723D"/>
    <w:rsid w:val="000872A4"/>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D68"/>
    <w:rsid w:val="000A5000"/>
    <w:rsid w:val="000A518E"/>
    <w:rsid w:val="000A5C2C"/>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EBA"/>
    <w:rsid w:val="000C276A"/>
    <w:rsid w:val="000C3246"/>
    <w:rsid w:val="000C515B"/>
    <w:rsid w:val="000C6C82"/>
    <w:rsid w:val="000C7C52"/>
    <w:rsid w:val="000D0CE7"/>
    <w:rsid w:val="000D1CDD"/>
    <w:rsid w:val="000D3539"/>
    <w:rsid w:val="000D3DDE"/>
    <w:rsid w:val="000D4679"/>
    <w:rsid w:val="000D4C76"/>
    <w:rsid w:val="000D4E44"/>
    <w:rsid w:val="000D4F15"/>
    <w:rsid w:val="000D4F16"/>
    <w:rsid w:val="000D6186"/>
    <w:rsid w:val="000D640F"/>
    <w:rsid w:val="000D72BD"/>
    <w:rsid w:val="000D7751"/>
    <w:rsid w:val="000D7884"/>
    <w:rsid w:val="000E170A"/>
    <w:rsid w:val="000E1C5A"/>
    <w:rsid w:val="000E22D9"/>
    <w:rsid w:val="000E2442"/>
    <w:rsid w:val="000E2B93"/>
    <w:rsid w:val="000E2E67"/>
    <w:rsid w:val="000E3603"/>
    <w:rsid w:val="000E369B"/>
    <w:rsid w:val="000E370D"/>
    <w:rsid w:val="000E41C3"/>
    <w:rsid w:val="000E4B64"/>
    <w:rsid w:val="000E59BA"/>
    <w:rsid w:val="000E61B8"/>
    <w:rsid w:val="000E6470"/>
    <w:rsid w:val="000E6BC6"/>
    <w:rsid w:val="000E72B6"/>
    <w:rsid w:val="000E7911"/>
    <w:rsid w:val="000E7CFD"/>
    <w:rsid w:val="000F067A"/>
    <w:rsid w:val="000F08EF"/>
    <w:rsid w:val="000F0C0F"/>
    <w:rsid w:val="000F1A9B"/>
    <w:rsid w:val="000F1DA3"/>
    <w:rsid w:val="000F1FEB"/>
    <w:rsid w:val="000F2810"/>
    <w:rsid w:val="000F2C01"/>
    <w:rsid w:val="000F2D7D"/>
    <w:rsid w:val="000F37F9"/>
    <w:rsid w:val="000F3F17"/>
    <w:rsid w:val="000F54F7"/>
    <w:rsid w:val="000F5834"/>
    <w:rsid w:val="000F7231"/>
    <w:rsid w:val="000F76AC"/>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2B76"/>
    <w:rsid w:val="0011307A"/>
    <w:rsid w:val="001133BC"/>
    <w:rsid w:val="00113822"/>
    <w:rsid w:val="00113F3A"/>
    <w:rsid w:val="00114B98"/>
    <w:rsid w:val="00115310"/>
    <w:rsid w:val="001162AE"/>
    <w:rsid w:val="00116724"/>
    <w:rsid w:val="00116A7C"/>
    <w:rsid w:val="00116DFA"/>
    <w:rsid w:val="0011707A"/>
    <w:rsid w:val="00117D72"/>
    <w:rsid w:val="00122204"/>
    <w:rsid w:val="0012253B"/>
    <w:rsid w:val="0012273C"/>
    <w:rsid w:val="00122955"/>
    <w:rsid w:val="00123622"/>
    <w:rsid w:val="00123C5D"/>
    <w:rsid w:val="001257F5"/>
    <w:rsid w:val="00125BE1"/>
    <w:rsid w:val="00126E4D"/>
    <w:rsid w:val="00130BAD"/>
    <w:rsid w:val="001311DF"/>
    <w:rsid w:val="00131D4D"/>
    <w:rsid w:val="0013262A"/>
    <w:rsid w:val="00133549"/>
    <w:rsid w:val="0013466A"/>
    <w:rsid w:val="001348FC"/>
    <w:rsid w:val="001350AC"/>
    <w:rsid w:val="00135C1B"/>
    <w:rsid w:val="0013671B"/>
    <w:rsid w:val="00136FF4"/>
    <w:rsid w:val="00140387"/>
    <w:rsid w:val="001405CC"/>
    <w:rsid w:val="001412E5"/>
    <w:rsid w:val="0014202C"/>
    <w:rsid w:val="00142B56"/>
    <w:rsid w:val="00142C9C"/>
    <w:rsid w:val="00142D2E"/>
    <w:rsid w:val="001430F7"/>
    <w:rsid w:val="00143636"/>
    <w:rsid w:val="0014431E"/>
    <w:rsid w:val="00144538"/>
    <w:rsid w:val="001448BF"/>
    <w:rsid w:val="0014507C"/>
    <w:rsid w:val="001469D6"/>
    <w:rsid w:val="0014707A"/>
    <w:rsid w:val="001476D0"/>
    <w:rsid w:val="001529BE"/>
    <w:rsid w:val="00152B94"/>
    <w:rsid w:val="00153012"/>
    <w:rsid w:val="001533FD"/>
    <w:rsid w:val="00153AD0"/>
    <w:rsid w:val="001543C8"/>
    <w:rsid w:val="001544BD"/>
    <w:rsid w:val="00156454"/>
    <w:rsid w:val="00156E92"/>
    <w:rsid w:val="001572F4"/>
    <w:rsid w:val="001579BB"/>
    <w:rsid w:val="0016050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57E0"/>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898"/>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154"/>
    <w:rsid w:val="001B6774"/>
    <w:rsid w:val="001B6A6D"/>
    <w:rsid w:val="001B7348"/>
    <w:rsid w:val="001B7CCC"/>
    <w:rsid w:val="001C05F8"/>
    <w:rsid w:val="001C09E7"/>
    <w:rsid w:val="001C1186"/>
    <w:rsid w:val="001C146F"/>
    <w:rsid w:val="001C1717"/>
    <w:rsid w:val="001C1975"/>
    <w:rsid w:val="001C1BA2"/>
    <w:rsid w:val="001C1BDF"/>
    <w:rsid w:val="001C2080"/>
    <w:rsid w:val="001C2E0C"/>
    <w:rsid w:val="001C3A6C"/>
    <w:rsid w:val="001C504D"/>
    <w:rsid w:val="001C52CF"/>
    <w:rsid w:val="001C5BFB"/>
    <w:rsid w:val="001C6553"/>
    <w:rsid w:val="001C7425"/>
    <w:rsid w:val="001C7CFC"/>
    <w:rsid w:val="001D064C"/>
    <w:rsid w:val="001D194D"/>
    <w:rsid w:val="001D1ED7"/>
    <w:rsid w:val="001D208C"/>
    <w:rsid w:val="001D21AF"/>
    <w:rsid w:val="001D243B"/>
    <w:rsid w:val="001D2E34"/>
    <w:rsid w:val="001D317E"/>
    <w:rsid w:val="001D38D0"/>
    <w:rsid w:val="001D3EFE"/>
    <w:rsid w:val="001D4D54"/>
    <w:rsid w:val="001D4FA6"/>
    <w:rsid w:val="001D4FD9"/>
    <w:rsid w:val="001D501D"/>
    <w:rsid w:val="001D50D4"/>
    <w:rsid w:val="001D5698"/>
    <w:rsid w:val="001D6505"/>
    <w:rsid w:val="001D65EA"/>
    <w:rsid w:val="001D66CB"/>
    <w:rsid w:val="001D6A7B"/>
    <w:rsid w:val="001D7A6C"/>
    <w:rsid w:val="001D7ED2"/>
    <w:rsid w:val="001E0DAE"/>
    <w:rsid w:val="001E101D"/>
    <w:rsid w:val="001E1AD3"/>
    <w:rsid w:val="001E363C"/>
    <w:rsid w:val="001E39F5"/>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56D"/>
    <w:rsid w:val="001F59AC"/>
    <w:rsid w:val="001F5BE4"/>
    <w:rsid w:val="001F5EE8"/>
    <w:rsid w:val="001F63C0"/>
    <w:rsid w:val="001F666C"/>
    <w:rsid w:val="001F68A8"/>
    <w:rsid w:val="001F7861"/>
    <w:rsid w:val="002009DB"/>
    <w:rsid w:val="00201DFF"/>
    <w:rsid w:val="002021C4"/>
    <w:rsid w:val="002027BC"/>
    <w:rsid w:val="002027CC"/>
    <w:rsid w:val="00203883"/>
    <w:rsid w:val="002047FE"/>
    <w:rsid w:val="002066D4"/>
    <w:rsid w:val="0020687C"/>
    <w:rsid w:val="00206EC9"/>
    <w:rsid w:val="00207281"/>
    <w:rsid w:val="002106CD"/>
    <w:rsid w:val="00210A96"/>
    <w:rsid w:val="00210BBF"/>
    <w:rsid w:val="00211036"/>
    <w:rsid w:val="002118EC"/>
    <w:rsid w:val="002129BA"/>
    <w:rsid w:val="0021329F"/>
    <w:rsid w:val="00215D55"/>
    <w:rsid w:val="00216454"/>
    <w:rsid w:val="0021736B"/>
    <w:rsid w:val="002175DB"/>
    <w:rsid w:val="002178E5"/>
    <w:rsid w:val="00220817"/>
    <w:rsid w:val="002220A1"/>
    <w:rsid w:val="002236B2"/>
    <w:rsid w:val="002261EE"/>
    <w:rsid w:val="00226EFD"/>
    <w:rsid w:val="00227061"/>
    <w:rsid w:val="0022726A"/>
    <w:rsid w:val="00230413"/>
    <w:rsid w:val="0023063B"/>
    <w:rsid w:val="00230BED"/>
    <w:rsid w:val="00230EE5"/>
    <w:rsid w:val="00231D7F"/>
    <w:rsid w:val="00231E1E"/>
    <w:rsid w:val="00232009"/>
    <w:rsid w:val="00233216"/>
    <w:rsid w:val="00233AD1"/>
    <w:rsid w:val="00233B7B"/>
    <w:rsid w:val="00234F11"/>
    <w:rsid w:val="0023507A"/>
    <w:rsid w:val="002356AC"/>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6AD4"/>
    <w:rsid w:val="002473AF"/>
    <w:rsid w:val="002473D0"/>
    <w:rsid w:val="002473E5"/>
    <w:rsid w:val="002475C4"/>
    <w:rsid w:val="00247C0C"/>
    <w:rsid w:val="002501EB"/>
    <w:rsid w:val="0025069B"/>
    <w:rsid w:val="00250BEA"/>
    <w:rsid w:val="00251662"/>
    <w:rsid w:val="002518E8"/>
    <w:rsid w:val="00253315"/>
    <w:rsid w:val="00253838"/>
    <w:rsid w:val="00253E3F"/>
    <w:rsid w:val="0025400E"/>
    <w:rsid w:val="002552FA"/>
    <w:rsid w:val="0025558D"/>
    <w:rsid w:val="00255590"/>
    <w:rsid w:val="002568E4"/>
    <w:rsid w:val="0025695E"/>
    <w:rsid w:val="002573BC"/>
    <w:rsid w:val="00257954"/>
    <w:rsid w:val="002579E0"/>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69A"/>
    <w:rsid w:val="002A6EB0"/>
    <w:rsid w:val="002A7410"/>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D0AFD"/>
    <w:rsid w:val="002D11C8"/>
    <w:rsid w:val="002D1FDE"/>
    <w:rsid w:val="002D24F8"/>
    <w:rsid w:val="002D2EAE"/>
    <w:rsid w:val="002D34CF"/>
    <w:rsid w:val="002D3DA8"/>
    <w:rsid w:val="002D470C"/>
    <w:rsid w:val="002D47E3"/>
    <w:rsid w:val="002D49FE"/>
    <w:rsid w:val="002D4C9E"/>
    <w:rsid w:val="002D6C77"/>
    <w:rsid w:val="002D711C"/>
    <w:rsid w:val="002E0355"/>
    <w:rsid w:val="002E0E46"/>
    <w:rsid w:val="002E1792"/>
    <w:rsid w:val="002E249B"/>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5FF1"/>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22B"/>
    <w:rsid w:val="00304AD3"/>
    <w:rsid w:val="00305AAE"/>
    <w:rsid w:val="00305DAA"/>
    <w:rsid w:val="0030696E"/>
    <w:rsid w:val="00307063"/>
    <w:rsid w:val="00310289"/>
    <w:rsid w:val="0031045E"/>
    <w:rsid w:val="0031078A"/>
    <w:rsid w:val="003107EB"/>
    <w:rsid w:val="00310A47"/>
    <w:rsid w:val="0031126E"/>
    <w:rsid w:val="00311515"/>
    <w:rsid w:val="003118AB"/>
    <w:rsid w:val="00311C38"/>
    <w:rsid w:val="003120B6"/>
    <w:rsid w:val="00312135"/>
    <w:rsid w:val="0031240A"/>
    <w:rsid w:val="003135AC"/>
    <w:rsid w:val="00313781"/>
    <w:rsid w:val="003139B6"/>
    <w:rsid w:val="00313D72"/>
    <w:rsid w:val="003145CC"/>
    <w:rsid w:val="00315252"/>
    <w:rsid w:val="0031562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0F"/>
    <w:rsid w:val="00327644"/>
    <w:rsid w:val="00327975"/>
    <w:rsid w:val="00330A8F"/>
    <w:rsid w:val="003316A0"/>
    <w:rsid w:val="00331B67"/>
    <w:rsid w:val="003325F3"/>
    <w:rsid w:val="00332ACD"/>
    <w:rsid w:val="00332DA4"/>
    <w:rsid w:val="00333179"/>
    <w:rsid w:val="0033346D"/>
    <w:rsid w:val="00333C89"/>
    <w:rsid w:val="00335666"/>
    <w:rsid w:val="00336B0C"/>
    <w:rsid w:val="00336CD3"/>
    <w:rsid w:val="00337D92"/>
    <w:rsid w:val="00337FB7"/>
    <w:rsid w:val="0034003C"/>
    <w:rsid w:val="003401AC"/>
    <w:rsid w:val="00340388"/>
    <w:rsid w:val="003404A2"/>
    <w:rsid w:val="003407FB"/>
    <w:rsid w:val="00340800"/>
    <w:rsid w:val="00341444"/>
    <w:rsid w:val="00341621"/>
    <w:rsid w:val="003416DE"/>
    <w:rsid w:val="00342AAC"/>
    <w:rsid w:val="0034418D"/>
    <w:rsid w:val="00344EBD"/>
    <w:rsid w:val="0034524D"/>
    <w:rsid w:val="00346121"/>
    <w:rsid w:val="00347BE8"/>
    <w:rsid w:val="00347E5F"/>
    <w:rsid w:val="00347F7F"/>
    <w:rsid w:val="00352A77"/>
    <w:rsid w:val="00353F58"/>
    <w:rsid w:val="00354413"/>
    <w:rsid w:val="003545E5"/>
    <w:rsid w:val="003552A7"/>
    <w:rsid w:val="00355A7B"/>
    <w:rsid w:val="00356090"/>
    <w:rsid w:val="003561D3"/>
    <w:rsid w:val="003565E8"/>
    <w:rsid w:val="003576BC"/>
    <w:rsid w:val="00357D32"/>
    <w:rsid w:val="00360733"/>
    <w:rsid w:val="0036257D"/>
    <w:rsid w:val="0036279E"/>
    <w:rsid w:val="00362BA9"/>
    <w:rsid w:val="003630CC"/>
    <w:rsid w:val="003638DF"/>
    <w:rsid w:val="00364573"/>
    <w:rsid w:val="00365BF4"/>
    <w:rsid w:val="0036605F"/>
    <w:rsid w:val="0036642F"/>
    <w:rsid w:val="00366A85"/>
    <w:rsid w:val="00366EA5"/>
    <w:rsid w:val="00370442"/>
    <w:rsid w:val="0037048E"/>
    <w:rsid w:val="003708AB"/>
    <w:rsid w:val="00371468"/>
    <w:rsid w:val="0037184E"/>
    <w:rsid w:val="003719E5"/>
    <w:rsid w:val="00371A55"/>
    <w:rsid w:val="003730E8"/>
    <w:rsid w:val="00374085"/>
    <w:rsid w:val="003762D7"/>
    <w:rsid w:val="00376572"/>
    <w:rsid w:val="00376AA0"/>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4E5"/>
    <w:rsid w:val="00390742"/>
    <w:rsid w:val="00390E18"/>
    <w:rsid w:val="0039107B"/>
    <w:rsid w:val="003912A8"/>
    <w:rsid w:val="003916AD"/>
    <w:rsid w:val="00393042"/>
    <w:rsid w:val="00393892"/>
    <w:rsid w:val="00394CC2"/>
    <w:rsid w:val="003957D7"/>
    <w:rsid w:val="00395954"/>
    <w:rsid w:val="00396E6F"/>
    <w:rsid w:val="00397276"/>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7A"/>
    <w:rsid w:val="003B3292"/>
    <w:rsid w:val="003B3EBC"/>
    <w:rsid w:val="003B42CD"/>
    <w:rsid w:val="003B43B0"/>
    <w:rsid w:val="003B4FA2"/>
    <w:rsid w:val="003B53EA"/>
    <w:rsid w:val="003B7AE3"/>
    <w:rsid w:val="003C048B"/>
    <w:rsid w:val="003C07C6"/>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4FE6"/>
    <w:rsid w:val="003D51EF"/>
    <w:rsid w:val="003D52D2"/>
    <w:rsid w:val="003D5373"/>
    <w:rsid w:val="003D5B43"/>
    <w:rsid w:val="003D5C90"/>
    <w:rsid w:val="003D5D73"/>
    <w:rsid w:val="003D5DD2"/>
    <w:rsid w:val="003D6EC7"/>
    <w:rsid w:val="003D73B7"/>
    <w:rsid w:val="003D7D37"/>
    <w:rsid w:val="003E032F"/>
    <w:rsid w:val="003E0903"/>
    <w:rsid w:val="003E0FA1"/>
    <w:rsid w:val="003E1934"/>
    <w:rsid w:val="003E1B02"/>
    <w:rsid w:val="003E2F64"/>
    <w:rsid w:val="003E4032"/>
    <w:rsid w:val="003E4658"/>
    <w:rsid w:val="003E46CC"/>
    <w:rsid w:val="003E554F"/>
    <w:rsid w:val="003E6070"/>
    <w:rsid w:val="003E6DB1"/>
    <w:rsid w:val="003E71CB"/>
    <w:rsid w:val="003E79EF"/>
    <w:rsid w:val="003F0566"/>
    <w:rsid w:val="003F0DDA"/>
    <w:rsid w:val="003F0E23"/>
    <w:rsid w:val="003F2397"/>
    <w:rsid w:val="003F2A6A"/>
    <w:rsid w:val="003F2ADA"/>
    <w:rsid w:val="003F3222"/>
    <w:rsid w:val="003F36AA"/>
    <w:rsid w:val="003F43BB"/>
    <w:rsid w:val="003F4D1E"/>
    <w:rsid w:val="003F5072"/>
    <w:rsid w:val="003F5563"/>
    <w:rsid w:val="003F5AC4"/>
    <w:rsid w:val="003F67B0"/>
    <w:rsid w:val="003F67D4"/>
    <w:rsid w:val="003F6FB8"/>
    <w:rsid w:val="003F76F5"/>
    <w:rsid w:val="003F7949"/>
    <w:rsid w:val="003F7DB3"/>
    <w:rsid w:val="003F7FA7"/>
    <w:rsid w:val="004006CD"/>
    <w:rsid w:val="004016E1"/>
    <w:rsid w:val="00402AA7"/>
    <w:rsid w:val="00402BBE"/>
    <w:rsid w:val="00403C14"/>
    <w:rsid w:val="0040424B"/>
    <w:rsid w:val="00404B55"/>
    <w:rsid w:val="004050B8"/>
    <w:rsid w:val="00405102"/>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203ED"/>
    <w:rsid w:val="00420681"/>
    <w:rsid w:val="004212FC"/>
    <w:rsid w:val="0042169F"/>
    <w:rsid w:val="00421CF7"/>
    <w:rsid w:val="00422591"/>
    <w:rsid w:val="00422CFD"/>
    <w:rsid w:val="00423D20"/>
    <w:rsid w:val="00424212"/>
    <w:rsid w:val="004245B1"/>
    <w:rsid w:val="00424932"/>
    <w:rsid w:val="0042573C"/>
    <w:rsid w:val="0042594A"/>
    <w:rsid w:val="00427999"/>
    <w:rsid w:val="004301B4"/>
    <w:rsid w:val="004304D7"/>
    <w:rsid w:val="00430795"/>
    <w:rsid w:val="0043081F"/>
    <w:rsid w:val="00430EBA"/>
    <w:rsid w:val="00431353"/>
    <w:rsid w:val="004313CA"/>
    <w:rsid w:val="0043284F"/>
    <w:rsid w:val="00432D53"/>
    <w:rsid w:val="00433ADC"/>
    <w:rsid w:val="00434D40"/>
    <w:rsid w:val="004358A0"/>
    <w:rsid w:val="00435F87"/>
    <w:rsid w:val="00435FBD"/>
    <w:rsid w:val="0043631B"/>
    <w:rsid w:val="0043632A"/>
    <w:rsid w:val="00436937"/>
    <w:rsid w:val="00436EAC"/>
    <w:rsid w:val="00437C4B"/>
    <w:rsid w:val="004406B3"/>
    <w:rsid w:val="004407A3"/>
    <w:rsid w:val="0044424E"/>
    <w:rsid w:val="0044525C"/>
    <w:rsid w:val="0044679B"/>
    <w:rsid w:val="00446BD2"/>
    <w:rsid w:val="00447155"/>
    <w:rsid w:val="00450807"/>
    <w:rsid w:val="00450B50"/>
    <w:rsid w:val="00451AB6"/>
    <w:rsid w:val="00452479"/>
    <w:rsid w:val="00452646"/>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9D0"/>
    <w:rsid w:val="00470EF9"/>
    <w:rsid w:val="00471AAE"/>
    <w:rsid w:val="00473D90"/>
    <w:rsid w:val="00474CD5"/>
    <w:rsid w:val="00474E4F"/>
    <w:rsid w:val="00475369"/>
    <w:rsid w:val="00475672"/>
    <w:rsid w:val="00475A1E"/>
    <w:rsid w:val="004766D9"/>
    <w:rsid w:val="00477985"/>
    <w:rsid w:val="00480549"/>
    <w:rsid w:val="00480B43"/>
    <w:rsid w:val="00481E0C"/>
    <w:rsid w:val="00481F10"/>
    <w:rsid w:val="004826AA"/>
    <w:rsid w:val="00482702"/>
    <w:rsid w:val="0048359A"/>
    <w:rsid w:val="00483BE7"/>
    <w:rsid w:val="00484B4C"/>
    <w:rsid w:val="00485236"/>
    <w:rsid w:val="004859EB"/>
    <w:rsid w:val="00485C32"/>
    <w:rsid w:val="00486D01"/>
    <w:rsid w:val="00487029"/>
    <w:rsid w:val="0048737C"/>
    <w:rsid w:val="004902CC"/>
    <w:rsid w:val="0049052D"/>
    <w:rsid w:val="00490B2F"/>
    <w:rsid w:val="00491A27"/>
    <w:rsid w:val="00492A2D"/>
    <w:rsid w:val="004933CE"/>
    <w:rsid w:val="00493663"/>
    <w:rsid w:val="00494F27"/>
    <w:rsid w:val="0049531A"/>
    <w:rsid w:val="0049569C"/>
    <w:rsid w:val="00495CA2"/>
    <w:rsid w:val="00495D97"/>
    <w:rsid w:val="004967C0"/>
    <w:rsid w:val="004978E1"/>
    <w:rsid w:val="00497E5D"/>
    <w:rsid w:val="004A060F"/>
    <w:rsid w:val="004A09D5"/>
    <w:rsid w:val="004A4C8E"/>
    <w:rsid w:val="004A623D"/>
    <w:rsid w:val="004A6CA3"/>
    <w:rsid w:val="004A717F"/>
    <w:rsid w:val="004A7182"/>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791"/>
    <w:rsid w:val="004B78AB"/>
    <w:rsid w:val="004B7BB7"/>
    <w:rsid w:val="004B7FBD"/>
    <w:rsid w:val="004C07CB"/>
    <w:rsid w:val="004C09A8"/>
    <w:rsid w:val="004C1657"/>
    <w:rsid w:val="004C277B"/>
    <w:rsid w:val="004C3922"/>
    <w:rsid w:val="004C4397"/>
    <w:rsid w:val="004C49D5"/>
    <w:rsid w:val="004C4F8D"/>
    <w:rsid w:val="004C6847"/>
    <w:rsid w:val="004C69F6"/>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74B"/>
    <w:rsid w:val="004E2BCD"/>
    <w:rsid w:val="004E2E17"/>
    <w:rsid w:val="004E3156"/>
    <w:rsid w:val="004E42E3"/>
    <w:rsid w:val="004E43E4"/>
    <w:rsid w:val="004E49A7"/>
    <w:rsid w:val="004E521C"/>
    <w:rsid w:val="004E5E18"/>
    <w:rsid w:val="004E6312"/>
    <w:rsid w:val="004E6A84"/>
    <w:rsid w:val="004E70F4"/>
    <w:rsid w:val="004F016C"/>
    <w:rsid w:val="004F0326"/>
    <w:rsid w:val="004F187C"/>
    <w:rsid w:val="004F18DD"/>
    <w:rsid w:val="004F1D1E"/>
    <w:rsid w:val="004F1F89"/>
    <w:rsid w:val="004F2151"/>
    <w:rsid w:val="004F24C9"/>
    <w:rsid w:val="004F3675"/>
    <w:rsid w:val="004F4E51"/>
    <w:rsid w:val="004F53E5"/>
    <w:rsid w:val="004F5637"/>
    <w:rsid w:val="004F57C5"/>
    <w:rsid w:val="004F5BF2"/>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F19"/>
    <w:rsid w:val="00511C27"/>
    <w:rsid w:val="00511DA2"/>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BE3"/>
    <w:rsid w:val="00526EA3"/>
    <w:rsid w:val="005272A4"/>
    <w:rsid w:val="005275C6"/>
    <w:rsid w:val="00527613"/>
    <w:rsid w:val="005276D3"/>
    <w:rsid w:val="0052797A"/>
    <w:rsid w:val="00527FBC"/>
    <w:rsid w:val="0053136C"/>
    <w:rsid w:val="00532666"/>
    <w:rsid w:val="0053291C"/>
    <w:rsid w:val="00532B82"/>
    <w:rsid w:val="00533A1A"/>
    <w:rsid w:val="00533C76"/>
    <w:rsid w:val="00535186"/>
    <w:rsid w:val="0053594D"/>
    <w:rsid w:val="0053622A"/>
    <w:rsid w:val="00537882"/>
    <w:rsid w:val="00537A98"/>
    <w:rsid w:val="00537E3C"/>
    <w:rsid w:val="00537F14"/>
    <w:rsid w:val="00540365"/>
    <w:rsid w:val="005403A2"/>
    <w:rsid w:val="0054088B"/>
    <w:rsid w:val="00541B41"/>
    <w:rsid w:val="00541CDF"/>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3070"/>
    <w:rsid w:val="00554AEA"/>
    <w:rsid w:val="00554FCB"/>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09D2"/>
    <w:rsid w:val="0057101A"/>
    <w:rsid w:val="00571104"/>
    <w:rsid w:val="005711E3"/>
    <w:rsid w:val="00571493"/>
    <w:rsid w:val="00572C2E"/>
    <w:rsid w:val="00572E09"/>
    <w:rsid w:val="0057368E"/>
    <w:rsid w:val="005740A3"/>
    <w:rsid w:val="00574511"/>
    <w:rsid w:val="0057521C"/>
    <w:rsid w:val="005769A5"/>
    <w:rsid w:val="005776E0"/>
    <w:rsid w:val="00577BCC"/>
    <w:rsid w:val="0058063A"/>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582"/>
    <w:rsid w:val="005B2F81"/>
    <w:rsid w:val="005B3014"/>
    <w:rsid w:val="005B38C2"/>
    <w:rsid w:val="005B3936"/>
    <w:rsid w:val="005B4F39"/>
    <w:rsid w:val="005B5A9E"/>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376"/>
    <w:rsid w:val="005C4538"/>
    <w:rsid w:val="005C4B6A"/>
    <w:rsid w:val="005C586D"/>
    <w:rsid w:val="005C5B62"/>
    <w:rsid w:val="005C6487"/>
    <w:rsid w:val="005C6F70"/>
    <w:rsid w:val="005C7011"/>
    <w:rsid w:val="005C7676"/>
    <w:rsid w:val="005C7931"/>
    <w:rsid w:val="005C7E13"/>
    <w:rsid w:val="005D00E7"/>
    <w:rsid w:val="005D0269"/>
    <w:rsid w:val="005D070F"/>
    <w:rsid w:val="005D0F2A"/>
    <w:rsid w:val="005D156C"/>
    <w:rsid w:val="005D191A"/>
    <w:rsid w:val="005D2600"/>
    <w:rsid w:val="005D26F6"/>
    <w:rsid w:val="005D2972"/>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099"/>
    <w:rsid w:val="005E2B21"/>
    <w:rsid w:val="005E2C53"/>
    <w:rsid w:val="005E2C8F"/>
    <w:rsid w:val="005E33A3"/>
    <w:rsid w:val="005E413A"/>
    <w:rsid w:val="005E43E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6A5C"/>
    <w:rsid w:val="005F7E42"/>
    <w:rsid w:val="00600C74"/>
    <w:rsid w:val="0060204F"/>
    <w:rsid w:val="00602AC3"/>
    <w:rsid w:val="006034E2"/>
    <w:rsid w:val="00603620"/>
    <w:rsid w:val="00603B50"/>
    <w:rsid w:val="006040C7"/>
    <w:rsid w:val="00605CA2"/>
    <w:rsid w:val="00607B45"/>
    <w:rsid w:val="00607C44"/>
    <w:rsid w:val="00610191"/>
    <w:rsid w:val="00611712"/>
    <w:rsid w:val="0061171B"/>
    <w:rsid w:val="006125D5"/>
    <w:rsid w:val="00613450"/>
    <w:rsid w:val="00613D62"/>
    <w:rsid w:val="00613E4F"/>
    <w:rsid w:val="006145D5"/>
    <w:rsid w:val="00614D1E"/>
    <w:rsid w:val="00615153"/>
    <w:rsid w:val="0061518B"/>
    <w:rsid w:val="00615F5F"/>
    <w:rsid w:val="0061638D"/>
    <w:rsid w:val="006163F0"/>
    <w:rsid w:val="00616AFC"/>
    <w:rsid w:val="00617337"/>
    <w:rsid w:val="00617903"/>
    <w:rsid w:val="00617D54"/>
    <w:rsid w:val="00620541"/>
    <w:rsid w:val="006208D6"/>
    <w:rsid w:val="00620F9D"/>
    <w:rsid w:val="0062176E"/>
    <w:rsid w:val="00622891"/>
    <w:rsid w:val="006230A9"/>
    <w:rsid w:val="00624E8B"/>
    <w:rsid w:val="00625B92"/>
    <w:rsid w:val="006302DE"/>
    <w:rsid w:val="00630E79"/>
    <w:rsid w:val="00631C3F"/>
    <w:rsid w:val="00633603"/>
    <w:rsid w:val="00633852"/>
    <w:rsid w:val="00634977"/>
    <w:rsid w:val="00635216"/>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BA6"/>
    <w:rsid w:val="00646CAB"/>
    <w:rsid w:val="0065070E"/>
    <w:rsid w:val="006508A3"/>
    <w:rsid w:val="00651DAE"/>
    <w:rsid w:val="0065206D"/>
    <w:rsid w:val="00653E43"/>
    <w:rsid w:val="00654131"/>
    <w:rsid w:val="006555CB"/>
    <w:rsid w:val="00655D4F"/>
    <w:rsid w:val="00657B66"/>
    <w:rsid w:val="00657C75"/>
    <w:rsid w:val="00660663"/>
    <w:rsid w:val="00660F0F"/>
    <w:rsid w:val="00660FF1"/>
    <w:rsid w:val="00661796"/>
    <w:rsid w:val="00662D59"/>
    <w:rsid w:val="00663287"/>
    <w:rsid w:val="006638BE"/>
    <w:rsid w:val="00663C7A"/>
    <w:rsid w:val="00664288"/>
    <w:rsid w:val="00664A9E"/>
    <w:rsid w:val="00665032"/>
    <w:rsid w:val="00665AEC"/>
    <w:rsid w:val="00666958"/>
    <w:rsid w:val="00666A44"/>
    <w:rsid w:val="00666B1D"/>
    <w:rsid w:val="00666DC3"/>
    <w:rsid w:val="006674D0"/>
    <w:rsid w:val="006677FF"/>
    <w:rsid w:val="0067037E"/>
    <w:rsid w:val="00670AFE"/>
    <w:rsid w:val="00670EB1"/>
    <w:rsid w:val="00672B03"/>
    <w:rsid w:val="00673307"/>
    <w:rsid w:val="0067341C"/>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5D3"/>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1C3"/>
    <w:rsid w:val="006A6505"/>
    <w:rsid w:val="006A6995"/>
    <w:rsid w:val="006A77D7"/>
    <w:rsid w:val="006A7F4F"/>
    <w:rsid w:val="006B008C"/>
    <w:rsid w:val="006B057C"/>
    <w:rsid w:val="006B08CC"/>
    <w:rsid w:val="006B1D78"/>
    <w:rsid w:val="006B3951"/>
    <w:rsid w:val="006B54C4"/>
    <w:rsid w:val="006B5DB4"/>
    <w:rsid w:val="006B6553"/>
    <w:rsid w:val="006C12E6"/>
    <w:rsid w:val="006C1CF7"/>
    <w:rsid w:val="006C24B5"/>
    <w:rsid w:val="006C27EC"/>
    <w:rsid w:val="006C30B5"/>
    <w:rsid w:val="006C35C9"/>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6A2"/>
    <w:rsid w:val="006F7920"/>
    <w:rsid w:val="006F7A4B"/>
    <w:rsid w:val="007026FC"/>
    <w:rsid w:val="00702B18"/>
    <w:rsid w:val="00702F51"/>
    <w:rsid w:val="00703AB2"/>
    <w:rsid w:val="0070412E"/>
    <w:rsid w:val="00704151"/>
    <w:rsid w:val="00705F1C"/>
    <w:rsid w:val="007069EA"/>
    <w:rsid w:val="00706D44"/>
    <w:rsid w:val="00707468"/>
    <w:rsid w:val="00707D48"/>
    <w:rsid w:val="007105DA"/>
    <w:rsid w:val="00710ABE"/>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996"/>
    <w:rsid w:val="00721B9E"/>
    <w:rsid w:val="00722098"/>
    <w:rsid w:val="007223F3"/>
    <w:rsid w:val="007226B0"/>
    <w:rsid w:val="007231FC"/>
    <w:rsid w:val="00723498"/>
    <w:rsid w:val="00723ACF"/>
    <w:rsid w:val="00726DB1"/>
    <w:rsid w:val="007271BC"/>
    <w:rsid w:val="007276AC"/>
    <w:rsid w:val="007301ED"/>
    <w:rsid w:val="007307AF"/>
    <w:rsid w:val="00730A6E"/>
    <w:rsid w:val="00730D1E"/>
    <w:rsid w:val="0073219F"/>
    <w:rsid w:val="00732D53"/>
    <w:rsid w:val="00733F31"/>
    <w:rsid w:val="00734E9E"/>
    <w:rsid w:val="007351E9"/>
    <w:rsid w:val="00735473"/>
    <w:rsid w:val="00735578"/>
    <w:rsid w:val="0073592D"/>
    <w:rsid w:val="007361C6"/>
    <w:rsid w:val="00736476"/>
    <w:rsid w:val="0074058D"/>
    <w:rsid w:val="00742DDA"/>
    <w:rsid w:val="00743223"/>
    <w:rsid w:val="007437FB"/>
    <w:rsid w:val="00743B51"/>
    <w:rsid w:val="00744188"/>
    <w:rsid w:val="00744D0F"/>
    <w:rsid w:val="007451ED"/>
    <w:rsid w:val="00745951"/>
    <w:rsid w:val="00745E6F"/>
    <w:rsid w:val="0074646B"/>
    <w:rsid w:val="00746570"/>
    <w:rsid w:val="00747162"/>
    <w:rsid w:val="0074726C"/>
    <w:rsid w:val="00747A22"/>
    <w:rsid w:val="00747A40"/>
    <w:rsid w:val="0075067F"/>
    <w:rsid w:val="007508C4"/>
    <w:rsid w:val="007515D3"/>
    <w:rsid w:val="0075181D"/>
    <w:rsid w:val="00751E34"/>
    <w:rsid w:val="00753249"/>
    <w:rsid w:val="007543AC"/>
    <w:rsid w:val="00754DC8"/>
    <w:rsid w:val="00755403"/>
    <w:rsid w:val="007556DA"/>
    <w:rsid w:val="007560AC"/>
    <w:rsid w:val="007562BC"/>
    <w:rsid w:val="00756FFD"/>
    <w:rsid w:val="007570C5"/>
    <w:rsid w:val="0076092D"/>
    <w:rsid w:val="00761B30"/>
    <w:rsid w:val="00761D5E"/>
    <w:rsid w:val="00761E69"/>
    <w:rsid w:val="007622A5"/>
    <w:rsid w:val="00762CD1"/>
    <w:rsid w:val="007636D8"/>
    <w:rsid w:val="0076416A"/>
    <w:rsid w:val="00764A83"/>
    <w:rsid w:val="00764BCC"/>
    <w:rsid w:val="007650D2"/>
    <w:rsid w:val="007655D2"/>
    <w:rsid w:val="00765D50"/>
    <w:rsid w:val="0076630D"/>
    <w:rsid w:val="007664A0"/>
    <w:rsid w:val="0076662B"/>
    <w:rsid w:val="007668F1"/>
    <w:rsid w:val="00766BFF"/>
    <w:rsid w:val="0076723A"/>
    <w:rsid w:val="00767F33"/>
    <w:rsid w:val="00770C1D"/>
    <w:rsid w:val="007711FF"/>
    <w:rsid w:val="00771A30"/>
    <w:rsid w:val="00773208"/>
    <w:rsid w:val="0077542B"/>
    <w:rsid w:val="0077564C"/>
    <w:rsid w:val="007761A1"/>
    <w:rsid w:val="00776C54"/>
    <w:rsid w:val="00777923"/>
    <w:rsid w:val="00780054"/>
    <w:rsid w:val="0078138C"/>
    <w:rsid w:val="00781D7A"/>
    <w:rsid w:val="00782138"/>
    <w:rsid w:val="00782B1A"/>
    <w:rsid w:val="00783464"/>
    <w:rsid w:val="0078349E"/>
    <w:rsid w:val="00784836"/>
    <w:rsid w:val="00784BB7"/>
    <w:rsid w:val="00785DE0"/>
    <w:rsid w:val="007876D0"/>
    <w:rsid w:val="00790653"/>
    <w:rsid w:val="00790E27"/>
    <w:rsid w:val="00790FDB"/>
    <w:rsid w:val="00791B49"/>
    <w:rsid w:val="00793CB2"/>
    <w:rsid w:val="0079409A"/>
    <w:rsid w:val="00795CC9"/>
    <w:rsid w:val="00796789"/>
    <w:rsid w:val="00797FD2"/>
    <w:rsid w:val="007A0E38"/>
    <w:rsid w:val="007A0EEF"/>
    <w:rsid w:val="007A11A8"/>
    <w:rsid w:val="007A174E"/>
    <w:rsid w:val="007A1947"/>
    <w:rsid w:val="007A2E76"/>
    <w:rsid w:val="007A3508"/>
    <w:rsid w:val="007A36B1"/>
    <w:rsid w:val="007A3973"/>
    <w:rsid w:val="007A48F8"/>
    <w:rsid w:val="007A513B"/>
    <w:rsid w:val="007A5522"/>
    <w:rsid w:val="007A5A3D"/>
    <w:rsid w:val="007A5B8C"/>
    <w:rsid w:val="007A6FD5"/>
    <w:rsid w:val="007A763F"/>
    <w:rsid w:val="007A7BFC"/>
    <w:rsid w:val="007B07CD"/>
    <w:rsid w:val="007B0CF0"/>
    <w:rsid w:val="007B10CF"/>
    <w:rsid w:val="007B1BF6"/>
    <w:rsid w:val="007B382A"/>
    <w:rsid w:val="007B3FEF"/>
    <w:rsid w:val="007B42A1"/>
    <w:rsid w:val="007B43CC"/>
    <w:rsid w:val="007B4BA9"/>
    <w:rsid w:val="007B58C6"/>
    <w:rsid w:val="007B5FEA"/>
    <w:rsid w:val="007B6677"/>
    <w:rsid w:val="007B72F8"/>
    <w:rsid w:val="007B7369"/>
    <w:rsid w:val="007B749C"/>
    <w:rsid w:val="007B74FA"/>
    <w:rsid w:val="007B7ABD"/>
    <w:rsid w:val="007C12CB"/>
    <w:rsid w:val="007C1399"/>
    <w:rsid w:val="007C1A3E"/>
    <w:rsid w:val="007C1BED"/>
    <w:rsid w:val="007C3635"/>
    <w:rsid w:val="007C58FF"/>
    <w:rsid w:val="007C590C"/>
    <w:rsid w:val="007C6340"/>
    <w:rsid w:val="007C717D"/>
    <w:rsid w:val="007C74FA"/>
    <w:rsid w:val="007C7D49"/>
    <w:rsid w:val="007D0181"/>
    <w:rsid w:val="007D0431"/>
    <w:rsid w:val="007D145A"/>
    <w:rsid w:val="007D176F"/>
    <w:rsid w:val="007D182B"/>
    <w:rsid w:val="007D47A0"/>
    <w:rsid w:val="007D4BC3"/>
    <w:rsid w:val="007D50A4"/>
    <w:rsid w:val="007D534F"/>
    <w:rsid w:val="007D5C3A"/>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800090"/>
    <w:rsid w:val="00800595"/>
    <w:rsid w:val="008009C6"/>
    <w:rsid w:val="00800C0E"/>
    <w:rsid w:val="00801ECF"/>
    <w:rsid w:val="00802EFD"/>
    <w:rsid w:val="00803251"/>
    <w:rsid w:val="00803EBB"/>
    <w:rsid w:val="008043E9"/>
    <w:rsid w:val="008047AA"/>
    <w:rsid w:val="00804F2A"/>
    <w:rsid w:val="008055D6"/>
    <w:rsid w:val="00806903"/>
    <w:rsid w:val="00806E5A"/>
    <w:rsid w:val="00807901"/>
    <w:rsid w:val="00807E3F"/>
    <w:rsid w:val="00812423"/>
    <w:rsid w:val="008130EC"/>
    <w:rsid w:val="008135D9"/>
    <w:rsid w:val="00813821"/>
    <w:rsid w:val="00813BC6"/>
    <w:rsid w:val="00814010"/>
    <w:rsid w:val="00814418"/>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04B"/>
    <w:rsid w:val="0084037F"/>
    <w:rsid w:val="00840AAB"/>
    <w:rsid w:val="00840AD7"/>
    <w:rsid w:val="00840DA2"/>
    <w:rsid w:val="00841806"/>
    <w:rsid w:val="0084291F"/>
    <w:rsid w:val="0084300B"/>
    <w:rsid w:val="008432E4"/>
    <w:rsid w:val="00843D7A"/>
    <w:rsid w:val="00843E3D"/>
    <w:rsid w:val="00844FCA"/>
    <w:rsid w:val="00845B01"/>
    <w:rsid w:val="00846CEC"/>
    <w:rsid w:val="00846F2D"/>
    <w:rsid w:val="00846FAE"/>
    <w:rsid w:val="0084733E"/>
    <w:rsid w:val="00847424"/>
    <w:rsid w:val="00847569"/>
    <w:rsid w:val="00847F03"/>
    <w:rsid w:val="00847FC5"/>
    <w:rsid w:val="008502D6"/>
    <w:rsid w:val="0085078D"/>
    <w:rsid w:val="00851C38"/>
    <w:rsid w:val="00852403"/>
    <w:rsid w:val="008532E9"/>
    <w:rsid w:val="00853386"/>
    <w:rsid w:val="00853A20"/>
    <w:rsid w:val="00856CE1"/>
    <w:rsid w:val="00857463"/>
    <w:rsid w:val="0085758F"/>
    <w:rsid w:val="008577B1"/>
    <w:rsid w:val="00857DCB"/>
    <w:rsid w:val="00860B04"/>
    <w:rsid w:val="00860D31"/>
    <w:rsid w:val="00861260"/>
    <w:rsid w:val="0086194E"/>
    <w:rsid w:val="00861EFC"/>
    <w:rsid w:val="0086218B"/>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2516"/>
    <w:rsid w:val="0088466D"/>
    <w:rsid w:val="0088469F"/>
    <w:rsid w:val="00885759"/>
    <w:rsid w:val="0088606A"/>
    <w:rsid w:val="0088645B"/>
    <w:rsid w:val="00886CC9"/>
    <w:rsid w:val="00887D61"/>
    <w:rsid w:val="00887FD0"/>
    <w:rsid w:val="008907BA"/>
    <w:rsid w:val="008911F3"/>
    <w:rsid w:val="00891D7D"/>
    <w:rsid w:val="008924F5"/>
    <w:rsid w:val="0089278D"/>
    <w:rsid w:val="00892FBB"/>
    <w:rsid w:val="00894493"/>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D9B"/>
    <w:rsid w:val="008C6FDA"/>
    <w:rsid w:val="008C73AB"/>
    <w:rsid w:val="008D0448"/>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56E"/>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07"/>
    <w:rsid w:val="00903F12"/>
    <w:rsid w:val="0090418B"/>
    <w:rsid w:val="0090537E"/>
    <w:rsid w:val="009053C8"/>
    <w:rsid w:val="009071AD"/>
    <w:rsid w:val="00907482"/>
    <w:rsid w:val="00911DF7"/>
    <w:rsid w:val="00912745"/>
    <w:rsid w:val="009128FA"/>
    <w:rsid w:val="009132B2"/>
    <w:rsid w:val="009134C8"/>
    <w:rsid w:val="009140D3"/>
    <w:rsid w:val="009150ED"/>
    <w:rsid w:val="00917129"/>
    <w:rsid w:val="00917149"/>
    <w:rsid w:val="00917440"/>
    <w:rsid w:val="0092140E"/>
    <w:rsid w:val="00921D90"/>
    <w:rsid w:val="00921EAA"/>
    <w:rsid w:val="009221D7"/>
    <w:rsid w:val="00922537"/>
    <w:rsid w:val="00923435"/>
    <w:rsid w:val="00923DD7"/>
    <w:rsid w:val="00925977"/>
    <w:rsid w:val="00925C33"/>
    <w:rsid w:val="0092607E"/>
    <w:rsid w:val="0092698D"/>
    <w:rsid w:val="009305E1"/>
    <w:rsid w:val="00932D2D"/>
    <w:rsid w:val="00933E10"/>
    <w:rsid w:val="009341F0"/>
    <w:rsid w:val="00934530"/>
    <w:rsid w:val="009348FA"/>
    <w:rsid w:val="00934E33"/>
    <w:rsid w:val="00935539"/>
    <w:rsid w:val="00935877"/>
    <w:rsid w:val="00935B91"/>
    <w:rsid w:val="00936704"/>
    <w:rsid w:val="009368E7"/>
    <w:rsid w:val="00936905"/>
    <w:rsid w:val="009376D2"/>
    <w:rsid w:val="00937E5D"/>
    <w:rsid w:val="00937ED3"/>
    <w:rsid w:val="009405D1"/>
    <w:rsid w:val="00940980"/>
    <w:rsid w:val="00941E1C"/>
    <w:rsid w:val="009428DD"/>
    <w:rsid w:val="00942C19"/>
    <w:rsid w:val="00942FD9"/>
    <w:rsid w:val="0094455F"/>
    <w:rsid w:val="00944687"/>
    <w:rsid w:val="0094573B"/>
    <w:rsid w:val="00945841"/>
    <w:rsid w:val="0094669F"/>
    <w:rsid w:val="00951645"/>
    <w:rsid w:val="0095302A"/>
    <w:rsid w:val="009536B7"/>
    <w:rsid w:val="00953D4B"/>
    <w:rsid w:val="00954942"/>
    <w:rsid w:val="009561BC"/>
    <w:rsid w:val="00956A10"/>
    <w:rsid w:val="009579DF"/>
    <w:rsid w:val="009603FF"/>
    <w:rsid w:val="00960409"/>
    <w:rsid w:val="00960F2E"/>
    <w:rsid w:val="00961881"/>
    <w:rsid w:val="009618ED"/>
    <w:rsid w:val="00962FDA"/>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5D08"/>
    <w:rsid w:val="00986284"/>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438"/>
    <w:rsid w:val="009A2DB0"/>
    <w:rsid w:val="009A36A7"/>
    <w:rsid w:val="009A3D68"/>
    <w:rsid w:val="009A4117"/>
    <w:rsid w:val="009A4D4F"/>
    <w:rsid w:val="009A54FA"/>
    <w:rsid w:val="009A5888"/>
    <w:rsid w:val="009A62FD"/>
    <w:rsid w:val="009A6481"/>
    <w:rsid w:val="009A6A91"/>
    <w:rsid w:val="009A7488"/>
    <w:rsid w:val="009A7F43"/>
    <w:rsid w:val="009B0EAC"/>
    <w:rsid w:val="009B175E"/>
    <w:rsid w:val="009B1E0C"/>
    <w:rsid w:val="009B23A9"/>
    <w:rsid w:val="009B2AB6"/>
    <w:rsid w:val="009B2E31"/>
    <w:rsid w:val="009B33D5"/>
    <w:rsid w:val="009B3C64"/>
    <w:rsid w:val="009B3F1C"/>
    <w:rsid w:val="009B3F26"/>
    <w:rsid w:val="009B4D59"/>
    <w:rsid w:val="009B5838"/>
    <w:rsid w:val="009B5BF2"/>
    <w:rsid w:val="009B5E49"/>
    <w:rsid w:val="009B6B8B"/>
    <w:rsid w:val="009B6EF6"/>
    <w:rsid w:val="009B70B2"/>
    <w:rsid w:val="009B7633"/>
    <w:rsid w:val="009B79FE"/>
    <w:rsid w:val="009C028B"/>
    <w:rsid w:val="009C03A7"/>
    <w:rsid w:val="009C11C7"/>
    <w:rsid w:val="009C1468"/>
    <w:rsid w:val="009C1C71"/>
    <w:rsid w:val="009C2A63"/>
    <w:rsid w:val="009C3201"/>
    <w:rsid w:val="009C45C2"/>
    <w:rsid w:val="009C4FC3"/>
    <w:rsid w:val="009C5D1C"/>
    <w:rsid w:val="009C612E"/>
    <w:rsid w:val="009C6B49"/>
    <w:rsid w:val="009C71DC"/>
    <w:rsid w:val="009C72F6"/>
    <w:rsid w:val="009C7BFA"/>
    <w:rsid w:val="009C7D37"/>
    <w:rsid w:val="009D0848"/>
    <w:rsid w:val="009D2620"/>
    <w:rsid w:val="009D3D59"/>
    <w:rsid w:val="009D4668"/>
    <w:rsid w:val="009D4F2E"/>
    <w:rsid w:val="009D5BFA"/>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112F"/>
    <w:rsid w:val="009F215E"/>
    <w:rsid w:val="009F21F9"/>
    <w:rsid w:val="009F285C"/>
    <w:rsid w:val="009F3412"/>
    <w:rsid w:val="009F3930"/>
    <w:rsid w:val="009F4D74"/>
    <w:rsid w:val="009F5AD2"/>
    <w:rsid w:val="009F5EDB"/>
    <w:rsid w:val="009F62C8"/>
    <w:rsid w:val="009F63FE"/>
    <w:rsid w:val="009F6539"/>
    <w:rsid w:val="009F7089"/>
    <w:rsid w:val="00A008C2"/>
    <w:rsid w:val="00A00C6C"/>
    <w:rsid w:val="00A00D13"/>
    <w:rsid w:val="00A01C02"/>
    <w:rsid w:val="00A0251F"/>
    <w:rsid w:val="00A02576"/>
    <w:rsid w:val="00A0278A"/>
    <w:rsid w:val="00A03531"/>
    <w:rsid w:val="00A03C31"/>
    <w:rsid w:val="00A03E7F"/>
    <w:rsid w:val="00A0405F"/>
    <w:rsid w:val="00A047DA"/>
    <w:rsid w:val="00A05520"/>
    <w:rsid w:val="00A05ECC"/>
    <w:rsid w:val="00A0626F"/>
    <w:rsid w:val="00A06A72"/>
    <w:rsid w:val="00A07154"/>
    <w:rsid w:val="00A07688"/>
    <w:rsid w:val="00A07E79"/>
    <w:rsid w:val="00A100F9"/>
    <w:rsid w:val="00A110E3"/>
    <w:rsid w:val="00A11DFC"/>
    <w:rsid w:val="00A12861"/>
    <w:rsid w:val="00A12A8B"/>
    <w:rsid w:val="00A13672"/>
    <w:rsid w:val="00A1388B"/>
    <w:rsid w:val="00A1479E"/>
    <w:rsid w:val="00A15198"/>
    <w:rsid w:val="00A15847"/>
    <w:rsid w:val="00A15FF1"/>
    <w:rsid w:val="00A16042"/>
    <w:rsid w:val="00A17697"/>
    <w:rsid w:val="00A21895"/>
    <w:rsid w:val="00A24082"/>
    <w:rsid w:val="00A25EC2"/>
    <w:rsid w:val="00A25F8C"/>
    <w:rsid w:val="00A26CA0"/>
    <w:rsid w:val="00A272E7"/>
    <w:rsid w:val="00A2751B"/>
    <w:rsid w:val="00A27651"/>
    <w:rsid w:val="00A277DF"/>
    <w:rsid w:val="00A27829"/>
    <w:rsid w:val="00A318E5"/>
    <w:rsid w:val="00A34279"/>
    <w:rsid w:val="00A34404"/>
    <w:rsid w:val="00A34A23"/>
    <w:rsid w:val="00A3511B"/>
    <w:rsid w:val="00A35265"/>
    <w:rsid w:val="00A352B0"/>
    <w:rsid w:val="00A35DFA"/>
    <w:rsid w:val="00A371AB"/>
    <w:rsid w:val="00A372ED"/>
    <w:rsid w:val="00A37BD0"/>
    <w:rsid w:val="00A410F5"/>
    <w:rsid w:val="00A4120F"/>
    <w:rsid w:val="00A41AE7"/>
    <w:rsid w:val="00A42101"/>
    <w:rsid w:val="00A438C5"/>
    <w:rsid w:val="00A43BD6"/>
    <w:rsid w:val="00A44335"/>
    <w:rsid w:val="00A443EC"/>
    <w:rsid w:val="00A44DE4"/>
    <w:rsid w:val="00A44E87"/>
    <w:rsid w:val="00A45EFB"/>
    <w:rsid w:val="00A467FE"/>
    <w:rsid w:val="00A47205"/>
    <w:rsid w:val="00A472DE"/>
    <w:rsid w:val="00A477C5"/>
    <w:rsid w:val="00A47CAB"/>
    <w:rsid w:val="00A51500"/>
    <w:rsid w:val="00A520F5"/>
    <w:rsid w:val="00A52405"/>
    <w:rsid w:val="00A526A9"/>
    <w:rsid w:val="00A52939"/>
    <w:rsid w:val="00A52F0D"/>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2A3"/>
    <w:rsid w:val="00A664BF"/>
    <w:rsid w:val="00A666B2"/>
    <w:rsid w:val="00A67532"/>
    <w:rsid w:val="00A67C71"/>
    <w:rsid w:val="00A7059B"/>
    <w:rsid w:val="00A7100E"/>
    <w:rsid w:val="00A71578"/>
    <w:rsid w:val="00A71BCA"/>
    <w:rsid w:val="00A72221"/>
    <w:rsid w:val="00A723F0"/>
    <w:rsid w:val="00A731BF"/>
    <w:rsid w:val="00A731F0"/>
    <w:rsid w:val="00A73E24"/>
    <w:rsid w:val="00A7531A"/>
    <w:rsid w:val="00A7554A"/>
    <w:rsid w:val="00A76310"/>
    <w:rsid w:val="00A76445"/>
    <w:rsid w:val="00A76470"/>
    <w:rsid w:val="00A77894"/>
    <w:rsid w:val="00A77902"/>
    <w:rsid w:val="00A8033E"/>
    <w:rsid w:val="00A812F3"/>
    <w:rsid w:val="00A8258D"/>
    <w:rsid w:val="00A8271C"/>
    <w:rsid w:val="00A82CD7"/>
    <w:rsid w:val="00A836D0"/>
    <w:rsid w:val="00A8382B"/>
    <w:rsid w:val="00A83C79"/>
    <w:rsid w:val="00A8429E"/>
    <w:rsid w:val="00A8469D"/>
    <w:rsid w:val="00A847A5"/>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A9B"/>
    <w:rsid w:val="00A95CE1"/>
    <w:rsid w:val="00A962E6"/>
    <w:rsid w:val="00A97C46"/>
    <w:rsid w:val="00AA0D9D"/>
    <w:rsid w:val="00AA1E3C"/>
    <w:rsid w:val="00AA22CF"/>
    <w:rsid w:val="00AA286E"/>
    <w:rsid w:val="00AA2CBA"/>
    <w:rsid w:val="00AA34F0"/>
    <w:rsid w:val="00AA3DA6"/>
    <w:rsid w:val="00AA42BE"/>
    <w:rsid w:val="00AA43A9"/>
    <w:rsid w:val="00AA462C"/>
    <w:rsid w:val="00AA6FBC"/>
    <w:rsid w:val="00AA7056"/>
    <w:rsid w:val="00AA72E7"/>
    <w:rsid w:val="00AA7780"/>
    <w:rsid w:val="00AB0260"/>
    <w:rsid w:val="00AB0B76"/>
    <w:rsid w:val="00AB10F7"/>
    <w:rsid w:val="00AB20A6"/>
    <w:rsid w:val="00AB2B76"/>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3B30"/>
    <w:rsid w:val="00AC40BA"/>
    <w:rsid w:val="00AC453F"/>
    <w:rsid w:val="00AC491E"/>
    <w:rsid w:val="00AC530B"/>
    <w:rsid w:val="00AC6309"/>
    <w:rsid w:val="00AC6977"/>
    <w:rsid w:val="00AC743C"/>
    <w:rsid w:val="00AC7AD0"/>
    <w:rsid w:val="00AD17DD"/>
    <w:rsid w:val="00AD366E"/>
    <w:rsid w:val="00AD37FF"/>
    <w:rsid w:val="00AD4B10"/>
    <w:rsid w:val="00AD65B7"/>
    <w:rsid w:val="00AD67EB"/>
    <w:rsid w:val="00AD77E2"/>
    <w:rsid w:val="00AD7F06"/>
    <w:rsid w:val="00AE0107"/>
    <w:rsid w:val="00AE04AC"/>
    <w:rsid w:val="00AE10F2"/>
    <w:rsid w:val="00AE167C"/>
    <w:rsid w:val="00AE1744"/>
    <w:rsid w:val="00AE1A19"/>
    <w:rsid w:val="00AE2362"/>
    <w:rsid w:val="00AE295E"/>
    <w:rsid w:val="00AE2D75"/>
    <w:rsid w:val="00AE3767"/>
    <w:rsid w:val="00AE5C78"/>
    <w:rsid w:val="00AE5CD0"/>
    <w:rsid w:val="00AE5EC3"/>
    <w:rsid w:val="00AE5EF4"/>
    <w:rsid w:val="00AE71AF"/>
    <w:rsid w:val="00AE75DE"/>
    <w:rsid w:val="00AE787D"/>
    <w:rsid w:val="00AF06A7"/>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BE3"/>
    <w:rsid w:val="00B10C73"/>
    <w:rsid w:val="00B117E5"/>
    <w:rsid w:val="00B11BB2"/>
    <w:rsid w:val="00B1233C"/>
    <w:rsid w:val="00B1272D"/>
    <w:rsid w:val="00B12ED9"/>
    <w:rsid w:val="00B13719"/>
    <w:rsid w:val="00B138E8"/>
    <w:rsid w:val="00B13AFE"/>
    <w:rsid w:val="00B14CB0"/>
    <w:rsid w:val="00B15E69"/>
    <w:rsid w:val="00B160B5"/>
    <w:rsid w:val="00B16136"/>
    <w:rsid w:val="00B16335"/>
    <w:rsid w:val="00B16B42"/>
    <w:rsid w:val="00B17C60"/>
    <w:rsid w:val="00B200CA"/>
    <w:rsid w:val="00B20362"/>
    <w:rsid w:val="00B21D91"/>
    <w:rsid w:val="00B22432"/>
    <w:rsid w:val="00B25A1B"/>
    <w:rsid w:val="00B25A45"/>
    <w:rsid w:val="00B25CB3"/>
    <w:rsid w:val="00B26348"/>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B5D"/>
    <w:rsid w:val="00B41DF8"/>
    <w:rsid w:val="00B4241B"/>
    <w:rsid w:val="00B42E29"/>
    <w:rsid w:val="00B436CC"/>
    <w:rsid w:val="00B43D43"/>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1D6F"/>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50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1DCD"/>
    <w:rsid w:val="00B830BD"/>
    <w:rsid w:val="00B843DE"/>
    <w:rsid w:val="00B848E6"/>
    <w:rsid w:val="00B849EF"/>
    <w:rsid w:val="00B85939"/>
    <w:rsid w:val="00B85A97"/>
    <w:rsid w:val="00B86D4B"/>
    <w:rsid w:val="00B86F72"/>
    <w:rsid w:val="00B87578"/>
    <w:rsid w:val="00B90A04"/>
    <w:rsid w:val="00B90BCE"/>
    <w:rsid w:val="00B91232"/>
    <w:rsid w:val="00B914E5"/>
    <w:rsid w:val="00B921DB"/>
    <w:rsid w:val="00B9260F"/>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513F"/>
    <w:rsid w:val="00BA540E"/>
    <w:rsid w:val="00BA5894"/>
    <w:rsid w:val="00BA5B90"/>
    <w:rsid w:val="00BA7B80"/>
    <w:rsid w:val="00BB087C"/>
    <w:rsid w:val="00BB1691"/>
    <w:rsid w:val="00BB1ABB"/>
    <w:rsid w:val="00BB211E"/>
    <w:rsid w:val="00BB2139"/>
    <w:rsid w:val="00BB26F8"/>
    <w:rsid w:val="00BB279B"/>
    <w:rsid w:val="00BB4A81"/>
    <w:rsid w:val="00BB5333"/>
    <w:rsid w:val="00BB5449"/>
    <w:rsid w:val="00BB6B88"/>
    <w:rsid w:val="00BB6BF3"/>
    <w:rsid w:val="00BB75D9"/>
    <w:rsid w:val="00BC089D"/>
    <w:rsid w:val="00BC3C84"/>
    <w:rsid w:val="00BC414D"/>
    <w:rsid w:val="00BC432D"/>
    <w:rsid w:val="00BC4485"/>
    <w:rsid w:val="00BC5B24"/>
    <w:rsid w:val="00BC64F6"/>
    <w:rsid w:val="00BC71FB"/>
    <w:rsid w:val="00BC7F1C"/>
    <w:rsid w:val="00BD0A28"/>
    <w:rsid w:val="00BD0D2E"/>
    <w:rsid w:val="00BD0F47"/>
    <w:rsid w:val="00BD150A"/>
    <w:rsid w:val="00BD16F2"/>
    <w:rsid w:val="00BD216D"/>
    <w:rsid w:val="00BD26F6"/>
    <w:rsid w:val="00BD3006"/>
    <w:rsid w:val="00BD3CD3"/>
    <w:rsid w:val="00BD413B"/>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4700"/>
    <w:rsid w:val="00BE51BC"/>
    <w:rsid w:val="00BE5660"/>
    <w:rsid w:val="00BE5764"/>
    <w:rsid w:val="00BE5BFE"/>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0E8A"/>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099D"/>
    <w:rsid w:val="00C11D11"/>
    <w:rsid w:val="00C11FF6"/>
    <w:rsid w:val="00C1237C"/>
    <w:rsid w:val="00C14304"/>
    <w:rsid w:val="00C14366"/>
    <w:rsid w:val="00C14A19"/>
    <w:rsid w:val="00C15342"/>
    <w:rsid w:val="00C15D59"/>
    <w:rsid w:val="00C1661A"/>
    <w:rsid w:val="00C1724E"/>
    <w:rsid w:val="00C21829"/>
    <w:rsid w:val="00C21854"/>
    <w:rsid w:val="00C22F45"/>
    <w:rsid w:val="00C238F1"/>
    <w:rsid w:val="00C23F8F"/>
    <w:rsid w:val="00C23FB0"/>
    <w:rsid w:val="00C244CD"/>
    <w:rsid w:val="00C24AE9"/>
    <w:rsid w:val="00C2550E"/>
    <w:rsid w:val="00C255AA"/>
    <w:rsid w:val="00C25832"/>
    <w:rsid w:val="00C25D65"/>
    <w:rsid w:val="00C25DF6"/>
    <w:rsid w:val="00C26012"/>
    <w:rsid w:val="00C26E68"/>
    <w:rsid w:val="00C27049"/>
    <w:rsid w:val="00C27257"/>
    <w:rsid w:val="00C278B5"/>
    <w:rsid w:val="00C27CDD"/>
    <w:rsid w:val="00C30911"/>
    <w:rsid w:val="00C312AA"/>
    <w:rsid w:val="00C31351"/>
    <w:rsid w:val="00C324C6"/>
    <w:rsid w:val="00C32670"/>
    <w:rsid w:val="00C32813"/>
    <w:rsid w:val="00C32DDD"/>
    <w:rsid w:val="00C352EB"/>
    <w:rsid w:val="00C35747"/>
    <w:rsid w:val="00C3694D"/>
    <w:rsid w:val="00C3758E"/>
    <w:rsid w:val="00C401E6"/>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0E87"/>
    <w:rsid w:val="00C518D7"/>
    <w:rsid w:val="00C52BCE"/>
    <w:rsid w:val="00C53FDC"/>
    <w:rsid w:val="00C544F7"/>
    <w:rsid w:val="00C5490A"/>
    <w:rsid w:val="00C556E5"/>
    <w:rsid w:val="00C55AE0"/>
    <w:rsid w:val="00C55E8A"/>
    <w:rsid w:val="00C564A3"/>
    <w:rsid w:val="00C56540"/>
    <w:rsid w:val="00C569F6"/>
    <w:rsid w:val="00C57941"/>
    <w:rsid w:val="00C60B08"/>
    <w:rsid w:val="00C613B4"/>
    <w:rsid w:val="00C626AE"/>
    <w:rsid w:val="00C62BD7"/>
    <w:rsid w:val="00C63971"/>
    <w:rsid w:val="00C63A4C"/>
    <w:rsid w:val="00C64191"/>
    <w:rsid w:val="00C64478"/>
    <w:rsid w:val="00C65DAB"/>
    <w:rsid w:val="00C65ECD"/>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3A6"/>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294"/>
    <w:rsid w:val="00CC07B9"/>
    <w:rsid w:val="00CC2C8A"/>
    <w:rsid w:val="00CC3ECC"/>
    <w:rsid w:val="00CC4073"/>
    <w:rsid w:val="00CC4385"/>
    <w:rsid w:val="00CC4AD1"/>
    <w:rsid w:val="00CC5376"/>
    <w:rsid w:val="00CC6CD8"/>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109D"/>
    <w:rsid w:val="00CE1EEE"/>
    <w:rsid w:val="00CE263D"/>
    <w:rsid w:val="00CE2C4D"/>
    <w:rsid w:val="00CE2C88"/>
    <w:rsid w:val="00CE3109"/>
    <w:rsid w:val="00CE35EE"/>
    <w:rsid w:val="00CE39F1"/>
    <w:rsid w:val="00CE438B"/>
    <w:rsid w:val="00CE4DFF"/>
    <w:rsid w:val="00CE4F82"/>
    <w:rsid w:val="00CE5362"/>
    <w:rsid w:val="00CE6D3B"/>
    <w:rsid w:val="00CF0004"/>
    <w:rsid w:val="00CF1089"/>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0D0D"/>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21A0A"/>
    <w:rsid w:val="00D21CC3"/>
    <w:rsid w:val="00D21D75"/>
    <w:rsid w:val="00D22370"/>
    <w:rsid w:val="00D22396"/>
    <w:rsid w:val="00D22D15"/>
    <w:rsid w:val="00D22D96"/>
    <w:rsid w:val="00D22FE8"/>
    <w:rsid w:val="00D24FB8"/>
    <w:rsid w:val="00D25F82"/>
    <w:rsid w:val="00D26E98"/>
    <w:rsid w:val="00D27F9C"/>
    <w:rsid w:val="00D30393"/>
    <w:rsid w:val="00D31393"/>
    <w:rsid w:val="00D31595"/>
    <w:rsid w:val="00D31AF8"/>
    <w:rsid w:val="00D32C6D"/>
    <w:rsid w:val="00D33A9D"/>
    <w:rsid w:val="00D34931"/>
    <w:rsid w:val="00D3495F"/>
    <w:rsid w:val="00D34E80"/>
    <w:rsid w:val="00D35464"/>
    <w:rsid w:val="00D366BC"/>
    <w:rsid w:val="00D36BEA"/>
    <w:rsid w:val="00D378EC"/>
    <w:rsid w:val="00D37FD3"/>
    <w:rsid w:val="00D4005E"/>
    <w:rsid w:val="00D40214"/>
    <w:rsid w:val="00D4102D"/>
    <w:rsid w:val="00D44480"/>
    <w:rsid w:val="00D449C4"/>
    <w:rsid w:val="00D45B8C"/>
    <w:rsid w:val="00D45BCE"/>
    <w:rsid w:val="00D4720D"/>
    <w:rsid w:val="00D47258"/>
    <w:rsid w:val="00D47468"/>
    <w:rsid w:val="00D47D36"/>
    <w:rsid w:val="00D47DF4"/>
    <w:rsid w:val="00D47F8C"/>
    <w:rsid w:val="00D50B94"/>
    <w:rsid w:val="00D50BF6"/>
    <w:rsid w:val="00D513E2"/>
    <w:rsid w:val="00D515A6"/>
    <w:rsid w:val="00D51CBB"/>
    <w:rsid w:val="00D51EA6"/>
    <w:rsid w:val="00D52B84"/>
    <w:rsid w:val="00D53784"/>
    <w:rsid w:val="00D53C5A"/>
    <w:rsid w:val="00D542A8"/>
    <w:rsid w:val="00D544CA"/>
    <w:rsid w:val="00D54715"/>
    <w:rsid w:val="00D57331"/>
    <w:rsid w:val="00D60206"/>
    <w:rsid w:val="00D60616"/>
    <w:rsid w:val="00D60E5B"/>
    <w:rsid w:val="00D6150B"/>
    <w:rsid w:val="00D621B5"/>
    <w:rsid w:val="00D63376"/>
    <w:rsid w:val="00D63A01"/>
    <w:rsid w:val="00D6406A"/>
    <w:rsid w:val="00D64717"/>
    <w:rsid w:val="00D671B2"/>
    <w:rsid w:val="00D675CF"/>
    <w:rsid w:val="00D6766A"/>
    <w:rsid w:val="00D706E0"/>
    <w:rsid w:val="00D71559"/>
    <w:rsid w:val="00D71B70"/>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145"/>
    <w:rsid w:val="00D834CD"/>
    <w:rsid w:val="00D83773"/>
    <w:rsid w:val="00D83DD2"/>
    <w:rsid w:val="00D84249"/>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97CE4"/>
    <w:rsid w:val="00DA0253"/>
    <w:rsid w:val="00DA051A"/>
    <w:rsid w:val="00DA0A2A"/>
    <w:rsid w:val="00DA0BFB"/>
    <w:rsid w:val="00DA1681"/>
    <w:rsid w:val="00DA2320"/>
    <w:rsid w:val="00DA2DAC"/>
    <w:rsid w:val="00DA46CA"/>
    <w:rsid w:val="00DA4778"/>
    <w:rsid w:val="00DA4876"/>
    <w:rsid w:val="00DA4A4F"/>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48EC"/>
    <w:rsid w:val="00DC4B8D"/>
    <w:rsid w:val="00DC4C0F"/>
    <w:rsid w:val="00DC514A"/>
    <w:rsid w:val="00DC517D"/>
    <w:rsid w:val="00DC6282"/>
    <w:rsid w:val="00DC706E"/>
    <w:rsid w:val="00DC7124"/>
    <w:rsid w:val="00DC7286"/>
    <w:rsid w:val="00DD0725"/>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6C82"/>
    <w:rsid w:val="00DE7800"/>
    <w:rsid w:val="00DF0144"/>
    <w:rsid w:val="00DF04F0"/>
    <w:rsid w:val="00DF14E8"/>
    <w:rsid w:val="00DF18EC"/>
    <w:rsid w:val="00DF3304"/>
    <w:rsid w:val="00DF33DE"/>
    <w:rsid w:val="00DF4308"/>
    <w:rsid w:val="00DF44F7"/>
    <w:rsid w:val="00DF4AA0"/>
    <w:rsid w:val="00DF4F39"/>
    <w:rsid w:val="00DF4FB7"/>
    <w:rsid w:val="00DF5C2C"/>
    <w:rsid w:val="00DF5D87"/>
    <w:rsid w:val="00DF6B88"/>
    <w:rsid w:val="00DF7556"/>
    <w:rsid w:val="00DF7AE6"/>
    <w:rsid w:val="00DF7B52"/>
    <w:rsid w:val="00DF7FED"/>
    <w:rsid w:val="00E00D7F"/>
    <w:rsid w:val="00E01E3B"/>
    <w:rsid w:val="00E0333E"/>
    <w:rsid w:val="00E0359D"/>
    <w:rsid w:val="00E03863"/>
    <w:rsid w:val="00E03EF7"/>
    <w:rsid w:val="00E05AB8"/>
    <w:rsid w:val="00E064E1"/>
    <w:rsid w:val="00E07189"/>
    <w:rsid w:val="00E07996"/>
    <w:rsid w:val="00E07AC1"/>
    <w:rsid w:val="00E100F0"/>
    <w:rsid w:val="00E10B98"/>
    <w:rsid w:val="00E10F88"/>
    <w:rsid w:val="00E1148D"/>
    <w:rsid w:val="00E125BA"/>
    <w:rsid w:val="00E1281A"/>
    <w:rsid w:val="00E12C6A"/>
    <w:rsid w:val="00E12F43"/>
    <w:rsid w:val="00E13627"/>
    <w:rsid w:val="00E13885"/>
    <w:rsid w:val="00E145F9"/>
    <w:rsid w:val="00E151F4"/>
    <w:rsid w:val="00E15F43"/>
    <w:rsid w:val="00E179F6"/>
    <w:rsid w:val="00E20010"/>
    <w:rsid w:val="00E2019F"/>
    <w:rsid w:val="00E20F47"/>
    <w:rsid w:val="00E21492"/>
    <w:rsid w:val="00E21699"/>
    <w:rsid w:val="00E22362"/>
    <w:rsid w:val="00E2346B"/>
    <w:rsid w:val="00E23EF6"/>
    <w:rsid w:val="00E23FF5"/>
    <w:rsid w:val="00E242D6"/>
    <w:rsid w:val="00E247BF"/>
    <w:rsid w:val="00E24E7C"/>
    <w:rsid w:val="00E24F0A"/>
    <w:rsid w:val="00E25C89"/>
    <w:rsid w:val="00E2604D"/>
    <w:rsid w:val="00E2678F"/>
    <w:rsid w:val="00E27146"/>
    <w:rsid w:val="00E30482"/>
    <w:rsid w:val="00E3070A"/>
    <w:rsid w:val="00E3077E"/>
    <w:rsid w:val="00E30C14"/>
    <w:rsid w:val="00E30FA2"/>
    <w:rsid w:val="00E30FCD"/>
    <w:rsid w:val="00E3128A"/>
    <w:rsid w:val="00E33F27"/>
    <w:rsid w:val="00E34DAC"/>
    <w:rsid w:val="00E365AF"/>
    <w:rsid w:val="00E37134"/>
    <w:rsid w:val="00E37ADD"/>
    <w:rsid w:val="00E37AF6"/>
    <w:rsid w:val="00E40257"/>
    <w:rsid w:val="00E404F2"/>
    <w:rsid w:val="00E40879"/>
    <w:rsid w:val="00E417EC"/>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255"/>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B02"/>
    <w:rsid w:val="00E77EB2"/>
    <w:rsid w:val="00E77F5A"/>
    <w:rsid w:val="00E80212"/>
    <w:rsid w:val="00E81B1A"/>
    <w:rsid w:val="00E82AE1"/>
    <w:rsid w:val="00E8345C"/>
    <w:rsid w:val="00E84EC9"/>
    <w:rsid w:val="00E87A8B"/>
    <w:rsid w:val="00E87C26"/>
    <w:rsid w:val="00E90181"/>
    <w:rsid w:val="00E919E3"/>
    <w:rsid w:val="00E92B26"/>
    <w:rsid w:val="00E93298"/>
    <w:rsid w:val="00E944CE"/>
    <w:rsid w:val="00E95031"/>
    <w:rsid w:val="00E96C76"/>
    <w:rsid w:val="00E979DC"/>
    <w:rsid w:val="00E97AD8"/>
    <w:rsid w:val="00EA005B"/>
    <w:rsid w:val="00EA031C"/>
    <w:rsid w:val="00EA0331"/>
    <w:rsid w:val="00EA0730"/>
    <w:rsid w:val="00EA1248"/>
    <w:rsid w:val="00EA23EE"/>
    <w:rsid w:val="00EA3115"/>
    <w:rsid w:val="00EA31BA"/>
    <w:rsid w:val="00EA3F37"/>
    <w:rsid w:val="00EA4CA5"/>
    <w:rsid w:val="00EA4F28"/>
    <w:rsid w:val="00EA5171"/>
    <w:rsid w:val="00EA544D"/>
    <w:rsid w:val="00EA5F9B"/>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B0D"/>
    <w:rsid w:val="00EB6C8E"/>
    <w:rsid w:val="00EB6ECF"/>
    <w:rsid w:val="00EB7849"/>
    <w:rsid w:val="00EB7BE1"/>
    <w:rsid w:val="00EC02B8"/>
    <w:rsid w:val="00EC0504"/>
    <w:rsid w:val="00EC238E"/>
    <w:rsid w:val="00EC2BF6"/>
    <w:rsid w:val="00EC3D99"/>
    <w:rsid w:val="00EC3EBB"/>
    <w:rsid w:val="00EC632F"/>
    <w:rsid w:val="00EC64E6"/>
    <w:rsid w:val="00EC6910"/>
    <w:rsid w:val="00EC6B15"/>
    <w:rsid w:val="00EC6C98"/>
    <w:rsid w:val="00EC6EE3"/>
    <w:rsid w:val="00EC750F"/>
    <w:rsid w:val="00EC7AA2"/>
    <w:rsid w:val="00ED022E"/>
    <w:rsid w:val="00ED0E9D"/>
    <w:rsid w:val="00ED2A90"/>
    <w:rsid w:val="00ED3494"/>
    <w:rsid w:val="00ED454C"/>
    <w:rsid w:val="00ED646E"/>
    <w:rsid w:val="00EE0DBF"/>
    <w:rsid w:val="00EE0FAB"/>
    <w:rsid w:val="00EE11EA"/>
    <w:rsid w:val="00EE1E90"/>
    <w:rsid w:val="00EE1F08"/>
    <w:rsid w:val="00EE25CD"/>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482"/>
    <w:rsid w:val="00F10F4B"/>
    <w:rsid w:val="00F10FF4"/>
    <w:rsid w:val="00F11C70"/>
    <w:rsid w:val="00F124A7"/>
    <w:rsid w:val="00F12E86"/>
    <w:rsid w:val="00F13C43"/>
    <w:rsid w:val="00F13F01"/>
    <w:rsid w:val="00F14BB2"/>
    <w:rsid w:val="00F15330"/>
    <w:rsid w:val="00F156E6"/>
    <w:rsid w:val="00F15DED"/>
    <w:rsid w:val="00F164B0"/>
    <w:rsid w:val="00F16569"/>
    <w:rsid w:val="00F165E3"/>
    <w:rsid w:val="00F16B9C"/>
    <w:rsid w:val="00F202D6"/>
    <w:rsid w:val="00F207CC"/>
    <w:rsid w:val="00F20D1E"/>
    <w:rsid w:val="00F217D6"/>
    <w:rsid w:val="00F23053"/>
    <w:rsid w:val="00F232D5"/>
    <w:rsid w:val="00F23D7D"/>
    <w:rsid w:val="00F242E6"/>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012"/>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3825"/>
    <w:rsid w:val="00F5495E"/>
    <w:rsid w:val="00F549F0"/>
    <w:rsid w:val="00F5532D"/>
    <w:rsid w:val="00F555DB"/>
    <w:rsid w:val="00F57109"/>
    <w:rsid w:val="00F57604"/>
    <w:rsid w:val="00F57629"/>
    <w:rsid w:val="00F607ED"/>
    <w:rsid w:val="00F60E63"/>
    <w:rsid w:val="00F617CF"/>
    <w:rsid w:val="00F61A08"/>
    <w:rsid w:val="00F622C1"/>
    <w:rsid w:val="00F6233E"/>
    <w:rsid w:val="00F63A46"/>
    <w:rsid w:val="00F64FD7"/>
    <w:rsid w:val="00F65211"/>
    <w:rsid w:val="00F657E2"/>
    <w:rsid w:val="00F65869"/>
    <w:rsid w:val="00F658D9"/>
    <w:rsid w:val="00F66ADD"/>
    <w:rsid w:val="00F66E56"/>
    <w:rsid w:val="00F6728C"/>
    <w:rsid w:val="00F679A3"/>
    <w:rsid w:val="00F7101F"/>
    <w:rsid w:val="00F735AE"/>
    <w:rsid w:val="00F7396B"/>
    <w:rsid w:val="00F73FAA"/>
    <w:rsid w:val="00F74ABF"/>
    <w:rsid w:val="00F75810"/>
    <w:rsid w:val="00F75B71"/>
    <w:rsid w:val="00F769D3"/>
    <w:rsid w:val="00F76B13"/>
    <w:rsid w:val="00F76F1C"/>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5C57"/>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5C4"/>
    <w:rsid w:val="00FA08C9"/>
    <w:rsid w:val="00FA14B7"/>
    <w:rsid w:val="00FA1D57"/>
    <w:rsid w:val="00FA2176"/>
    <w:rsid w:val="00FA2728"/>
    <w:rsid w:val="00FA2933"/>
    <w:rsid w:val="00FA3DED"/>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402"/>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1A55"/>
    <w:rsid w:val="00FD20EE"/>
    <w:rsid w:val="00FD2E52"/>
    <w:rsid w:val="00FD35D3"/>
    <w:rsid w:val="00FD44F6"/>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58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9D0D07"/>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1F552F"/>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1C9E8D4"/>
  <w15:docId w15:val="{E437159E-2AAB-4134-A479-06497326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index 7"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endnote reference" w:qFormat="1"/>
    <w:lsdException w:name="endnote text" w:uiPriority="99"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Signature" w:qFormat="1"/>
    <w:lsdException w:name="Default Paragraph Font" w:semiHidden="1" w:uiPriority="1" w:unhideWhenUsed="1"/>
    <w:lsdException w:name="Body Text" w:qFormat="1"/>
    <w:lsdException w:name="Body Text Indent"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uiPriority="99"/>
    <w:lsdException w:name="HTML Preformatted" w:uiPriority="99" w:qFormat="1"/>
    <w:lsdException w:name="HTML Sample" w:uiPriority="99"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HTML"/>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31">
    <w:name w:val="List 3"/>
    <w:basedOn w:val="a"/>
    <w:qFormat/>
    <w:pPr>
      <w:ind w:leftChars="400" w:left="100" w:hangingChars="200" w:hanging="200"/>
    </w:pPr>
  </w:style>
  <w:style w:type="paragraph" w:styleId="TOC7">
    <w:name w:val="toc 7"/>
    <w:basedOn w:val="a"/>
    <w:next w:val="a"/>
    <w:qFormat/>
    <w:pPr>
      <w:ind w:left="1260"/>
      <w:jc w:val="left"/>
    </w:pPr>
    <w:rPr>
      <w:sz w:val="18"/>
      <w:szCs w:val="18"/>
    </w:rPr>
  </w:style>
  <w:style w:type="paragraph" w:styleId="20">
    <w:name w:val="List Number 2"/>
    <w:basedOn w:val="22"/>
    <w:qFormat/>
    <w:pPr>
      <w:tabs>
        <w:tab w:val="left" w:pos="1680"/>
      </w:tabs>
      <w:adjustRightInd w:val="0"/>
      <w:snapToGrid w:val="0"/>
      <w:spacing w:line="360" w:lineRule="auto"/>
      <w:ind w:leftChars="0" w:left="1680" w:firstLineChars="0" w:hanging="420"/>
      <w:contextualSpacing/>
    </w:pPr>
    <w:rPr>
      <w:rFonts w:ascii="宋体" w:eastAsia="宋体" w:hAnsi="宋体" w:cs="Times New Roman"/>
      <w:bCs/>
      <w:color w:val="000000"/>
      <w:sz w:val="24"/>
    </w:rPr>
  </w:style>
  <w:style w:type="paragraph" w:styleId="22">
    <w:name w:val="List 2"/>
    <w:basedOn w:val="a"/>
    <w:qFormat/>
    <w:pPr>
      <w:ind w:leftChars="200" w:left="100" w:hangingChars="200" w:hanging="200"/>
    </w:pPr>
  </w:style>
  <w:style w:type="paragraph" w:styleId="a3">
    <w:name w:val="Note Heading"/>
    <w:basedOn w:val="a"/>
    <w:next w:val="a"/>
    <w:link w:val="23"/>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41">
    <w:name w:val="List Bullet 4"/>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a4">
    <w:name w:val="List Number"/>
    <w:basedOn w:val="a"/>
    <w:qFormat/>
    <w:pPr>
      <w:tabs>
        <w:tab w:val="left" w:pos="360"/>
      </w:tabs>
      <w:ind w:left="360" w:hanging="360"/>
    </w:pPr>
    <w:rPr>
      <w:rFonts w:ascii="Times New Roman" w:eastAsia="宋体" w:hAnsi="Times New Roman" w:cs="Times New Roman"/>
      <w:sz w:val="24"/>
      <w:szCs w:val="20"/>
    </w:rPr>
  </w:style>
  <w:style w:type="paragraph" w:styleId="a5">
    <w:name w:val="Normal Indent"/>
    <w:basedOn w:val="a"/>
    <w:link w:val="10"/>
    <w:qFormat/>
    <w:pPr>
      <w:ind w:firstLine="420"/>
    </w:pPr>
    <w:rPr>
      <w:szCs w:val="21"/>
    </w:rPr>
  </w:style>
  <w:style w:type="paragraph" w:styleId="a6">
    <w:name w:val="caption"/>
    <w:basedOn w:val="a"/>
    <w:next w:val="a"/>
    <w:link w:val="a7"/>
    <w:qFormat/>
    <w:rPr>
      <w:rFonts w:ascii="Cambria" w:eastAsia="黑体" w:hAnsi="Cambria"/>
      <w:sz w:val="20"/>
      <w:szCs w:val="20"/>
    </w:rPr>
  </w:style>
  <w:style w:type="paragraph" w:styleId="a8">
    <w:name w:val="List Bullet"/>
    <w:basedOn w:val="a"/>
    <w:qFormat/>
    <w:pPr>
      <w:tabs>
        <w:tab w:val="left" w:pos="851"/>
      </w:tabs>
      <w:ind w:left="851" w:hanging="431"/>
    </w:pPr>
    <w:rPr>
      <w:rFonts w:ascii="Times New Roman" w:eastAsia="宋体" w:hAnsi="Times New Roman" w:cs="Times New Roman"/>
      <w:sz w:val="24"/>
    </w:rPr>
  </w:style>
  <w:style w:type="paragraph" w:styleId="a9">
    <w:name w:val="Document Map"/>
    <w:basedOn w:val="a"/>
    <w:link w:val="aa"/>
    <w:qFormat/>
    <w:pPr>
      <w:shd w:val="clear" w:color="auto" w:fill="000080"/>
    </w:pPr>
  </w:style>
  <w:style w:type="paragraph" w:styleId="ab">
    <w:name w:val="toa heading"/>
    <w:basedOn w:val="a"/>
    <w:next w:val="a"/>
    <w:qFormat/>
    <w:pPr>
      <w:spacing w:before="120"/>
    </w:pPr>
    <w:rPr>
      <w:rFonts w:ascii="Arial" w:eastAsia="宋体" w:hAnsi="Arial" w:cs="Arial"/>
      <w:sz w:val="24"/>
    </w:rPr>
  </w:style>
  <w:style w:type="paragraph" w:styleId="ac">
    <w:name w:val="annotation text"/>
    <w:basedOn w:val="a"/>
    <w:link w:val="ad"/>
    <w:qFormat/>
    <w:pPr>
      <w:jc w:val="left"/>
    </w:pPr>
  </w:style>
  <w:style w:type="paragraph" w:styleId="ae">
    <w:name w:val="Salutation"/>
    <w:basedOn w:val="a"/>
    <w:next w:val="a"/>
    <w:link w:val="af"/>
    <w:qFormat/>
    <w:rPr>
      <w:rFonts w:ascii="Tahoma" w:eastAsia="黑体" w:hAnsi="Tahoma" w:cs="Tahoma"/>
      <w:szCs w:val="20"/>
      <w:lang w:val="zh-CN"/>
    </w:rPr>
  </w:style>
  <w:style w:type="paragraph" w:styleId="32">
    <w:name w:val="Body Text 3"/>
    <w:basedOn w:val="a"/>
    <w:link w:val="33"/>
    <w:qFormat/>
    <w:pPr>
      <w:spacing w:after="120"/>
    </w:pPr>
    <w:rPr>
      <w:sz w:val="16"/>
      <w:szCs w:val="16"/>
    </w:rPr>
  </w:style>
  <w:style w:type="paragraph" w:styleId="34">
    <w:name w:val="List Bullet 3"/>
    <w:basedOn w:val="a"/>
    <w:qFormat/>
    <w:pPr>
      <w:tabs>
        <w:tab w:val="left" w:pos="840"/>
      </w:tabs>
      <w:adjustRightInd w:val="0"/>
      <w:snapToGrid w:val="0"/>
      <w:spacing w:line="360" w:lineRule="auto"/>
      <w:ind w:left="840" w:hanging="360"/>
    </w:pPr>
    <w:rPr>
      <w:rFonts w:ascii="Times New Roman" w:eastAsia="宋体" w:hAnsi="Times New Roman" w:cs="Times New Roman"/>
      <w:sz w:val="24"/>
    </w:rPr>
  </w:style>
  <w:style w:type="paragraph" w:styleId="af0">
    <w:name w:val="Body Text"/>
    <w:next w:val="af1"/>
    <w:link w:val="af2"/>
    <w:qFormat/>
    <w:pPr>
      <w:widowControl w:val="0"/>
      <w:spacing w:after="120"/>
      <w:jc w:val="both"/>
    </w:pPr>
    <w:rPr>
      <w:sz w:val="24"/>
      <w:szCs w:val="24"/>
    </w:rPr>
  </w:style>
  <w:style w:type="paragraph" w:styleId="af1">
    <w:name w:val="Date"/>
    <w:next w:val="a"/>
    <w:link w:val="af3"/>
    <w:qFormat/>
    <w:pPr>
      <w:widowControl w:val="0"/>
      <w:ind w:leftChars="2500" w:left="100"/>
      <w:jc w:val="both"/>
    </w:pPr>
    <w:rPr>
      <w:rFonts w:ascii="宋体" w:hAnsi="Courier New"/>
      <w:sz w:val="21"/>
      <w:szCs w:val="21"/>
    </w:rPr>
  </w:style>
  <w:style w:type="paragraph" w:styleId="af4">
    <w:name w:val="Body Text Indent"/>
    <w:basedOn w:val="a"/>
    <w:next w:val="af5"/>
    <w:link w:val="af6"/>
    <w:qFormat/>
    <w:pPr>
      <w:ind w:firstLineChars="352" w:firstLine="830"/>
    </w:pPr>
    <w:rPr>
      <w:rFonts w:ascii="仿宋_GB2312" w:eastAsia="仿宋_GB2312"/>
      <w:kern w:val="0"/>
      <w:sz w:val="32"/>
      <w:szCs w:val="32"/>
    </w:rPr>
  </w:style>
  <w:style w:type="paragraph" w:styleId="af5">
    <w:name w:val="envelope return"/>
    <w:basedOn w:val="a"/>
    <w:qFormat/>
    <w:pPr>
      <w:snapToGrid w:val="0"/>
      <w:spacing w:line="360" w:lineRule="auto"/>
      <w:ind w:firstLineChars="200" w:firstLine="200"/>
    </w:pPr>
    <w:rPr>
      <w:rFonts w:ascii="Arial" w:hAnsi="Arial" w:cs="Arial"/>
      <w:sz w:val="24"/>
    </w:rPr>
  </w:style>
  <w:style w:type="paragraph" w:styleId="35">
    <w:name w:val="List Number 3"/>
    <w:basedOn w:val="a"/>
    <w:qFormat/>
    <w:pPr>
      <w:tabs>
        <w:tab w:val="left" w:pos="720"/>
      </w:tabs>
      <w:adjustRightInd w:val="0"/>
      <w:snapToGrid w:val="0"/>
      <w:spacing w:line="360" w:lineRule="auto"/>
      <w:ind w:left="720" w:hanging="720"/>
    </w:pPr>
    <w:rPr>
      <w:rFonts w:ascii="Times New Roman" w:eastAsia="宋体" w:hAnsi="Times New Roman" w:cs="Times New Roman"/>
      <w:sz w:val="24"/>
    </w:rPr>
  </w:style>
  <w:style w:type="paragraph" w:styleId="af7">
    <w:name w:val="Block Text"/>
    <w:basedOn w:val="a"/>
    <w:link w:val="af8"/>
    <w:qFormat/>
    <w:pPr>
      <w:autoSpaceDE w:val="0"/>
      <w:autoSpaceDN w:val="0"/>
      <w:adjustRightInd w:val="0"/>
      <w:spacing w:line="500" w:lineRule="exact"/>
      <w:ind w:left="391" w:right="246"/>
    </w:pPr>
    <w:rPr>
      <w:rFonts w:ascii="仿宋_GB2312" w:eastAsia="仿宋_GB2312"/>
      <w:kern w:val="0"/>
      <w:sz w:val="24"/>
    </w:rPr>
  </w:style>
  <w:style w:type="paragraph" w:styleId="24">
    <w:name w:val="List Bullet 2"/>
    <w:basedOn w:val="a"/>
    <w:qFormat/>
    <w:pPr>
      <w:tabs>
        <w:tab w:val="left" w:pos="780"/>
      </w:tabs>
      <w:spacing w:before="120" w:after="120" w:line="360" w:lineRule="auto"/>
      <w:ind w:left="780" w:hanging="360"/>
    </w:pPr>
    <w:rPr>
      <w:rFonts w:ascii="Times New Roman" w:eastAsia="宋体" w:hAnsi="Times New Roman" w:cs="Times New Roman"/>
      <w:sz w:val="24"/>
      <w:szCs w:val="20"/>
    </w:rPr>
  </w:style>
  <w:style w:type="paragraph" w:styleId="42">
    <w:name w:val="index 4"/>
    <w:basedOn w:val="a"/>
    <w:next w:val="a"/>
    <w:qFormat/>
    <w:pPr>
      <w:ind w:leftChars="600" w:left="600"/>
    </w:pPr>
  </w:style>
  <w:style w:type="paragraph" w:styleId="TOC5">
    <w:name w:val="toc 5"/>
    <w:basedOn w:val="a"/>
    <w:next w:val="a"/>
    <w:qFormat/>
    <w:pPr>
      <w:ind w:leftChars="800" w:left="1680"/>
    </w:pPr>
  </w:style>
  <w:style w:type="paragraph" w:styleId="TOC3">
    <w:name w:val="toc 3"/>
    <w:basedOn w:val="a"/>
    <w:next w:val="a"/>
    <w:link w:val="TOC30"/>
    <w:qFormat/>
    <w:pPr>
      <w:widowControl/>
      <w:spacing w:after="100" w:line="276" w:lineRule="auto"/>
      <w:ind w:left="440"/>
      <w:jc w:val="left"/>
    </w:pPr>
    <w:rPr>
      <w:rFonts w:ascii="Calibri" w:hAnsi="Calibri"/>
      <w:kern w:val="0"/>
      <w:sz w:val="22"/>
      <w:szCs w:val="22"/>
    </w:rPr>
  </w:style>
  <w:style w:type="paragraph" w:styleId="af9">
    <w:name w:val="Plain Text"/>
    <w:basedOn w:val="a"/>
    <w:link w:val="afa"/>
    <w:qFormat/>
    <w:rPr>
      <w:rFonts w:ascii="宋体" w:hAnsi="Courier New"/>
      <w:kern w:val="0"/>
      <w:szCs w:val="21"/>
    </w:rPr>
  </w:style>
  <w:style w:type="paragraph" w:styleId="51">
    <w:name w:val="List Bullet 5"/>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43">
    <w:name w:val="List Number 4"/>
    <w:basedOn w:val="a"/>
    <w:qFormat/>
    <w:pPr>
      <w:tabs>
        <w:tab w:val="left" w:pos="1690"/>
      </w:tabs>
      <w:ind w:left="1690" w:hanging="431"/>
    </w:pPr>
    <w:rPr>
      <w:rFonts w:ascii="Times New Roman" w:eastAsia="宋体" w:hAnsi="Times New Roman" w:cs="Times New Roman"/>
      <w:sz w:val="24"/>
      <w:szCs w:val="20"/>
    </w:rPr>
  </w:style>
  <w:style w:type="paragraph" w:styleId="TOC8">
    <w:name w:val="toc 8"/>
    <w:basedOn w:val="a"/>
    <w:next w:val="a"/>
    <w:qFormat/>
    <w:pPr>
      <w:ind w:left="1470"/>
      <w:jc w:val="left"/>
    </w:pPr>
    <w:rPr>
      <w:sz w:val="18"/>
      <w:szCs w:val="18"/>
    </w:rPr>
  </w:style>
  <w:style w:type="paragraph" w:styleId="25">
    <w:name w:val="Body Text Indent 2"/>
    <w:basedOn w:val="a"/>
    <w:link w:val="26"/>
    <w:qFormat/>
    <w:pPr>
      <w:spacing w:after="120" w:line="480" w:lineRule="auto"/>
      <w:ind w:leftChars="200" w:left="420"/>
    </w:pPr>
    <w:rPr>
      <w:kern w:val="0"/>
      <w:sz w:val="24"/>
    </w:rPr>
  </w:style>
  <w:style w:type="paragraph" w:styleId="afb">
    <w:name w:val="endnote text"/>
    <w:basedOn w:val="a"/>
    <w:link w:val="afc"/>
    <w:uiPriority w:val="99"/>
    <w:qFormat/>
    <w:pPr>
      <w:snapToGrid w:val="0"/>
      <w:jc w:val="left"/>
    </w:pPr>
    <w:rPr>
      <w:rFonts w:ascii="Times New Roman" w:eastAsia="宋体" w:hAnsi="Times New Roman" w:cs="Times New Roman"/>
    </w:rPr>
  </w:style>
  <w:style w:type="paragraph" w:styleId="afd">
    <w:name w:val="Balloon Text"/>
    <w:basedOn w:val="a"/>
    <w:link w:val="afe"/>
    <w:qFormat/>
    <w:rPr>
      <w:sz w:val="18"/>
      <w:szCs w:val="18"/>
    </w:rPr>
  </w:style>
  <w:style w:type="paragraph" w:styleId="aff">
    <w:name w:val="footer"/>
    <w:basedOn w:val="a"/>
    <w:link w:val="aff0"/>
    <w:uiPriority w:val="99"/>
    <w:qFormat/>
    <w:pPr>
      <w:tabs>
        <w:tab w:val="center" w:pos="4153"/>
        <w:tab w:val="right" w:pos="8306"/>
      </w:tabs>
      <w:snapToGrid w:val="0"/>
      <w:jc w:val="left"/>
    </w:pPr>
    <w:rPr>
      <w:sz w:val="18"/>
      <w:szCs w:val="18"/>
    </w:rPr>
  </w:style>
  <w:style w:type="paragraph" w:styleId="aff1">
    <w:name w:val="header"/>
    <w:basedOn w:val="a"/>
    <w:link w:val="aff2"/>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link w:val="TOC11"/>
    <w:qFormat/>
    <w:pPr>
      <w:tabs>
        <w:tab w:val="right" w:leader="dot" w:pos="8834"/>
      </w:tabs>
      <w:spacing w:before="120" w:after="120"/>
      <w:jc w:val="left"/>
    </w:pPr>
    <w:rPr>
      <w:b/>
      <w:bCs/>
      <w:caps/>
      <w:sz w:val="28"/>
      <w:szCs w:val="28"/>
    </w:rPr>
  </w:style>
  <w:style w:type="paragraph" w:styleId="TOC4">
    <w:name w:val="toc 4"/>
    <w:basedOn w:val="a"/>
    <w:next w:val="a"/>
    <w:qFormat/>
    <w:pPr>
      <w:ind w:left="630"/>
      <w:jc w:val="left"/>
    </w:pPr>
    <w:rPr>
      <w:sz w:val="18"/>
      <w:szCs w:val="18"/>
    </w:rPr>
  </w:style>
  <w:style w:type="paragraph" w:styleId="aff3">
    <w:name w:val="Subtitle"/>
    <w:basedOn w:val="a"/>
    <w:next w:val="a"/>
    <w:link w:val="aff4"/>
    <w:qFormat/>
    <w:pPr>
      <w:spacing w:before="240" w:after="60" w:line="312" w:lineRule="auto"/>
      <w:jc w:val="center"/>
      <w:outlineLvl w:val="1"/>
    </w:pPr>
    <w:rPr>
      <w:rFonts w:ascii="Cambria" w:eastAsia="方正楷体简体" w:hAnsi="Cambria"/>
      <w:kern w:val="28"/>
      <w:sz w:val="32"/>
      <w:szCs w:val="32"/>
    </w:rPr>
  </w:style>
  <w:style w:type="paragraph" w:styleId="52">
    <w:name w:val="List Number 5"/>
    <w:basedOn w:val="a"/>
    <w:qFormat/>
    <w:pPr>
      <w:tabs>
        <w:tab w:val="left" w:pos="851"/>
      </w:tabs>
      <w:adjustRightInd w:val="0"/>
      <w:snapToGrid w:val="0"/>
      <w:spacing w:line="360" w:lineRule="auto"/>
      <w:ind w:left="851" w:hanging="431"/>
    </w:pPr>
    <w:rPr>
      <w:rFonts w:ascii="Times New Roman" w:eastAsia="宋体" w:hAnsi="Times New Roman" w:cs="Times New Roman"/>
      <w:sz w:val="24"/>
    </w:rPr>
  </w:style>
  <w:style w:type="paragraph" w:styleId="aff5">
    <w:name w:val="List"/>
    <w:basedOn w:val="a"/>
    <w:qFormat/>
    <w:pPr>
      <w:ind w:left="200" w:hangingChars="200" w:hanging="200"/>
    </w:pPr>
  </w:style>
  <w:style w:type="paragraph" w:styleId="aff6">
    <w:name w:val="footnote text"/>
    <w:basedOn w:val="a"/>
    <w:link w:val="aff7"/>
    <w:qFormat/>
    <w:rPr>
      <w:rFonts w:ascii="Calibri" w:hAnsi="Calibri"/>
      <w:szCs w:val="22"/>
    </w:rPr>
  </w:style>
  <w:style w:type="paragraph" w:styleId="TOC6">
    <w:name w:val="toc 6"/>
    <w:basedOn w:val="a"/>
    <w:next w:val="a"/>
    <w:qFormat/>
    <w:pPr>
      <w:ind w:left="1050"/>
      <w:jc w:val="left"/>
    </w:pPr>
    <w:rPr>
      <w:sz w:val="18"/>
      <w:szCs w:val="18"/>
    </w:rPr>
  </w:style>
  <w:style w:type="paragraph" w:styleId="53">
    <w:name w:val="List 5"/>
    <w:basedOn w:val="a"/>
    <w:qFormat/>
    <w:pPr>
      <w:ind w:left="2100" w:hanging="420"/>
    </w:pPr>
    <w:rPr>
      <w:rFonts w:ascii="Times New Roman" w:eastAsia="宋体" w:hAnsi="Times New Roman" w:cs="Times New Roman"/>
      <w:szCs w:val="20"/>
    </w:rPr>
  </w:style>
  <w:style w:type="paragraph" w:styleId="36">
    <w:name w:val="Body Text Indent 3"/>
    <w:basedOn w:val="a"/>
    <w:link w:val="37"/>
    <w:qFormat/>
    <w:pPr>
      <w:spacing w:after="120"/>
      <w:ind w:leftChars="200" w:left="420"/>
    </w:pPr>
    <w:rPr>
      <w:kern w:val="0"/>
      <w:sz w:val="16"/>
      <w:szCs w:val="16"/>
    </w:rPr>
  </w:style>
  <w:style w:type="paragraph" w:styleId="aff8">
    <w:name w:val="table of figures"/>
    <w:basedOn w:val="a"/>
    <w:next w:val="a"/>
    <w:qFormat/>
    <w:pPr>
      <w:ind w:leftChars="200" w:left="200" w:hangingChars="200" w:hanging="200"/>
    </w:pPr>
  </w:style>
  <w:style w:type="paragraph" w:styleId="TOC2">
    <w:name w:val="toc 2"/>
    <w:basedOn w:val="a"/>
    <w:next w:val="a"/>
    <w:qFormat/>
    <w:pPr>
      <w:ind w:leftChars="200" w:left="420"/>
    </w:pPr>
    <w:rPr>
      <w:szCs w:val="21"/>
    </w:rPr>
  </w:style>
  <w:style w:type="paragraph" w:styleId="TOC9">
    <w:name w:val="toc 9"/>
    <w:basedOn w:val="a"/>
    <w:next w:val="a"/>
    <w:qFormat/>
    <w:pPr>
      <w:ind w:left="1680"/>
      <w:jc w:val="left"/>
    </w:pPr>
    <w:rPr>
      <w:sz w:val="18"/>
      <w:szCs w:val="18"/>
    </w:rPr>
  </w:style>
  <w:style w:type="paragraph" w:styleId="27">
    <w:name w:val="Body Text 2"/>
    <w:basedOn w:val="a"/>
    <w:link w:val="28"/>
    <w:qFormat/>
    <w:pPr>
      <w:jc w:val="center"/>
    </w:pPr>
    <w:rPr>
      <w:rFonts w:ascii="Calibri" w:hAnsi="Calibri"/>
      <w:sz w:val="24"/>
      <w:szCs w:val="22"/>
    </w:rPr>
  </w:style>
  <w:style w:type="paragraph" w:styleId="44">
    <w:name w:val="List 4"/>
    <w:basedOn w:val="a"/>
    <w:qFormat/>
    <w:pPr>
      <w:ind w:leftChars="600" w:left="100" w:hangingChars="200" w:hanging="200"/>
    </w:pPr>
  </w:style>
  <w:style w:type="paragraph" w:styleId="29">
    <w:name w:val="List Continue 2"/>
    <w:basedOn w:val="a"/>
    <w:qFormat/>
    <w:pPr>
      <w:spacing w:after="120"/>
      <w:ind w:leftChars="400" w:left="840"/>
    </w:pPr>
  </w:style>
  <w:style w:type="paragraph" w:styleId="aff9">
    <w:name w:val="Normal (Web)"/>
    <w:link w:val="affa"/>
    <w:qFormat/>
    <w:pPr>
      <w:spacing w:before="100" w:beforeAutospacing="1" w:after="100" w:afterAutospacing="1"/>
    </w:pPr>
    <w:rPr>
      <w:rFonts w:ascii="宋体" w:hAnsi="宋体" w:cs="宋体"/>
      <w:sz w:val="24"/>
      <w:szCs w:val="24"/>
    </w:rPr>
  </w:style>
  <w:style w:type="paragraph" w:styleId="12">
    <w:name w:val="index 1"/>
    <w:basedOn w:val="a"/>
    <w:next w:val="a"/>
    <w:qFormat/>
    <w:pPr>
      <w:jc w:val="center"/>
    </w:pPr>
    <w:rPr>
      <w:rFonts w:ascii="Times New Roman" w:eastAsia="宋体" w:hAnsi="Times New Roman" w:cs="Times New Roman"/>
      <w:b/>
      <w:color w:val="FF0000"/>
    </w:rPr>
  </w:style>
  <w:style w:type="paragraph" w:styleId="affb">
    <w:name w:val="Title"/>
    <w:basedOn w:val="a"/>
    <w:next w:val="a"/>
    <w:link w:val="affc"/>
    <w:qFormat/>
    <w:pPr>
      <w:spacing w:before="240" w:after="60"/>
      <w:jc w:val="center"/>
      <w:outlineLvl w:val="0"/>
    </w:pPr>
    <w:rPr>
      <w:rFonts w:ascii="Cambria" w:eastAsia="方正小标宋简体" w:hAnsi="Cambria"/>
      <w:b/>
      <w:bCs/>
      <w:sz w:val="32"/>
      <w:szCs w:val="32"/>
    </w:rPr>
  </w:style>
  <w:style w:type="paragraph" w:styleId="affd">
    <w:name w:val="annotation subject"/>
    <w:basedOn w:val="ac"/>
    <w:next w:val="ac"/>
    <w:link w:val="affe"/>
    <w:qFormat/>
    <w:rPr>
      <w:b/>
      <w:bCs/>
      <w:szCs w:val="21"/>
    </w:rPr>
  </w:style>
  <w:style w:type="paragraph" w:styleId="afff">
    <w:name w:val="Body Text First Indent"/>
    <w:basedOn w:val="af0"/>
    <w:link w:val="afff0"/>
    <w:qFormat/>
    <w:pPr>
      <w:spacing w:line="560" w:lineRule="exact"/>
      <w:ind w:firstLineChars="100" w:firstLine="420"/>
    </w:pPr>
    <w:rPr>
      <w:kern w:val="2"/>
      <w:sz w:val="21"/>
      <w:szCs w:val="22"/>
    </w:rPr>
  </w:style>
  <w:style w:type="paragraph" w:styleId="2a">
    <w:name w:val="Body Text First Indent 2"/>
    <w:basedOn w:val="af4"/>
    <w:next w:val="a"/>
    <w:link w:val="2b"/>
    <w:qFormat/>
    <w:pPr>
      <w:spacing w:after="120"/>
      <w:ind w:leftChars="200" w:left="420" w:firstLineChars="200" w:firstLine="420"/>
    </w:pPr>
    <w:rPr>
      <w:rFonts w:ascii="Calibri" w:hAnsi="Calibri"/>
      <w:kern w:val="2"/>
      <w:sz w:val="21"/>
      <w:szCs w:val="24"/>
    </w:rPr>
  </w:style>
  <w:style w:type="table" w:styleId="afff1">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2">
    <w:name w:val="Strong"/>
    <w:qFormat/>
    <w:rPr>
      <w:b/>
      <w:bCs/>
    </w:rPr>
  </w:style>
  <w:style w:type="character" w:styleId="afff3">
    <w:name w:val="endnote reference"/>
    <w:qFormat/>
    <w:rPr>
      <w:vertAlign w:val="superscript"/>
    </w:rPr>
  </w:style>
  <w:style w:type="character" w:styleId="afff4">
    <w:name w:val="page number"/>
    <w:qFormat/>
  </w:style>
  <w:style w:type="character" w:styleId="afff5">
    <w:name w:val="FollowedHyperlink"/>
    <w:uiPriority w:val="99"/>
    <w:qFormat/>
    <w:rPr>
      <w:color w:val="800080"/>
      <w:u w:val="single"/>
    </w:rPr>
  </w:style>
  <w:style w:type="character" w:styleId="afff6">
    <w:name w:val="Emphasis"/>
    <w:qFormat/>
    <w:rPr>
      <w:i/>
    </w:rPr>
  </w:style>
  <w:style w:type="character" w:styleId="HTML1">
    <w:name w:val="HTML Definition"/>
    <w:qFormat/>
  </w:style>
  <w:style w:type="character" w:styleId="HTML2">
    <w:name w:val="HTML Acronym"/>
    <w:qFormat/>
  </w:style>
  <w:style w:type="character" w:styleId="HTML3">
    <w:name w:val="HTML Variable"/>
    <w:qFormat/>
  </w:style>
  <w:style w:type="character" w:styleId="afff7">
    <w:name w:val="Hyperlink"/>
    <w:uiPriority w:val="99"/>
    <w:qFormat/>
    <w:rPr>
      <w:color w:val="0000FF"/>
      <w:u w:val="single"/>
    </w:rPr>
  </w:style>
  <w:style w:type="character" w:styleId="HTML4">
    <w:name w:val="HTML Code"/>
    <w:qFormat/>
    <w:rPr>
      <w:rFonts w:ascii="Arial" w:hAnsi="Arial" w:cs="Arial" w:hint="default"/>
      <w:sz w:val="20"/>
    </w:rPr>
  </w:style>
  <w:style w:type="character" w:styleId="afff8">
    <w:name w:val="annotation reference"/>
    <w:qFormat/>
    <w:rPr>
      <w:sz w:val="21"/>
      <w:szCs w:val="21"/>
    </w:rPr>
  </w:style>
  <w:style w:type="character" w:styleId="HTML5">
    <w:name w:val="HTML Cite"/>
    <w:qFormat/>
  </w:style>
  <w:style w:type="character" w:styleId="afff9">
    <w:name w:val="footnote reference"/>
    <w:qFormat/>
    <w:rPr>
      <w:vertAlign w:val="superscript"/>
    </w:rPr>
  </w:style>
  <w:style w:type="character" w:styleId="HTML6">
    <w:name w:val="HTML Keyboard"/>
    <w:uiPriority w:val="99"/>
    <w:rPr>
      <w:rFonts w:ascii="Arial" w:hAnsi="Arial" w:cs="Arial" w:hint="eastAsia"/>
      <w:sz w:val="20"/>
    </w:rPr>
  </w:style>
  <w:style w:type="character" w:styleId="HTML7">
    <w:name w:val="HTML Sample"/>
    <w:uiPriority w:val="99"/>
    <w:qFormat/>
    <w:rPr>
      <w:rFonts w:ascii="Arial" w:hAnsi="Arial" w:cs="Arial" w:hint="defaul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qFormat/>
    <w:rPr>
      <w:kern w:val="2"/>
      <w:sz w:val="16"/>
      <w:szCs w:val="16"/>
    </w:rPr>
  </w:style>
  <w:style w:type="character" w:customStyle="1" w:styleId="2c">
    <w:name w:val="书籍标题2"/>
    <w:qFormat/>
    <w:rPr>
      <w:b/>
      <w:bCs/>
      <w:smallCaps/>
      <w:spacing w:val="5"/>
    </w:rPr>
  </w:style>
  <w:style w:type="character" w:customStyle="1" w:styleId="affc">
    <w:name w:val="标题 字符"/>
    <w:link w:val="affb"/>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uiPriority w:val="99"/>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c"/>
    <w:next w:val="ac"/>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qFormat/>
    <w:rPr>
      <w:i/>
      <w:iCs/>
      <w:color w:val="808080"/>
    </w:rPr>
  </w:style>
  <w:style w:type="paragraph" w:customStyle="1" w:styleId="afffa">
    <w:name w:val="正文要点"/>
    <w:basedOn w:val="a"/>
    <w:next w:val="afffb"/>
    <w:link w:val="CharChar"/>
    <w:qFormat/>
    <w:pPr>
      <w:tabs>
        <w:tab w:val="left" w:pos="420"/>
      </w:tabs>
      <w:spacing w:line="360" w:lineRule="auto"/>
      <w:ind w:left="840" w:hanging="420"/>
    </w:pPr>
    <w:rPr>
      <w:szCs w:val="21"/>
    </w:rPr>
  </w:style>
  <w:style w:type="paragraph" w:customStyle="1" w:styleId="afffb">
    <w:name w:val="正文要点内容"/>
    <w:basedOn w:val="afffa"/>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qFormat/>
    <w:rPr>
      <w:rFonts w:ascii="Times New Roman" w:eastAsia="宋体" w:hAnsi="Times New Roman" w:cs="Times New Roman"/>
      <w:sz w:val="18"/>
      <w:szCs w:val="18"/>
    </w:rPr>
  </w:style>
  <w:style w:type="paragraph" w:customStyle="1" w:styleId="2d">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e">
    <w:name w:val="明显强调2"/>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uiPriority w:val="99"/>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qFormat/>
    <w:locked/>
    <w:rPr>
      <w:rFonts w:ascii="Arial" w:eastAsia="宋体" w:hAnsi="Arial"/>
      <w:b/>
      <w:sz w:val="32"/>
    </w:rPr>
  </w:style>
  <w:style w:type="character" w:customStyle="1" w:styleId="af6">
    <w:name w:val="正文文本缩进 字符"/>
    <w:link w:val="af4"/>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f">
    <w:name w:val="纯文本 字符2"/>
    <w:qFormat/>
    <w:locked/>
    <w:rPr>
      <w:rFonts w:ascii="宋体" w:eastAsia="宋体" w:hAnsi="Courier New" w:cs="Times New Roman"/>
      <w:kern w:val="0"/>
      <w:szCs w:val="21"/>
    </w:rPr>
  </w:style>
  <w:style w:type="character" w:customStyle="1" w:styleId="aff2">
    <w:name w:val="页眉 字符"/>
    <w:link w:val="aff1"/>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5">
    <w:name w:val="标题4"/>
    <w:basedOn w:val="xl39"/>
    <w:next w:val="42"/>
    <w:link w:val="4CharChar"/>
    <w:qFormat/>
    <w:pPr>
      <w:spacing w:line="413" w:lineRule="auto"/>
    </w:pPr>
  </w:style>
  <w:style w:type="paragraph" w:customStyle="1" w:styleId="xl39">
    <w:name w:val="xl39"/>
    <w:link w:val="2f0"/>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7">
    <w:name w:val="正文文本缩进 3 字符"/>
    <w:link w:val="36"/>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uiPriority w:val="99"/>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0">
    <w:name w:val="TOC 标题11"/>
    <w:basedOn w:val="1"/>
    <w:next w:val="a"/>
    <w:qFormat/>
    <w:pPr>
      <w:spacing w:line="576" w:lineRule="auto"/>
      <w:jc w:val="center"/>
      <w:outlineLvl w:val="9"/>
    </w:pPr>
    <w:rPr>
      <w:rFonts w:ascii="Calibri" w:hAnsi="Calibri"/>
    </w:rPr>
  </w:style>
  <w:style w:type="character" w:customStyle="1" w:styleId="Char5">
    <w:name w:val="批注主题 Char"/>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f0">
    <w:name w:val="页脚 字符"/>
    <w:link w:val="aff"/>
    <w:uiPriority w:val="99"/>
    <w:qFormat/>
    <w:rPr>
      <w:kern w:val="2"/>
      <w:sz w:val="18"/>
      <w:szCs w:val="18"/>
    </w:rPr>
  </w:style>
  <w:style w:type="character" w:customStyle="1" w:styleId="af3">
    <w:name w:val="日期 字符"/>
    <w:link w:val="af1"/>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qFormat/>
    <w:locked/>
    <w:rPr>
      <w:rFonts w:eastAsia="宋体"/>
      <w:szCs w:val="24"/>
    </w:rPr>
  </w:style>
  <w:style w:type="paragraph" w:customStyle="1" w:styleId="1b">
    <w:name w:val="普通(网站)1"/>
    <w:basedOn w:val="a"/>
    <w:qFormat/>
    <w:pPr>
      <w:widowControl/>
      <w:spacing w:before="100" w:beforeAutospacing="1" w:after="100" w:afterAutospacing="1"/>
      <w:jc w:val="left"/>
    </w:pPr>
    <w:rPr>
      <w:rFonts w:ascii="宋体" w:hAnsi="宋体"/>
      <w:kern w:val="0"/>
      <w:sz w:val="24"/>
    </w:rPr>
  </w:style>
  <w:style w:type="character" w:customStyle="1" w:styleId="afff0">
    <w:name w:val="正文文本首行缩进 字符"/>
    <w:link w:val="afff"/>
    <w:qFormat/>
    <w:rPr>
      <w:kern w:val="2"/>
      <w:sz w:val="21"/>
      <w:szCs w:val="22"/>
    </w:rPr>
  </w:style>
  <w:style w:type="character" w:customStyle="1" w:styleId="Char23">
    <w:name w:val="批注框文本 Char2"/>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c">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d">
    <w:name w:val="无间隔 字符"/>
    <w:link w:val="afffe"/>
    <w:qFormat/>
    <w:rPr>
      <w:rFonts w:cs="Calibri"/>
      <w:sz w:val="22"/>
      <w:szCs w:val="22"/>
      <w:lang w:val="en-US" w:eastAsia="zh-CN" w:bidi="ar-SA"/>
    </w:rPr>
  </w:style>
  <w:style w:type="paragraph" w:styleId="afffe">
    <w:name w:val="No Spacing"/>
    <w:link w:val="afffd"/>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f">
    <w:name w:val="技术规范书正文"/>
    <w:link w:val="Char8"/>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f0">
    <w:name w:val="图注"/>
    <w:basedOn w:val="a6"/>
    <w:qFormat/>
    <w:pPr>
      <w:jc w:val="center"/>
    </w:pPr>
    <w:rPr>
      <w:rFonts w:ascii="Times New Roman" w:eastAsia="宋体" w:hAnsi="Times New Roman"/>
      <w:spacing w:val="20"/>
      <w:sz w:val="21"/>
    </w:rPr>
  </w:style>
  <w:style w:type="paragraph" w:customStyle="1" w:styleId="2f1">
    <w:name w:val="列出段落2"/>
    <w:basedOn w:val="a"/>
    <w:uiPriority w:val="34"/>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9">
    <w:name w:val="批注框文本 Char"/>
    <w:uiPriority w:val="99"/>
    <w:qFormat/>
    <w:locked/>
    <w:rPr>
      <w:rFonts w:eastAsia="宋体"/>
      <w:sz w:val="18"/>
      <w:szCs w:val="18"/>
    </w:rPr>
  </w:style>
  <w:style w:type="character" w:customStyle="1" w:styleId="Chara">
    <w:name w:val="页脚 Char"/>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6">
    <w:name w:val="样式4"/>
    <w:basedOn w:val="3"/>
    <w:qFormat/>
    <w:pPr>
      <w:spacing w:line="415" w:lineRule="auto"/>
    </w:pPr>
    <w:rPr>
      <w:rFonts w:eastAsia="Arial"/>
    </w:rPr>
  </w:style>
  <w:style w:type="paragraph" w:customStyle="1" w:styleId="111111">
    <w:name w:val="普通(网站)111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111">
    <w:name w:val="Char Char291111"/>
    <w:qFormat/>
    <w:rPr>
      <w:rFonts w:eastAsia="宋体"/>
      <w:b/>
      <w:bCs/>
      <w:kern w:val="2"/>
      <w:sz w:val="32"/>
      <w:szCs w:val="32"/>
      <w:lang w:val="en-US" w:eastAsia="zh-CN" w:bidi="ar-SA"/>
    </w:rPr>
  </w:style>
  <w:style w:type="paragraph" w:customStyle="1" w:styleId="111">
    <w:name w:val="普通(网站)11"/>
    <w:basedOn w:val="a"/>
    <w:qFormat/>
    <w:pPr>
      <w:widowControl/>
      <w:spacing w:before="100" w:beforeAutospacing="1" w:after="100" w:afterAutospacing="1"/>
      <w:jc w:val="left"/>
    </w:pPr>
    <w:rPr>
      <w:rFonts w:ascii="宋体" w:hAnsi="宋体"/>
      <w:kern w:val="0"/>
      <w:sz w:val="24"/>
    </w:rPr>
  </w:style>
  <w:style w:type="character" w:customStyle="1" w:styleId="af8">
    <w:name w:val="文本块 字符"/>
    <w:link w:val="af7"/>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f1">
    <w:name w:val="二级标题"/>
    <w:basedOn w:val="affff"/>
    <w:link w:val="Char13"/>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2">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f2"/>
    <w:link w:val="DefaultChar"/>
    <w:qFormat/>
    <w:pPr>
      <w:widowControl w:val="0"/>
      <w:autoSpaceDE w:val="0"/>
      <w:autoSpaceDN w:val="0"/>
      <w:adjustRightInd w:val="0"/>
    </w:pPr>
    <w:rPr>
      <w:rFonts w:ascii="......." w:eastAsia="......."/>
      <w:color w:val="000000"/>
      <w:kern w:val="2"/>
      <w:sz w:val="24"/>
      <w:szCs w:val="24"/>
    </w:rPr>
  </w:style>
  <w:style w:type="paragraph" w:customStyle="1" w:styleId="affff2">
    <w:name w:val="大标题"/>
    <w:basedOn w:val="affb"/>
    <w:next w:val="2a"/>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4">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f3">
    <w:name w:val="Intense Quote"/>
    <w:basedOn w:val="a"/>
    <w:next w:val="a"/>
    <w:link w:val="affff4"/>
    <w:uiPriority w:val="30"/>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f5"/>
    <w:uiPriority w:val="99"/>
    <w:qFormat/>
    <w:pPr>
      <w:ind w:firstLineChars="200" w:firstLine="420"/>
    </w:pPr>
    <w:rPr>
      <w:rFonts w:ascii="Calibri" w:hAnsi="Calibri"/>
      <w:szCs w:val="22"/>
    </w:rPr>
  </w:style>
  <w:style w:type="paragraph" w:styleId="affff5">
    <w:name w:val="List Paragraph"/>
    <w:basedOn w:val="a"/>
    <w:link w:val="affff6"/>
    <w:uiPriority w:val="99"/>
    <w:qFormat/>
    <w:pPr>
      <w:ind w:firstLineChars="200" w:firstLine="420"/>
    </w:pPr>
    <w:rPr>
      <w:szCs w:val="21"/>
    </w:rPr>
  </w:style>
  <w:style w:type="character" w:customStyle="1" w:styleId="1d">
    <w:name w:val="已访问的超链接1"/>
    <w:qFormat/>
    <w:rPr>
      <w:color w:val="800080"/>
      <w:u w:val="single"/>
    </w:rPr>
  </w:style>
  <w:style w:type="character" w:customStyle="1" w:styleId="aff4">
    <w:name w:val="副标题 字符"/>
    <w:link w:val="aff3"/>
    <w:qFormat/>
    <w:rPr>
      <w:rFonts w:ascii="Cambria" w:eastAsia="方正楷体简体" w:hAnsi="Cambria"/>
      <w:kern w:val="28"/>
      <w:sz w:val="32"/>
      <w:szCs w:val="32"/>
    </w:rPr>
  </w:style>
  <w:style w:type="paragraph" w:customStyle="1" w:styleId="TOC20">
    <w:name w:val="TOC 标题2"/>
    <w:basedOn w:val="1"/>
    <w:next w:val="a"/>
    <w:qFormat/>
    <w:pPr>
      <w:widowControl/>
      <w:spacing w:before="480" w:after="0" w:line="276" w:lineRule="auto"/>
      <w:jc w:val="left"/>
      <w:outlineLvl w:val="9"/>
    </w:pPr>
    <w:rPr>
      <w:rFonts w:ascii="Cambria" w:hAnsi="Cambria"/>
      <w:color w:val="365F91"/>
      <w:kern w:val="0"/>
      <w:sz w:val="28"/>
      <w:szCs w:val="28"/>
    </w:rPr>
  </w:style>
  <w:style w:type="character" w:customStyle="1" w:styleId="Char15">
    <w:name w:val="批注文字 Char1"/>
    <w:uiPriority w:val="99"/>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7">
    <w:name w:val="表格文字"/>
    <w:basedOn w:val="a"/>
    <w:qFormat/>
    <w:pPr>
      <w:adjustRightInd w:val="0"/>
      <w:spacing w:line="420" w:lineRule="atLeast"/>
      <w:jc w:val="left"/>
      <w:textAlignment w:val="baseline"/>
    </w:pPr>
    <w:rPr>
      <w:kern w:val="0"/>
      <w:szCs w:val="20"/>
    </w:rPr>
  </w:style>
  <w:style w:type="character" w:customStyle="1" w:styleId="2b">
    <w:name w:val="正文文本首行缩进 2 字符"/>
    <w:link w:val="2a"/>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111">
    <w:name w:val="Char Char Char Char Char Char1111"/>
    <w:qFormat/>
    <w:rPr>
      <w:rFonts w:ascii="Cambria" w:hAnsi="Cambria"/>
      <w:b/>
      <w:bCs/>
      <w:kern w:val="2"/>
      <w:sz w:val="32"/>
      <w:szCs w:val="32"/>
      <w:lang w:bidi="ar-SA"/>
    </w:rPr>
  </w:style>
  <w:style w:type="character" w:customStyle="1" w:styleId="4CharChar">
    <w:name w:val="标题4 Char Char"/>
    <w:link w:val="45"/>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b">
    <w:name w:val="明显引用 Char"/>
    <w:qFormat/>
    <w:locked/>
    <w:rPr>
      <w:b/>
      <w:i/>
      <w:color w:val="4F81BD"/>
      <w:sz w:val="22"/>
    </w:rPr>
  </w:style>
  <w:style w:type="paragraph" w:customStyle="1" w:styleId="114">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6">
    <w:name w:val="引用 Char1"/>
    <w:uiPriority w:val="29"/>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qFormat/>
    <w:locked/>
    <w:rPr>
      <w:sz w:val="24"/>
    </w:rPr>
  </w:style>
  <w:style w:type="character" w:customStyle="1" w:styleId="11">
    <w:name w:val="标题 1 字符1"/>
    <w:link w:val="1"/>
    <w:qFormat/>
    <w:rPr>
      <w:b/>
      <w:bCs/>
      <w:kern w:val="44"/>
      <w:sz w:val="44"/>
      <w:szCs w:val="44"/>
    </w:rPr>
  </w:style>
  <w:style w:type="character" w:customStyle="1" w:styleId="2f2">
    <w:name w:val="样式2 字符"/>
    <w:link w:val="2f3"/>
    <w:qFormat/>
    <w:rPr>
      <w:rFonts w:ascii="楷体_GB2312" w:eastAsia="仿宋_GB2312" w:hAnsi="Arial"/>
      <w:kern w:val="2"/>
      <w:sz w:val="28"/>
      <w:szCs w:val="28"/>
    </w:rPr>
  </w:style>
  <w:style w:type="paragraph" w:customStyle="1" w:styleId="2f3">
    <w:name w:val="样式2"/>
    <w:basedOn w:val="a"/>
    <w:link w:val="2f2"/>
    <w:qFormat/>
    <w:pPr>
      <w:spacing w:line="560" w:lineRule="exact"/>
      <w:ind w:firstLineChars="200" w:firstLine="561"/>
    </w:pPr>
    <w:rPr>
      <w:rFonts w:ascii="楷体_GB2312" w:eastAsia="仿宋_GB2312" w:hAnsi="Arial"/>
      <w:sz w:val="28"/>
      <w:szCs w:val="28"/>
    </w:rPr>
  </w:style>
  <w:style w:type="character" w:customStyle="1" w:styleId="2Char0">
    <w:name w:val="正文文本 2 Char"/>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8">
    <w:name w:val="表格"/>
    <w:basedOn w:val="a"/>
    <w:link w:val="CharChar3"/>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7">
    <w:name w:val="正文文本缩进 Char1"/>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9">
    <w:name w:val="Quote"/>
    <w:basedOn w:val="a"/>
    <w:next w:val="a"/>
    <w:link w:val="affffa"/>
    <w:uiPriority w:val="29"/>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6">
    <w:name w:val="正文文本缩进 2 字符"/>
    <w:link w:val="25"/>
    <w:qFormat/>
    <w:rPr>
      <w:sz w:val="24"/>
      <w:szCs w:val="24"/>
    </w:rPr>
  </w:style>
  <w:style w:type="character" w:customStyle="1" w:styleId="2Char2">
    <w:name w:val="正文首行缩进 2 Char"/>
    <w:qFormat/>
    <w:rPr>
      <w:rFonts w:ascii="Calibri" w:eastAsia="宋体" w:hAnsi="Calibri"/>
      <w:szCs w:val="24"/>
    </w:rPr>
  </w:style>
  <w:style w:type="paragraph" w:customStyle="1" w:styleId="115">
    <w:name w:val="批注主题11"/>
    <w:basedOn w:val="ac"/>
    <w:next w:val="ac"/>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c">
    <w:name w:val="日期 Char"/>
    <w:qFormat/>
    <w:locked/>
    <w:rPr>
      <w:rFonts w:eastAsia="宋体"/>
      <w:sz w:val="24"/>
    </w:rPr>
  </w:style>
  <w:style w:type="character" w:customStyle="1" w:styleId="8Char">
    <w:name w:val="标题 8 Char"/>
    <w:qFormat/>
    <w:rPr>
      <w:rFonts w:ascii="Arial" w:eastAsia="黑体" w:hAnsi="Arial"/>
      <w:sz w:val="24"/>
      <w:szCs w:val="24"/>
      <w:lang w:val="en-US" w:eastAsia="zh-CN" w:bidi="ar-SA"/>
    </w:rPr>
  </w:style>
  <w:style w:type="character" w:customStyle="1" w:styleId="Char25">
    <w:name w:val="页脚 Char2"/>
    <w:qFormat/>
    <w:rPr>
      <w:rFonts w:ascii="Times New Roman" w:eastAsia="宋体" w:hAnsi="Times New Roman" w:cs="Times New Roman"/>
      <w:sz w:val="18"/>
      <w:szCs w:val="18"/>
    </w:rPr>
  </w:style>
  <w:style w:type="character" w:customStyle="1" w:styleId="afe">
    <w:name w:val="批注框文本 字符"/>
    <w:link w:val="afd"/>
    <w:qFormat/>
    <w:rPr>
      <w:kern w:val="2"/>
      <w:sz w:val="18"/>
      <w:szCs w:val="18"/>
    </w:rPr>
  </w:style>
  <w:style w:type="paragraph" w:customStyle="1" w:styleId="Style488">
    <w:name w:val="_Style 488"/>
    <w:basedOn w:val="a"/>
    <w:next w:val="affff5"/>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link w:val="2TimesNewRoman5020Char"/>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121">
    <w:name w:val="明显强调2121"/>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d">
    <w:name w:val="普通文字 Char"/>
    <w:uiPriority w:val="99"/>
    <w:qFormat/>
    <w:rPr>
      <w:rFonts w:ascii="宋体" w:hAnsi="Courier New" w:cs="宋体"/>
      <w:sz w:val="21"/>
      <w:szCs w:val="21"/>
    </w:rPr>
  </w:style>
  <w:style w:type="character" w:customStyle="1" w:styleId="116">
    <w:name w:val="明显参考11"/>
    <w:qFormat/>
    <w:rPr>
      <w:b/>
      <w:bCs/>
      <w:smallCaps/>
      <w:color w:val="C0504D"/>
      <w:spacing w:val="5"/>
      <w:u w:val="single"/>
    </w:rPr>
  </w:style>
  <w:style w:type="paragraph" w:customStyle="1" w:styleId="54">
    <w:name w:val="标题5"/>
    <w:basedOn w:val="3"/>
    <w:link w:val="5CharChar"/>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e">
    <w:name w:val="批注文字 Char"/>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f0">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f">
    <w:name w:val="引用 Char"/>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0">
    <w:name w:val="文档结构图 Char"/>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link w:val="affffb"/>
    <w:uiPriority w:val="34"/>
    <w:qFormat/>
    <w:pPr>
      <w:ind w:firstLineChars="200" w:firstLine="420"/>
    </w:pPr>
    <w:rPr>
      <w:szCs w:val="21"/>
    </w:rPr>
  </w:style>
  <w:style w:type="character" w:customStyle="1" w:styleId="Charf1">
    <w:name w:val="副标题 Char"/>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8">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7">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c">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11">
    <w:name w:val="明显强调11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f4">
    <w:name w:val="明显引用 字符"/>
    <w:link w:val="affff3"/>
    <w:uiPriority w:val="30"/>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qFormat/>
    <w:rPr>
      <w:rFonts w:ascii="Arial" w:eastAsia="黑体" w:hAnsi="Arial"/>
      <w:sz w:val="21"/>
      <w:szCs w:val="21"/>
      <w:lang w:val="en-US" w:eastAsia="zh-CN" w:bidi="ar-SA"/>
    </w:rPr>
  </w:style>
  <w:style w:type="character" w:customStyle="1" w:styleId="ad">
    <w:name w:val="批注文字 字符"/>
    <w:link w:val="ac"/>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9">
    <w:name w:val="正文首行缩进 Char1"/>
    <w:uiPriority w:val="99"/>
    <w:qFormat/>
    <w:rPr>
      <w:kern w:val="2"/>
      <w:sz w:val="21"/>
      <w:szCs w:val="24"/>
    </w:rPr>
  </w:style>
  <w:style w:type="paragraph" w:customStyle="1" w:styleId="118">
    <w:name w:val="列出段落11"/>
    <w:basedOn w:val="a"/>
    <w:uiPriority w:val="34"/>
    <w:qFormat/>
    <w:pPr>
      <w:ind w:firstLineChars="200" w:firstLine="420"/>
    </w:pPr>
    <w:rPr>
      <w:sz w:val="30"/>
      <w:szCs w:val="22"/>
    </w:rPr>
  </w:style>
  <w:style w:type="character" w:customStyle="1" w:styleId="1f0">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a">
    <w:name w:val="标题 Char1"/>
    <w:uiPriority w:val="10"/>
    <w:qFormat/>
    <w:rPr>
      <w:rFonts w:ascii="Cambria" w:hAnsi="Cambria" w:cs="Times New Roman"/>
      <w:b/>
      <w:bCs/>
      <w:kern w:val="2"/>
      <w:sz w:val="32"/>
      <w:szCs w:val="32"/>
    </w:rPr>
  </w:style>
  <w:style w:type="character" w:customStyle="1" w:styleId="Char1b">
    <w:name w:val="副标题 Char1"/>
    <w:uiPriority w:val="11"/>
    <w:qFormat/>
    <w:rPr>
      <w:rFonts w:ascii="Cambria" w:hAnsi="Cambria" w:cs="Times New Roman"/>
      <w:b/>
      <w:bCs/>
      <w:kern w:val="28"/>
      <w:sz w:val="32"/>
      <w:szCs w:val="32"/>
    </w:rPr>
  </w:style>
  <w:style w:type="paragraph" w:customStyle="1" w:styleId="affffd">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1111">
    <w:name w:val="书籍标题11111"/>
    <w:qFormat/>
    <w:rPr>
      <w:b/>
      <w:smallCaps/>
      <w:spacing w:val="5"/>
    </w:rPr>
  </w:style>
  <w:style w:type="paragraph" w:customStyle="1" w:styleId="2f4">
    <w:name w:val="修订2"/>
    <w:link w:val="affffe"/>
    <w:qFormat/>
    <w:rPr>
      <w:kern w:val="2"/>
      <w:sz w:val="21"/>
      <w:szCs w:val="24"/>
    </w:rPr>
  </w:style>
  <w:style w:type="paragraph" w:customStyle="1" w:styleId="38">
    <w:name w:val="修订3"/>
    <w:qFormat/>
    <w:rPr>
      <w:kern w:val="2"/>
      <w:sz w:val="21"/>
      <w:szCs w:val="21"/>
    </w:rPr>
  </w:style>
  <w:style w:type="character" w:customStyle="1" w:styleId="CharChar32">
    <w:name w:val="Char Char3"/>
    <w:qFormat/>
    <w:rPr>
      <w:rFonts w:ascii="Arial" w:eastAsia="黑体" w:hAnsi="Arial"/>
      <w:b/>
      <w:bCs/>
      <w:kern w:val="2"/>
      <w:sz w:val="32"/>
      <w:szCs w:val="32"/>
      <w:lang w:val="en-US" w:eastAsia="zh-CN" w:bidi="ar-SA"/>
    </w:rPr>
  </w:style>
  <w:style w:type="character" w:customStyle="1" w:styleId="2f5">
    <w:name w:val="明显参考2"/>
    <w:qFormat/>
    <w:rPr>
      <w:b/>
      <w:smallCaps/>
      <w:color w:val="C0504D"/>
      <w:spacing w:val="5"/>
      <w:u w:val="single"/>
    </w:rPr>
  </w:style>
  <w:style w:type="paragraph" w:customStyle="1" w:styleId="119">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f">
    <w:name w:val="正文格式"/>
    <w:basedOn w:val="a"/>
    <w:link w:val="Charf2"/>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c">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b"/>
    <w:qFormat/>
    <w:locked/>
    <w:rPr>
      <w:kern w:val="2"/>
      <w:sz w:val="21"/>
      <w:szCs w:val="21"/>
    </w:rPr>
  </w:style>
  <w:style w:type="paragraph" w:customStyle="1" w:styleId="200">
    <w:name w:val="样式 纯文本 + 行距: 固定值 20 磅"/>
    <w:basedOn w:val="af9"/>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f0">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6">
    <w:name w:val="样式 首行缩进:  2 字符"/>
    <w:basedOn w:val="a"/>
    <w:link w:val="2Char4"/>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2">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f7">
    <w:name w:val="脚注文本 字符"/>
    <w:link w:val="aff6"/>
    <w:qFormat/>
    <w:rPr>
      <w:rFonts w:ascii="Calibri" w:hAnsi="Calibri"/>
      <w:kern w:val="2"/>
      <w:sz w:val="21"/>
      <w:szCs w:val="22"/>
    </w:rPr>
  </w:style>
  <w:style w:type="character" w:customStyle="1" w:styleId="39">
    <w:name w:val="明显参考3"/>
    <w:qFormat/>
    <w:rPr>
      <w:b/>
      <w:bCs/>
      <w:smallCaps/>
      <w:color w:val="C0504D"/>
      <w:spacing w:val="5"/>
      <w:u w:val="single"/>
    </w:rPr>
  </w:style>
  <w:style w:type="character" w:customStyle="1" w:styleId="Charf3">
    <w:name w:val="正文首行缩进 Char"/>
    <w:uiPriority w:val="99"/>
    <w:qFormat/>
    <w:rPr>
      <w:rFonts w:eastAsia="宋体"/>
      <w:szCs w:val="24"/>
    </w:rPr>
  </w:style>
  <w:style w:type="character" w:customStyle="1" w:styleId="CharChar30111">
    <w:name w:val="Char Char30111"/>
    <w:uiPriority w:val="99"/>
    <w:qFormat/>
    <w:rPr>
      <w:rFonts w:ascii="Arial" w:eastAsia="黑体" w:hAnsi="Arial"/>
      <w:b/>
      <w:bCs/>
      <w:kern w:val="2"/>
      <w:sz w:val="32"/>
      <w:szCs w:val="32"/>
      <w:lang w:val="en-US" w:eastAsia="zh-CN" w:bidi="ar-SA"/>
    </w:rPr>
  </w:style>
  <w:style w:type="paragraph" w:customStyle="1" w:styleId="1f3">
    <w:name w:val="文本块1"/>
    <w:basedOn w:val="a"/>
    <w:next w:val="a"/>
    <w:qFormat/>
    <w:rPr>
      <w:i/>
      <w:iCs/>
      <w:color w:val="000000"/>
      <w:szCs w:val="22"/>
    </w:rPr>
  </w:style>
  <w:style w:type="paragraph" w:customStyle="1" w:styleId="3a">
    <w:name w:val="样式3"/>
    <w:basedOn w:val="3"/>
    <w:qFormat/>
    <w:pPr>
      <w:spacing w:line="415" w:lineRule="auto"/>
    </w:pPr>
    <w:rPr>
      <w:rFonts w:eastAsia="Arial"/>
    </w:rPr>
  </w:style>
  <w:style w:type="character" w:customStyle="1" w:styleId="CharChar721">
    <w:name w:val="Char Char721"/>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4"/>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d">
    <w:name w:val="日期 Char1"/>
    <w:qFormat/>
    <w:rPr>
      <w:kern w:val="2"/>
      <w:sz w:val="21"/>
      <w:szCs w:val="22"/>
    </w:rPr>
  </w:style>
  <w:style w:type="character" w:customStyle="1" w:styleId="11a">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f1">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1">
    <w:name w:val="Char311"/>
    <w:basedOn w:val="a"/>
    <w:qFormat/>
    <w:pPr>
      <w:tabs>
        <w:tab w:val="left" w:pos="360"/>
      </w:tabs>
    </w:pPr>
    <w:rPr>
      <w:sz w:val="24"/>
    </w:rPr>
  </w:style>
  <w:style w:type="character" w:customStyle="1" w:styleId="Char1e">
    <w:name w:val="页眉 Char1"/>
    <w:uiPriority w:val="99"/>
    <w:qFormat/>
    <w:rPr>
      <w:kern w:val="2"/>
      <w:sz w:val="18"/>
      <w:szCs w:val="18"/>
    </w:rPr>
  </w:style>
  <w:style w:type="paragraph" w:customStyle="1" w:styleId="2f7">
    <w:name w:val="批注主题2"/>
    <w:basedOn w:val="ac"/>
    <w:next w:val="ac"/>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1">
    <w:name w:val="TOC 标题3"/>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4">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1">
    <w:name w:val="Char Char1721"/>
    <w:qFormat/>
    <w:rPr>
      <w:rFonts w:ascii="Cambria" w:eastAsia="宋体" w:hAnsi="Cambria" w:cs="Times New Roman"/>
      <w:b/>
      <w:bCs/>
      <w:kern w:val="2"/>
      <w:sz w:val="32"/>
      <w:szCs w:val="32"/>
    </w:rPr>
  </w:style>
  <w:style w:type="character" w:customStyle="1" w:styleId="Charf4">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f">
    <w:name w:val="正文文本 Char1"/>
    <w:qFormat/>
    <w:rPr>
      <w:kern w:val="2"/>
      <w:sz w:val="22"/>
    </w:rPr>
  </w:style>
  <w:style w:type="character" w:customStyle="1" w:styleId="Char1f0">
    <w:name w:val="脚注文本 Char1"/>
    <w:uiPriority w:val="99"/>
    <w:qFormat/>
    <w:rPr>
      <w:rFonts w:ascii="Times New Roman" w:eastAsia="宋体" w:hAnsi="Times New Roman" w:cs="Times New Roman"/>
      <w:sz w:val="18"/>
      <w:szCs w:val="18"/>
    </w:rPr>
  </w:style>
  <w:style w:type="character" w:customStyle="1" w:styleId="CharChar921">
    <w:name w:val="Char Char921"/>
    <w:uiPriority w:val="99"/>
    <w:qFormat/>
    <w:rPr>
      <w:kern w:val="2"/>
      <w:sz w:val="21"/>
      <w:szCs w:val="22"/>
    </w:rPr>
  </w:style>
  <w:style w:type="paragraph" w:customStyle="1" w:styleId="afffff2">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8">
    <w:name w:val="不明显强调2"/>
    <w:qFormat/>
    <w:rPr>
      <w:i/>
      <w:iCs/>
      <w:color w:val="808080"/>
    </w:rPr>
  </w:style>
  <w:style w:type="character" w:customStyle="1" w:styleId="2Char5">
    <w:name w:val="正文文本缩进 2 Char"/>
    <w:qFormat/>
    <w:locked/>
    <w:rPr>
      <w:rFonts w:eastAsia="宋体"/>
      <w:sz w:val="28"/>
      <w:szCs w:val="24"/>
    </w:rPr>
  </w:style>
  <w:style w:type="character" w:customStyle="1" w:styleId="HTML0">
    <w:name w:val="HTML 预设格式 字符"/>
    <w:link w:val="HTML"/>
    <w:uiPriority w:val="99"/>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b">
    <w:name w:val="书籍标题11"/>
    <w:qFormat/>
    <w:rPr>
      <w:b/>
      <w:smallCaps/>
      <w:spacing w:val="5"/>
    </w:rPr>
  </w:style>
  <w:style w:type="paragraph" w:customStyle="1" w:styleId="Char31">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c">
    <w:name w:val="日期11"/>
    <w:basedOn w:val="a"/>
    <w:next w:val="a"/>
    <w:qFormat/>
    <w:pPr>
      <w:ind w:leftChars="2500" w:left="100"/>
    </w:pPr>
    <w:rPr>
      <w:rFonts w:ascii="宋体"/>
      <w:kern w:val="0"/>
      <w:sz w:val="28"/>
      <w:szCs w:val="20"/>
    </w:rPr>
  </w:style>
  <w:style w:type="character" w:customStyle="1" w:styleId="CharCharChar31">
    <w:name w:val="Char Char Char31"/>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5">
    <w:name w:val="正文文本首行缩进 字符1"/>
    <w:uiPriority w:val="99"/>
    <w:qFormat/>
    <w:rPr>
      <w:kern w:val="2"/>
      <w:sz w:val="21"/>
      <w:szCs w:val="24"/>
    </w:rPr>
  </w:style>
  <w:style w:type="character" w:customStyle="1" w:styleId="213">
    <w:name w:val="不明显强调21"/>
    <w:qFormat/>
    <w:rPr>
      <w:i/>
      <w:color w:val="808080"/>
    </w:rPr>
  </w:style>
  <w:style w:type="paragraph" w:customStyle="1" w:styleId="11d">
    <w:name w:val="修订11"/>
    <w:qFormat/>
    <w:rPr>
      <w:kern w:val="2"/>
      <w:sz w:val="21"/>
      <w:szCs w:val="24"/>
    </w:rPr>
  </w:style>
  <w:style w:type="paragraph" w:customStyle="1" w:styleId="1f6">
    <w:name w:val="样式1"/>
    <w:basedOn w:val="a"/>
    <w:link w:val="1f7"/>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1">
    <w:name w:val="明显引用 Char1"/>
    <w:uiPriority w:val="30"/>
    <w:qFormat/>
    <w:rPr>
      <w:rFonts w:ascii="Times New Roman" w:eastAsia="宋体" w:hAnsi="Times New Roman" w:cs="Times New Roman"/>
      <w:b/>
      <w:bCs/>
      <w:i/>
      <w:iCs/>
      <w:color w:val="4F81BD"/>
      <w:szCs w:val="24"/>
    </w:rPr>
  </w:style>
  <w:style w:type="character" w:customStyle="1" w:styleId="IntenseQuoteChar">
    <w:name w:val="Intense Quote Char"/>
    <w:link w:val="1f2"/>
    <w:qFormat/>
    <w:locked/>
    <w:rPr>
      <w:b/>
      <w:i/>
      <w:color w:val="4F81BD"/>
      <w:sz w:val="22"/>
    </w:rPr>
  </w:style>
  <w:style w:type="character" w:customStyle="1" w:styleId="affff6">
    <w:name w:val="列表段落 字符"/>
    <w:link w:val="affff5"/>
    <w:qFormat/>
    <w:rPr>
      <w:kern w:val="2"/>
      <w:sz w:val="21"/>
      <w:szCs w:val="21"/>
    </w:rPr>
  </w:style>
  <w:style w:type="paragraph" w:customStyle="1" w:styleId="3b">
    <w:name w:val="正文文字3"/>
    <w:basedOn w:val="af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uiPriority w:val="99"/>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5">
    <w:name w:val="正文文本 Char"/>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a">
    <w:name w:val="纯文本 字符"/>
    <w:link w:val="af9"/>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f3">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1">
    <w:name w:val="Char Char2611"/>
    <w:qFormat/>
    <w:rPr>
      <w:rFonts w:eastAsia="宋体"/>
      <w:kern w:val="2"/>
      <w:sz w:val="21"/>
      <w:szCs w:val="24"/>
      <w:lang w:val="en-US" w:eastAsia="zh-CN" w:bidi="ar-SA"/>
    </w:rPr>
  </w:style>
  <w:style w:type="character" w:customStyle="1" w:styleId="2f9">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uiPriority w:val="99"/>
    <w:qFormat/>
    <w:rPr>
      <w:rFonts w:ascii="Times New Roman" w:eastAsia="宋体" w:hAnsi="Times New Roman" w:cs="Times New Roman"/>
      <w:sz w:val="24"/>
      <w:szCs w:val="20"/>
    </w:rPr>
  </w:style>
  <w:style w:type="character" w:customStyle="1" w:styleId="CharChar1821">
    <w:name w:val="Char Char1821"/>
    <w:qFormat/>
    <w:rPr>
      <w:b/>
      <w:bCs/>
      <w:kern w:val="44"/>
      <w:sz w:val="44"/>
      <w:szCs w:val="44"/>
    </w:rPr>
  </w:style>
  <w:style w:type="character" w:customStyle="1" w:styleId="Char2a">
    <w:name w:val="纯文本 Char2"/>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f4">
    <w:name w:val="正文 A"/>
    <w:qFormat/>
    <w:pPr>
      <w:widowControl w:val="0"/>
      <w:jc w:val="both"/>
    </w:pPr>
    <w:rPr>
      <w:rFonts w:ascii="宋体" w:cs="宋体"/>
      <w:color w:val="000000"/>
      <w:kern w:val="2"/>
      <w:sz w:val="21"/>
      <w:szCs w:val="21"/>
      <w:u w:color="000000"/>
    </w:rPr>
  </w:style>
  <w:style w:type="character" w:customStyle="1" w:styleId="affffa">
    <w:name w:val="引用 字符"/>
    <w:link w:val="affff9"/>
    <w:uiPriority w:val="29"/>
    <w:qFormat/>
    <w:rPr>
      <w:rFonts w:ascii="Calibri" w:hAnsi="Calibri"/>
      <w:i/>
      <w:color w:val="000000"/>
      <w:kern w:val="2"/>
      <w:sz w:val="22"/>
      <w:szCs w:val="22"/>
    </w:rPr>
  </w:style>
  <w:style w:type="character" w:customStyle="1" w:styleId="affe">
    <w:name w:val="批注主题 字符"/>
    <w:link w:val="affd"/>
    <w:qFormat/>
    <w:rPr>
      <w:b/>
      <w:bCs/>
      <w:kern w:val="2"/>
      <w:sz w:val="21"/>
      <w:szCs w:val="21"/>
    </w:rPr>
  </w:style>
  <w:style w:type="character" w:customStyle="1" w:styleId="28">
    <w:name w:val="正文文本 2 字符"/>
    <w:link w:val="27"/>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a">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a"/>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8">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7">
    <w:name w:val="样式1 字符"/>
    <w:link w:val="1f6"/>
    <w:qFormat/>
    <w:rPr>
      <w:rFonts w:ascii="宋体" w:hAnsi="宋体" w:cs="宋体"/>
      <w:sz w:val="21"/>
      <w:szCs w:val="21"/>
    </w:rPr>
  </w:style>
  <w:style w:type="character" w:customStyle="1" w:styleId="af2">
    <w:name w:val="正文文本 字符"/>
    <w:link w:val="af0"/>
    <w:qFormat/>
    <w:rPr>
      <w:sz w:val="24"/>
      <w:szCs w:val="24"/>
    </w:rPr>
  </w:style>
  <w:style w:type="character" w:customStyle="1" w:styleId="CharChar511">
    <w:name w:val="Char Char511"/>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c">
    <w:name w:val="不明显强调3"/>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1">
    <w:name w:val="正文文本 3121"/>
    <w:basedOn w:val="a"/>
    <w:uiPriority w:val="99"/>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d">
    <w:name w:val="不明显参考3"/>
    <w:qFormat/>
    <w:rPr>
      <w:smallCaps/>
      <w:color w:val="C0504D"/>
      <w:u w:val="single"/>
    </w:rPr>
  </w:style>
  <w:style w:type="character" w:customStyle="1" w:styleId="21">
    <w:name w:val="标题 2 字符1"/>
    <w:basedOn w:val="a0"/>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9">
    <w:name w:val="未处理的提及1"/>
    <w:basedOn w:val="a0"/>
    <w:uiPriority w:val="99"/>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b">
    <w:name w:val="正文缩进 字符2"/>
    <w:qFormat/>
    <w:rPr>
      <w:rFonts w:ascii="等线" w:eastAsia="等线" w:hAnsi="等线" w:cs="Times New Roman"/>
    </w:rPr>
  </w:style>
  <w:style w:type="character" w:customStyle="1" w:styleId="Char1f2">
    <w:name w:val="称呼 Char1"/>
    <w:basedOn w:val="a0"/>
    <w:uiPriority w:val="99"/>
    <w:qFormat/>
    <w:rPr>
      <w:kern w:val="2"/>
      <w:sz w:val="21"/>
      <w:szCs w:val="24"/>
    </w:rPr>
  </w:style>
  <w:style w:type="character" w:customStyle="1" w:styleId="affa">
    <w:name w:val="普通(网站) 字符"/>
    <w:link w:val="aff9"/>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font61">
    <w:name w:val="font61"/>
    <w:basedOn w:val="a0"/>
    <w:qFormat/>
    <w:rPr>
      <w:rFonts w:ascii="宋体" w:eastAsia="宋体" w:hAnsi="宋体" w:cs="宋体" w:hint="eastAsia"/>
      <w:b/>
      <w:bCs/>
      <w:color w:val="000000"/>
      <w:sz w:val="28"/>
      <w:szCs w:val="28"/>
      <w:u w:val="none"/>
    </w:rPr>
  </w:style>
  <w:style w:type="character" w:customStyle="1" w:styleId="font51">
    <w:name w:val="font51"/>
    <w:basedOn w:val="a0"/>
    <w:qFormat/>
    <w:rPr>
      <w:rFonts w:ascii="宋体" w:eastAsia="宋体" w:hAnsi="宋体" w:cs="宋体" w:hint="eastAsia"/>
      <w:color w:val="000000"/>
      <w:sz w:val="28"/>
      <w:szCs w:val="28"/>
      <w:u w:val="none"/>
    </w:rPr>
  </w:style>
  <w:style w:type="paragraph" w:customStyle="1" w:styleId="1110">
    <w:name w:val="普通(网站)111"/>
    <w:basedOn w:val="a"/>
    <w:uiPriority w:val="99"/>
    <w:qFormat/>
    <w:pPr>
      <w:widowControl/>
      <w:spacing w:before="100" w:beforeAutospacing="1" w:after="100" w:afterAutospacing="1"/>
      <w:jc w:val="left"/>
    </w:pPr>
    <w:rPr>
      <w:rFonts w:ascii="宋体" w:hAnsi="宋体"/>
      <w:kern w:val="0"/>
      <w:sz w:val="24"/>
    </w:rPr>
  </w:style>
  <w:style w:type="character" w:customStyle="1" w:styleId="CharChar291">
    <w:name w:val="Char Char291"/>
    <w:qFormat/>
    <w:rPr>
      <w:rFonts w:eastAsia="宋体"/>
      <w:b/>
      <w:bCs/>
      <w:kern w:val="2"/>
      <w:sz w:val="32"/>
      <w:szCs w:val="32"/>
      <w:lang w:val="en-US" w:eastAsia="zh-CN" w:bidi="ar-SA"/>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2120">
    <w:name w:val="明显强调212"/>
    <w:qFormat/>
    <w:rPr>
      <w:b/>
      <w:bCs/>
      <w:i/>
      <w:iCs/>
      <w:color w:val="4F81BD"/>
    </w:rPr>
  </w:style>
  <w:style w:type="character" w:customStyle="1" w:styleId="11e">
    <w:name w:val="明显强调11"/>
    <w:qFormat/>
    <w:rPr>
      <w:b/>
      <w:bCs/>
      <w:i/>
      <w:iCs/>
      <w:color w:val="4F81BD"/>
    </w:rPr>
  </w:style>
  <w:style w:type="character" w:customStyle="1" w:styleId="1112">
    <w:name w:val="书籍标题111"/>
    <w:qFormat/>
    <w:rPr>
      <w:b/>
      <w:smallCaps/>
      <w:spacing w:val="5"/>
    </w:rPr>
  </w:style>
  <w:style w:type="paragraph" w:customStyle="1" w:styleId="3111">
    <w:name w:val="修订3111"/>
    <w:qFormat/>
    <w:rPr>
      <w:kern w:val="2"/>
      <w:sz w:val="21"/>
      <w:szCs w:val="21"/>
    </w:rPr>
  </w:style>
  <w:style w:type="character" w:customStyle="1" w:styleId="31111">
    <w:name w:val="明显参考31111"/>
    <w:qFormat/>
    <w:rPr>
      <w:b/>
      <w:bCs/>
      <w:smallCaps/>
      <w:color w:val="C0504D"/>
      <w:spacing w:val="5"/>
      <w:u w:val="single"/>
    </w:rPr>
  </w:style>
  <w:style w:type="character" w:customStyle="1" w:styleId="CharChar301">
    <w:name w:val="Char Char301"/>
    <w:qFormat/>
    <w:rPr>
      <w:rFonts w:ascii="Arial" w:eastAsia="黑体" w:hAnsi="Arial"/>
      <w:b/>
      <w:bCs/>
      <w:kern w:val="2"/>
      <w:sz w:val="32"/>
      <w:szCs w:val="32"/>
      <w:lang w:val="en-US" w:eastAsia="zh-CN" w:bidi="ar-SA"/>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Char310">
    <w:name w:val="Char31"/>
    <w:basedOn w:val="a"/>
    <w:qFormat/>
    <w:pPr>
      <w:tabs>
        <w:tab w:val="left" w:pos="360"/>
      </w:tabs>
    </w:pPr>
    <w:rPr>
      <w:sz w:val="24"/>
    </w:rPr>
  </w:style>
  <w:style w:type="paragraph" w:customStyle="1" w:styleId="TOC3111">
    <w:name w:val="TOC 标题3111"/>
    <w:basedOn w:val="1"/>
    <w:next w:val="a"/>
    <w:qFormat/>
    <w:pPr>
      <w:widowControl/>
      <w:spacing w:before="480" w:after="0" w:line="276" w:lineRule="auto"/>
      <w:outlineLvl w:val="9"/>
    </w:pPr>
    <w:rPr>
      <w:rFonts w:ascii="Cambria" w:hAnsi="Cambria" w:cs="Cambria"/>
      <w:color w:val="365F91"/>
      <w:kern w:val="0"/>
      <w:sz w:val="28"/>
      <w:szCs w:val="28"/>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Char92">
    <w:name w:val="Char Char92"/>
    <w:qFormat/>
    <w:rPr>
      <w:kern w:val="2"/>
      <w:sz w:val="21"/>
      <w:szCs w:val="22"/>
    </w:rPr>
  </w:style>
  <w:style w:type="character" w:customStyle="1" w:styleId="CharCharChar3">
    <w:name w:val="Char Char Char3"/>
    <w:qFormat/>
    <w:rPr>
      <w:rFonts w:eastAsia="宋体"/>
      <w:b/>
      <w:bCs/>
      <w:kern w:val="44"/>
      <w:sz w:val="44"/>
      <w:szCs w:val="44"/>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CharChar182">
    <w:name w:val="Char Char182"/>
    <w:qFormat/>
    <w:rPr>
      <w:b/>
      <w:bCs/>
      <w:kern w:val="44"/>
      <w:sz w:val="44"/>
      <w:szCs w:val="4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31110">
    <w:name w:val="不明显强调3111"/>
    <w:qFormat/>
    <w:rPr>
      <w:i/>
      <w:iCs/>
      <w:color w:val="808080"/>
    </w:rPr>
  </w:style>
  <w:style w:type="paragraph" w:customStyle="1" w:styleId="312">
    <w:name w:val="正文文本 312"/>
    <w:basedOn w:val="a"/>
    <w:qFormat/>
    <w:pPr>
      <w:spacing w:after="120"/>
    </w:pPr>
    <w:rPr>
      <w:sz w:val="16"/>
      <w:szCs w:val="16"/>
    </w:rPr>
  </w:style>
  <w:style w:type="character" w:customStyle="1" w:styleId="313">
    <w:name w:val="不明显参考31"/>
    <w:qFormat/>
    <w:rPr>
      <w:smallCaps/>
      <w:color w:val="C0504D"/>
      <w:u w:val="single"/>
    </w:rPr>
  </w:style>
  <w:style w:type="character" w:customStyle="1" w:styleId="ask-title">
    <w:name w:val="ask-title"/>
    <w:qFormat/>
  </w:style>
  <w:style w:type="paragraph" w:customStyle="1" w:styleId="47">
    <w:name w:val="修订4"/>
    <w:unhideWhenUsed/>
    <w:qFormat/>
    <w:rPr>
      <w:rFonts w:ascii="Times New Roman" w:eastAsia="宋体" w:hAnsi="Times New Roman" w:cs="Times New Roman"/>
      <w:kern w:val="2"/>
      <w:sz w:val="21"/>
      <w:szCs w:val="24"/>
    </w:rPr>
  </w:style>
  <w:style w:type="character" w:customStyle="1" w:styleId="a-desc">
    <w:name w:val="a-desc"/>
    <w:qFormat/>
    <w:rPr>
      <w:color w:val="315EFB"/>
    </w:rPr>
  </w:style>
  <w:style w:type="character" w:customStyle="1" w:styleId="font31">
    <w:name w:val="font31"/>
    <w:qFormat/>
    <w:rPr>
      <w:rFonts w:ascii="微软雅黑" w:eastAsia="微软雅黑" w:hAnsi="微软雅黑" w:cs="微软雅黑" w:hint="eastAsia"/>
      <w:b/>
      <w:bCs/>
      <w:color w:val="000000"/>
      <w:sz w:val="20"/>
      <w:szCs w:val="20"/>
      <w:u w:val="none"/>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2b">
    <w:name w:val="正文缩进 Char2"/>
    <w:qFormat/>
    <w:rPr>
      <w:kern w:val="2"/>
      <w:sz w:val="21"/>
      <w:szCs w:val="21"/>
    </w:rPr>
  </w:style>
  <w:style w:type="character" w:customStyle="1" w:styleId="HTML30">
    <w:name w:val="HTML 预设格式 字符3"/>
    <w:qFormat/>
    <w:rPr>
      <w:rFonts w:ascii="宋体" w:eastAsia="宋体" w:hAnsi="宋体" w:cs="Times New Roman"/>
      <w:sz w:val="24"/>
      <w:szCs w:val="24"/>
    </w:rPr>
  </w:style>
  <w:style w:type="character" w:customStyle="1" w:styleId="125">
    <w:name w:val="标题 1 字符2"/>
    <w:qFormat/>
    <w:rPr>
      <w:rFonts w:ascii="Times New Roman" w:eastAsia="宋体" w:hAnsi="Times New Roman" w:cs="Times New Roman"/>
      <w:b/>
      <w:bCs/>
      <w:kern w:val="44"/>
      <w:sz w:val="44"/>
      <w:szCs w:val="44"/>
      <w:lang w:val="en-US" w:eastAsia="zh-CN" w:bidi="ar-SA"/>
    </w:rPr>
  </w:style>
  <w:style w:type="character" w:customStyle="1" w:styleId="220">
    <w:name w:val="标题 2 字符2"/>
    <w:qFormat/>
    <w:rPr>
      <w:rFonts w:ascii="Arial" w:eastAsia="黑体" w:hAnsi="Arial" w:cs="Times New Roman"/>
      <w:b/>
      <w:bCs/>
      <w:kern w:val="2"/>
      <w:sz w:val="32"/>
      <w:szCs w:val="32"/>
      <w:lang w:val="en-US" w:eastAsia="zh-CN" w:bidi="ar-SA"/>
    </w:rPr>
  </w:style>
  <w:style w:type="character" w:customStyle="1" w:styleId="320">
    <w:name w:val="标题 3 字符2"/>
    <w:qFormat/>
    <w:rPr>
      <w:rFonts w:ascii="Times New Roman" w:eastAsia="宋体" w:hAnsi="Times New Roman" w:cs="Times New Roman"/>
      <w:b/>
      <w:bCs/>
      <w:sz w:val="28"/>
      <w:szCs w:val="32"/>
      <w:lang w:val="en-US" w:eastAsia="zh-CN" w:bidi="ar-SA"/>
    </w:rPr>
  </w:style>
  <w:style w:type="character" w:customStyle="1" w:styleId="421">
    <w:name w:val="标题 4 字符2"/>
    <w:qFormat/>
    <w:rPr>
      <w:rFonts w:ascii="Arial" w:eastAsia="黑体" w:hAnsi="Arial" w:cs="Times New Roman"/>
      <w:b/>
      <w:bCs/>
      <w:kern w:val="2"/>
      <w:sz w:val="28"/>
      <w:szCs w:val="28"/>
      <w:lang w:val="en-US" w:eastAsia="zh-CN" w:bidi="ar-SA"/>
    </w:rPr>
  </w:style>
  <w:style w:type="character" w:customStyle="1" w:styleId="520">
    <w:name w:val="标题 5 字符2"/>
    <w:qFormat/>
    <w:rPr>
      <w:rFonts w:ascii="Times New Roman" w:eastAsia="宋体" w:hAnsi="Times New Roman" w:cs="Times New Roman"/>
      <w:b/>
      <w:bCs/>
      <w:kern w:val="2"/>
      <w:sz w:val="28"/>
      <w:szCs w:val="28"/>
      <w:lang w:val="en-US" w:eastAsia="zh-CN" w:bidi="ar-SA"/>
    </w:rPr>
  </w:style>
  <w:style w:type="character" w:customStyle="1" w:styleId="62">
    <w:name w:val="标题 6 字符2"/>
    <w:qFormat/>
    <w:rPr>
      <w:rFonts w:ascii="Arial" w:eastAsia="黑体" w:hAnsi="Arial" w:cs="Times New Roman"/>
      <w:b/>
      <w:bCs/>
      <w:sz w:val="24"/>
      <w:szCs w:val="24"/>
      <w:lang w:val="en-US" w:eastAsia="zh-CN" w:bidi="ar-SA"/>
    </w:rPr>
  </w:style>
  <w:style w:type="character" w:customStyle="1" w:styleId="72">
    <w:name w:val="标题 7 字符2"/>
    <w:qFormat/>
    <w:rPr>
      <w:rFonts w:ascii="Times New Roman" w:eastAsia="宋体" w:hAnsi="Times New Roman" w:cs="Times New Roman"/>
      <w:b/>
      <w:bCs/>
      <w:sz w:val="24"/>
      <w:szCs w:val="24"/>
      <w:lang w:val="en-US" w:eastAsia="zh-CN" w:bidi="ar-SA"/>
    </w:rPr>
  </w:style>
  <w:style w:type="character" w:customStyle="1" w:styleId="82">
    <w:name w:val="标题 8 字符2"/>
    <w:qFormat/>
    <w:rPr>
      <w:rFonts w:ascii="Arial" w:eastAsia="黑体" w:hAnsi="Arial" w:cs="Times New Roman"/>
      <w:sz w:val="24"/>
      <w:szCs w:val="24"/>
      <w:lang w:val="en-US" w:eastAsia="zh-CN" w:bidi="ar-SA"/>
    </w:rPr>
  </w:style>
  <w:style w:type="character" w:customStyle="1" w:styleId="92">
    <w:name w:val="标题 9 字符2"/>
    <w:qFormat/>
    <w:rPr>
      <w:rFonts w:ascii="Arial" w:eastAsia="黑体" w:hAnsi="Arial" w:cs="Times New Roman"/>
      <w:sz w:val="21"/>
      <w:szCs w:val="21"/>
      <w:lang w:val="en-US" w:eastAsia="zh-CN" w:bidi="ar-SA"/>
    </w:rPr>
  </w:style>
  <w:style w:type="character" w:customStyle="1" w:styleId="afffff5">
    <w:name w:val="注释标题 字符"/>
    <w:basedOn w:val="a0"/>
    <w:qFormat/>
  </w:style>
  <w:style w:type="character" w:customStyle="1" w:styleId="23">
    <w:name w:val="注释标题 字符2"/>
    <w:link w:val="a3"/>
    <w:qFormat/>
    <w:rPr>
      <w:rFonts w:ascii="宋体" w:eastAsia="宋体" w:hAnsi="宋体" w:cs="Times New Roman"/>
      <w:b/>
      <w:bCs/>
      <w:kern w:val="0"/>
      <w:sz w:val="24"/>
    </w:rPr>
  </w:style>
  <w:style w:type="character" w:customStyle="1" w:styleId="a7">
    <w:name w:val="题注 字符"/>
    <w:link w:val="a6"/>
    <w:qFormat/>
    <w:rPr>
      <w:rFonts w:ascii="Cambria" w:eastAsia="黑体" w:hAnsi="Cambria"/>
      <w:sz w:val="20"/>
      <w:szCs w:val="20"/>
    </w:rPr>
  </w:style>
  <w:style w:type="character" w:customStyle="1" w:styleId="2fc">
    <w:name w:val="文档结构图 字符2"/>
    <w:qFormat/>
    <w:rPr>
      <w:rFonts w:ascii="Times New Roman" w:eastAsia="宋体" w:hAnsi="Times New Roman" w:cs="Times New Roman"/>
      <w:kern w:val="2"/>
      <w:sz w:val="24"/>
      <w:lang w:val="en-US" w:eastAsia="zh-CN" w:bidi="ar-SA"/>
    </w:rPr>
  </w:style>
  <w:style w:type="character" w:customStyle="1" w:styleId="3e">
    <w:name w:val="批注文字 字符3"/>
    <w:qFormat/>
    <w:rPr>
      <w:rFonts w:ascii="Times New Roman" w:eastAsia="宋体" w:hAnsi="Times New Roman" w:cs="Times New Roman"/>
      <w:kern w:val="2"/>
      <w:sz w:val="24"/>
      <w:szCs w:val="24"/>
      <w:lang w:val="en-US" w:eastAsia="zh-CN" w:bidi="ar-SA"/>
    </w:rPr>
  </w:style>
  <w:style w:type="character" w:customStyle="1" w:styleId="321">
    <w:name w:val="正文文本 3 字符2"/>
    <w:qFormat/>
    <w:rPr>
      <w:rFonts w:ascii="宋体" w:eastAsia="宋体" w:hAnsi="Times New Roman" w:cs="Times New Roman"/>
      <w:kern w:val="2"/>
      <w:sz w:val="24"/>
      <w:lang w:val="en-US" w:eastAsia="zh-CN" w:bidi="ar-SA"/>
    </w:rPr>
  </w:style>
  <w:style w:type="character" w:customStyle="1" w:styleId="2fd">
    <w:name w:val="正文文本 字符2"/>
    <w:qFormat/>
    <w:rPr>
      <w:rFonts w:ascii="Times New Roman" w:eastAsia="宋体" w:hAnsi="Times New Roman" w:cs="Times New Roman"/>
      <w:kern w:val="2"/>
      <w:sz w:val="24"/>
      <w:lang w:val="en-US" w:eastAsia="zh-CN" w:bidi="ar-SA"/>
    </w:rPr>
  </w:style>
  <w:style w:type="character" w:customStyle="1" w:styleId="2fe">
    <w:name w:val="正文文本缩进 字符2"/>
    <w:qFormat/>
    <w:rPr>
      <w:rFonts w:ascii="Times New Roman" w:eastAsia="宋体" w:hAnsi="Times New Roman" w:cs="Times New Roman"/>
      <w:kern w:val="2"/>
      <w:sz w:val="21"/>
      <w:szCs w:val="24"/>
      <w:lang w:val="en-US" w:eastAsia="zh-CN" w:bidi="ar-SA"/>
    </w:rPr>
  </w:style>
  <w:style w:type="character" w:customStyle="1" w:styleId="2ff">
    <w:name w:val="文本块 字符2"/>
    <w:qFormat/>
    <w:rPr>
      <w:rFonts w:ascii="宋体" w:eastAsia="宋体" w:hAnsi="Times New Roman" w:cs="Times New Roman"/>
      <w:kern w:val="2"/>
      <w:sz w:val="28"/>
    </w:rPr>
  </w:style>
  <w:style w:type="character" w:customStyle="1" w:styleId="2ff0">
    <w:name w:val="日期 字符2"/>
    <w:qFormat/>
    <w:rPr>
      <w:rFonts w:ascii="Times New Roman" w:eastAsia="宋体" w:hAnsi="Times New Roman" w:cs="Times New Roman"/>
      <w:kern w:val="2"/>
      <w:sz w:val="24"/>
      <w:lang w:val="en-US" w:eastAsia="zh-CN" w:bidi="ar-SA"/>
    </w:rPr>
  </w:style>
  <w:style w:type="character" w:customStyle="1" w:styleId="221">
    <w:name w:val="正文文本缩进 2 字符2"/>
    <w:qFormat/>
    <w:rPr>
      <w:rFonts w:ascii="Times New Roman" w:eastAsia="宋体" w:hAnsi="Times New Roman" w:cs="Times New Roman"/>
      <w:kern w:val="2"/>
      <w:sz w:val="28"/>
      <w:szCs w:val="24"/>
      <w:lang w:val="en-US" w:eastAsia="zh-CN" w:bidi="ar-SA"/>
    </w:rPr>
  </w:style>
  <w:style w:type="character" w:customStyle="1" w:styleId="afc">
    <w:name w:val="尾注文本 字符"/>
    <w:basedOn w:val="a0"/>
    <w:link w:val="afb"/>
    <w:uiPriority w:val="99"/>
    <w:qFormat/>
    <w:rPr>
      <w:rFonts w:ascii="Times New Roman" w:eastAsia="宋体" w:hAnsi="Times New Roman" w:cs="Times New Roman"/>
    </w:rPr>
  </w:style>
  <w:style w:type="character" w:customStyle="1" w:styleId="2ff1">
    <w:name w:val="批注框文本 字符2"/>
    <w:qFormat/>
    <w:rPr>
      <w:rFonts w:ascii="Times New Roman" w:eastAsia="宋体" w:hAnsi="Times New Roman" w:cs="Times New Roman"/>
      <w:kern w:val="2"/>
      <w:sz w:val="18"/>
      <w:szCs w:val="18"/>
      <w:lang w:val="en-US" w:eastAsia="zh-CN" w:bidi="ar-SA"/>
    </w:rPr>
  </w:style>
  <w:style w:type="character" w:customStyle="1" w:styleId="2ff2">
    <w:name w:val="页脚 字符2"/>
    <w:uiPriority w:val="99"/>
    <w:qFormat/>
    <w:rPr>
      <w:rFonts w:ascii="Times New Roman" w:eastAsia="宋体" w:hAnsi="Times New Roman" w:cs="Times New Roman"/>
      <w:kern w:val="2"/>
      <w:sz w:val="18"/>
      <w:szCs w:val="18"/>
      <w:lang w:val="en-US" w:eastAsia="zh-CN" w:bidi="ar-SA"/>
    </w:rPr>
  </w:style>
  <w:style w:type="character" w:customStyle="1" w:styleId="2ff3">
    <w:name w:val="页眉 字符2"/>
    <w:uiPriority w:val="99"/>
    <w:qFormat/>
    <w:rPr>
      <w:rFonts w:ascii="Times New Roman" w:eastAsia="宋体" w:hAnsi="Times New Roman" w:cs="Times New Roman"/>
      <w:kern w:val="2"/>
      <w:sz w:val="18"/>
      <w:lang w:val="en-US" w:eastAsia="zh-CN" w:bidi="ar-SA"/>
    </w:rPr>
  </w:style>
  <w:style w:type="character" w:customStyle="1" w:styleId="TOC11">
    <w:name w:val="TOC 1 字符1"/>
    <w:link w:val="TOC1"/>
    <w:uiPriority w:val="39"/>
    <w:qFormat/>
    <w:rPr>
      <w:b/>
      <w:bCs/>
      <w:caps/>
      <w:sz w:val="28"/>
      <w:szCs w:val="28"/>
    </w:rPr>
  </w:style>
  <w:style w:type="character" w:customStyle="1" w:styleId="2ff4">
    <w:name w:val="副标题 字符2"/>
    <w:qFormat/>
    <w:rPr>
      <w:rFonts w:ascii="Arial" w:eastAsia="黑体" w:hAnsi="Arial" w:cs="Times New Roman"/>
      <w:b/>
      <w:bCs/>
      <w:kern w:val="2"/>
      <w:sz w:val="32"/>
      <w:szCs w:val="32"/>
      <w:lang w:val="en-US" w:eastAsia="zh-CN" w:bidi="ar-SA"/>
    </w:rPr>
  </w:style>
  <w:style w:type="character" w:customStyle="1" w:styleId="2ff5">
    <w:name w:val="脚注文本 字符2"/>
    <w:qFormat/>
    <w:rPr>
      <w:rFonts w:ascii="Times New Roman" w:eastAsia="宋体" w:hAnsi="Times New Roman" w:cs="Times New Roman"/>
      <w:kern w:val="2"/>
      <w:lang w:val="en-US" w:eastAsia="zh-CN" w:bidi="ar-SA"/>
    </w:rPr>
  </w:style>
  <w:style w:type="character" w:customStyle="1" w:styleId="322">
    <w:name w:val="正文文本缩进 3 字符2"/>
    <w:qFormat/>
    <w:rPr>
      <w:rFonts w:ascii="Times New Roman" w:eastAsia="宋体" w:hAnsi="Times New Roman" w:cs="Times New Roman"/>
      <w:kern w:val="2"/>
      <w:sz w:val="16"/>
      <w:szCs w:val="16"/>
      <w:lang w:val="en-US" w:eastAsia="zh-CN" w:bidi="ar-SA"/>
    </w:rPr>
  </w:style>
  <w:style w:type="character" w:customStyle="1" w:styleId="222">
    <w:name w:val="正文文本 2 字符2"/>
    <w:qFormat/>
    <w:rPr>
      <w:rFonts w:ascii="Times New Roman" w:eastAsia="宋体" w:hAnsi="Times New Roman" w:cs="Times New Roman"/>
      <w:kern w:val="2"/>
      <w:sz w:val="24"/>
    </w:rPr>
  </w:style>
  <w:style w:type="character" w:customStyle="1" w:styleId="2ff6">
    <w:name w:val="标题 字符2"/>
    <w:qFormat/>
    <w:rPr>
      <w:rFonts w:ascii="Arial" w:eastAsia="宋体" w:hAnsi="Arial" w:cs="Times New Roman"/>
      <w:b/>
      <w:sz w:val="32"/>
      <w:lang w:val="en-US" w:eastAsia="zh-CN" w:bidi="ar-SA"/>
    </w:rPr>
  </w:style>
  <w:style w:type="character" w:customStyle="1" w:styleId="2ff7">
    <w:name w:val="批注主题 字符2"/>
    <w:uiPriority w:val="99"/>
    <w:qFormat/>
    <w:rPr>
      <w:rFonts w:ascii="Times New Roman" w:eastAsia="宋体" w:hAnsi="Times New Roman" w:cs="Times New Roman"/>
      <w:b/>
      <w:bCs/>
      <w:kern w:val="2"/>
      <w:sz w:val="24"/>
      <w:szCs w:val="24"/>
      <w:lang w:val="en-US" w:eastAsia="zh-CN" w:bidi="ar-SA"/>
    </w:rPr>
  </w:style>
  <w:style w:type="character" w:customStyle="1" w:styleId="2ff8">
    <w:name w:val="正文文本首行缩进 字符2"/>
    <w:uiPriority w:val="99"/>
    <w:qFormat/>
    <w:rPr>
      <w:rFonts w:ascii="Times New Roman" w:eastAsia="宋体" w:hAnsi="Times New Roman" w:cs="Times New Roman"/>
      <w:kern w:val="2"/>
      <w:sz w:val="21"/>
      <w:szCs w:val="24"/>
      <w:lang w:val="en-US" w:eastAsia="zh-CN" w:bidi="ar-SA"/>
    </w:rPr>
  </w:style>
  <w:style w:type="character" w:customStyle="1" w:styleId="223">
    <w:name w:val="正文文本首行缩进 2 字符2"/>
    <w:uiPriority w:val="99"/>
    <w:qFormat/>
    <w:rPr>
      <w:rFonts w:ascii="Times New Roman" w:eastAsia="宋体" w:hAnsi="Times New Roman" w:cs="Times New Roman"/>
      <w:kern w:val="2"/>
      <w:sz w:val="21"/>
      <w:szCs w:val="24"/>
      <w:lang w:val="en-US" w:eastAsia="zh-CN" w:bidi="ar-SA"/>
    </w:rPr>
  </w:style>
  <w:style w:type="character" w:customStyle="1" w:styleId="Charf6">
    <w:name w:val="段 Char"/>
    <w:link w:val="afffff6"/>
    <w:qFormat/>
    <w:rPr>
      <w:rFonts w:ascii="宋体" w:eastAsia="Times New Roman" w:hAnsi="Calibri"/>
      <w:szCs w:val="22"/>
    </w:rPr>
  </w:style>
  <w:style w:type="paragraph" w:customStyle="1" w:styleId="afffff6">
    <w:name w:val="段"/>
    <w:link w:val="Charf6"/>
    <w:qFormat/>
    <w:pPr>
      <w:tabs>
        <w:tab w:val="center" w:pos="4201"/>
        <w:tab w:val="right" w:leader="dot" w:pos="9298"/>
      </w:tabs>
      <w:autoSpaceDE w:val="0"/>
      <w:autoSpaceDN w:val="0"/>
      <w:ind w:firstLineChars="200" w:firstLine="420"/>
      <w:jc w:val="both"/>
    </w:pPr>
    <w:rPr>
      <w:rFonts w:ascii="宋体" w:eastAsia="Times New Roman" w:hAnsi="Calibri"/>
      <w:kern w:val="2"/>
      <w:sz w:val="21"/>
      <w:szCs w:val="22"/>
    </w:rPr>
  </w:style>
  <w:style w:type="character" w:customStyle="1" w:styleId="ca-7">
    <w:name w:val="ca-7"/>
    <w:qFormat/>
  </w:style>
  <w:style w:type="character" w:customStyle="1" w:styleId="Char32">
    <w:name w:val="页脚 Char3"/>
    <w:qFormat/>
    <w:rPr>
      <w:rFonts w:ascii="Times New Roman" w:eastAsia="宋体" w:hAnsi="Times New Roman" w:cs="Times New Roman"/>
      <w:sz w:val="18"/>
      <w:szCs w:val="18"/>
    </w:rPr>
  </w:style>
  <w:style w:type="character" w:customStyle="1" w:styleId="Charf7">
    <w:name w:val="文章正文 Char"/>
    <w:link w:val="afffff7"/>
    <w:qFormat/>
    <w:rPr>
      <w:rFonts w:ascii="Arial" w:hAnsi="Arial"/>
      <w:sz w:val="24"/>
      <w:szCs w:val="21"/>
    </w:rPr>
  </w:style>
  <w:style w:type="paragraph" w:customStyle="1" w:styleId="afffff7">
    <w:name w:val="文章正文"/>
    <w:basedOn w:val="a"/>
    <w:link w:val="Charf7"/>
    <w:qFormat/>
    <w:pPr>
      <w:adjustRightInd w:val="0"/>
      <w:snapToGrid w:val="0"/>
      <w:spacing w:line="360" w:lineRule="auto"/>
      <w:ind w:firstLineChars="200" w:firstLine="420"/>
    </w:pPr>
    <w:rPr>
      <w:rFonts w:ascii="Arial" w:hAnsi="Arial"/>
      <w:sz w:val="24"/>
      <w:szCs w:val="21"/>
    </w:rPr>
  </w:style>
  <w:style w:type="character" w:customStyle="1" w:styleId="11Char2">
    <w:name w:val="标题 1.1 Char2"/>
    <w:qFormat/>
    <w:rPr>
      <w:rFonts w:ascii="Arial" w:eastAsia="黑体" w:hAnsi="Arial" w:cs="Times New Roman"/>
      <w:b/>
      <w:bCs/>
      <w:kern w:val="2"/>
      <w:sz w:val="32"/>
      <w:szCs w:val="32"/>
      <w:lang w:val="en-US" w:eastAsia="zh-CN" w:bidi="ar-SA"/>
    </w:rPr>
  </w:style>
  <w:style w:type="character" w:customStyle="1" w:styleId="titleblack141">
    <w:name w:val="title_black_141"/>
    <w:qFormat/>
    <w:rPr>
      <w:rFonts w:cs="Times New Roman"/>
      <w:color w:val="000000"/>
      <w:sz w:val="21"/>
      <w:szCs w:val="21"/>
      <w:u w:val="none"/>
    </w:rPr>
  </w:style>
  <w:style w:type="character" w:customStyle="1" w:styleId="style11">
    <w:name w:val="style11"/>
    <w:qFormat/>
    <w:rPr>
      <w:sz w:val="18"/>
      <w:szCs w:val="18"/>
    </w:rPr>
  </w:style>
  <w:style w:type="character" w:customStyle="1" w:styleId="CharCharChar10">
    <w:name w:val="纯文本 Char Char Char1"/>
    <w:qFormat/>
    <w:rPr>
      <w:rFonts w:ascii="宋体" w:eastAsia="宋体" w:hAnsi="Courier New"/>
      <w:kern w:val="2"/>
      <w:sz w:val="21"/>
      <w:lang w:val="en-US" w:eastAsia="zh-CN" w:bidi="ar-SA"/>
    </w:rPr>
  </w:style>
  <w:style w:type="character" w:customStyle="1" w:styleId="text1">
    <w:name w:val="text1"/>
    <w:qFormat/>
    <w:rPr>
      <w:sz w:val="21"/>
      <w:szCs w:val="21"/>
    </w:rPr>
  </w:style>
  <w:style w:type="character" w:customStyle="1" w:styleId="CharChar200">
    <w:name w:val="Char Char20"/>
    <w:qFormat/>
    <w:rPr>
      <w:rFonts w:eastAsia="宋体"/>
      <w:b/>
      <w:bCs/>
      <w:kern w:val="2"/>
      <w:sz w:val="32"/>
      <w:szCs w:val="32"/>
      <w:lang w:val="en-US" w:eastAsia="zh-CN" w:bidi="ar-SA"/>
    </w:rPr>
  </w:style>
  <w:style w:type="character" w:customStyle="1" w:styleId="first-child">
    <w:name w:val="first-child"/>
    <w:qFormat/>
  </w:style>
  <w:style w:type="character" w:customStyle="1" w:styleId="Char33">
    <w:name w:val="正文文本 Char3"/>
    <w:qFormat/>
    <w:rPr>
      <w:rFonts w:ascii="Times New Roman" w:eastAsia="宋体" w:hAnsi="Times New Roman" w:cs="Times New Roman"/>
      <w:szCs w:val="24"/>
    </w:rPr>
  </w:style>
  <w:style w:type="character" w:customStyle="1" w:styleId="CharChar3">
    <w:name w:val="表格 Char Char"/>
    <w:link w:val="affff8"/>
    <w:qFormat/>
    <w:rPr>
      <w:rFonts w:ascii="华文细黑" w:hAnsi="华文细黑"/>
      <w:kern w:val="0"/>
      <w:szCs w:val="20"/>
    </w:rPr>
  </w:style>
  <w:style w:type="character" w:customStyle="1" w:styleId="Char40">
    <w:name w:val="明显引用 Char4"/>
    <w:uiPriority w:val="30"/>
    <w:qFormat/>
    <w:rPr>
      <w:b/>
      <w:bCs/>
      <w:i/>
      <w:iCs/>
      <w:color w:val="4F81BD"/>
      <w:kern w:val="2"/>
      <w:sz w:val="21"/>
      <w:szCs w:val="24"/>
    </w:rPr>
  </w:style>
  <w:style w:type="character" w:customStyle="1" w:styleId="CharCharb">
    <w:name w:val="文章正文 Char Char"/>
    <w:qFormat/>
    <w:rPr>
      <w:rFonts w:ascii="Arial" w:eastAsia="宋体" w:hAnsi="Arial" w:cs="Arial"/>
      <w:kern w:val="2"/>
      <w:sz w:val="21"/>
      <w:szCs w:val="21"/>
      <w:lang w:val="en-US" w:eastAsia="zh-CN" w:bidi="ar-SA"/>
    </w:rPr>
  </w:style>
  <w:style w:type="character" w:customStyle="1" w:styleId="1CharChar">
    <w:name w:val="样式1 Char Char"/>
    <w:qFormat/>
    <w:rPr>
      <w:rFonts w:eastAsia="Arial"/>
      <w:b/>
      <w:bCs/>
      <w:kern w:val="2"/>
      <w:sz w:val="32"/>
      <w:szCs w:val="32"/>
    </w:rPr>
  </w:style>
  <w:style w:type="character" w:customStyle="1" w:styleId="Char34">
    <w:name w:val="纯文本 Char3"/>
    <w:uiPriority w:val="99"/>
    <w:semiHidden/>
    <w:qFormat/>
    <w:locked/>
    <w:rPr>
      <w:rFonts w:ascii="Courier New" w:hAnsi="Courier New"/>
      <w:kern w:val="2"/>
      <w:sz w:val="21"/>
    </w:rPr>
  </w:style>
  <w:style w:type="character" w:customStyle="1" w:styleId="Char35">
    <w:name w:val="脚注文本 Char3"/>
    <w:uiPriority w:val="99"/>
    <w:semiHidden/>
    <w:qFormat/>
    <w:rPr>
      <w:kern w:val="2"/>
      <w:sz w:val="18"/>
      <w:szCs w:val="18"/>
    </w:rPr>
  </w:style>
  <w:style w:type="character" w:customStyle="1" w:styleId="Char36">
    <w:name w:val="正文文本缩进 Char3"/>
    <w:qFormat/>
    <w:rPr>
      <w:kern w:val="2"/>
      <w:sz w:val="21"/>
      <w:szCs w:val="24"/>
    </w:rPr>
  </w:style>
  <w:style w:type="character" w:customStyle="1" w:styleId="BodyText3Char1">
    <w:name w:val="Body Text 3 Char1"/>
    <w:uiPriority w:val="99"/>
    <w:semiHidden/>
    <w:qFormat/>
    <w:rPr>
      <w:sz w:val="16"/>
      <w:szCs w:val="16"/>
    </w:rPr>
  </w:style>
  <w:style w:type="character" w:customStyle="1" w:styleId="A13">
    <w:name w:val="A13"/>
    <w:qFormat/>
    <w:rPr>
      <w:rFonts w:ascii="HYShuSongYiJ" w:eastAsia="HYShuSongYiJ" w:cs="HYShuSongYiJ"/>
      <w:color w:val="000000"/>
      <w:sz w:val="16"/>
      <w:szCs w:val="16"/>
    </w:rPr>
  </w:style>
  <w:style w:type="character" w:customStyle="1" w:styleId="hei12b1">
    <w:name w:val="hei12b1"/>
    <w:qFormat/>
    <w:rPr>
      <w:b/>
      <w:bCs/>
      <w:color w:val="000000"/>
      <w:sz w:val="18"/>
      <w:szCs w:val="18"/>
    </w:rPr>
  </w:style>
  <w:style w:type="character" w:customStyle="1" w:styleId="Char37">
    <w:name w:val="引用 Char3"/>
    <w:uiPriority w:val="29"/>
    <w:qFormat/>
    <w:rPr>
      <w:rFonts w:ascii="Times New Roman" w:eastAsia="宋体" w:hAnsi="Times New Roman" w:cs="Times New Roman"/>
      <w:i/>
      <w:iCs/>
      <w:color w:val="404040"/>
      <w:szCs w:val="24"/>
    </w:rPr>
  </w:style>
  <w:style w:type="character" w:customStyle="1" w:styleId="CommentSubjectChar1">
    <w:name w:val="Comment Subject Char1"/>
    <w:uiPriority w:val="99"/>
    <w:semiHidden/>
    <w:qFormat/>
    <w:rPr>
      <w:rFonts w:eastAsia="宋体"/>
      <w:b/>
      <w:bCs/>
      <w:sz w:val="24"/>
    </w:rPr>
  </w:style>
  <w:style w:type="character" w:customStyle="1" w:styleId="QuoteChar2">
    <w:name w:val="Quote Char2"/>
    <w:uiPriority w:val="29"/>
    <w:qFormat/>
    <w:rPr>
      <w:i/>
      <w:iCs/>
      <w:color w:val="000000"/>
    </w:rPr>
  </w:style>
  <w:style w:type="character" w:customStyle="1" w:styleId="Char41">
    <w:name w:val="文档结构图 Char4"/>
    <w:qFormat/>
    <w:rPr>
      <w:rFonts w:ascii="宋体" w:eastAsia="宋体" w:hAnsi="宋体" w:hint="eastAsia"/>
      <w:kern w:val="2"/>
      <w:sz w:val="18"/>
      <w:szCs w:val="18"/>
    </w:rPr>
  </w:style>
  <w:style w:type="character" w:customStyle="1" w:styleId="3Char3">
    <w:name w:val="正文文本缩进 3 Char3"/>
    <w:qFormat/>
    <w:rPr>
      <w:kern w:val="2"/>
      <w:sz w:val="16"/>
      <w:szCs w:val="16"/>
    </w:rPr>
  </w:style>
  <w:style w:type="character" w:customStyle="1" w:styleId="subtitle1">
    <w:name w:val="sub_title1"/>
    <w:qFormat/>
  </w:style>
  <w:style w:type="character" w:customStyle="1" w:styleId="Char38">
    <w:name w:val="标题 Char3"/>
    <w:qFormat/>
    <w:rPr>
      <w:rFonts w:ascii="Cambria" w:hAnsi="Cambria" w:cs="Times New Roman" w:hint="default"/>
      <w:b/>
      <w:bCs/>
      <w:kern w:val="2"/>
      <w:sz w:val="32"/>
      <w:szCs w:val="32"/>
    </w:rPr>
  </w:style>
  <w:style w:type="character" w:customStyle="1" w:styleId="f10b">
    <w:name w:val="f10b"/>
    <w:qFormat/>
  </w:style>
  <w:style w:type="character" w:customStyle="1" w:styleId="DateChar1">
    <w:name w:val="Date Char1"/>
    <w:qFormat/>
  </w:style>
  <w:style w:type="character" w:customStyle="1" w:styleId="SubtitleChar1">
    <w:name w:val="Subtitle Char1"/>
    <w:qFormat/>
    <w:rPr>
      <w:rFonts w:ascii="Cambria" w:hAnsi="Cambria" w:cs="Times New Roman"/>
      <w:b/>
      <w:bCs/>
      <w:kern w:val="28"/>
      <w:sz w:val="32"/>
      <w:szCs w:val="32"/>
    </w:rPr>
  </w:style>
  <w:style w:type="character" w:customStyle="1" w:styleId="Style2Firstline2chChar">
    <w:name w:val="Style 正文（首行缩进）2 + First line:  2 ch Char"/>
    <w:link w:val="Style2Firstline2ch"/>
    <w:qFormat/>
    <w:rPr>
      <w:rFonts w:ascii="Arial" w:hAnsi="Arial"/>
      <w:sz w:val="24"/>
    </w:rPr>
  </w:style>
  <w:style w:type="paragraph" w:customStyle="1" w:styleId="Style2Firstline2ch">
    <w:name w:val="Style 正文（首行缩进）2 + First line:  2 ch"/>
    <w:basedOn w:val="a"/>
    <w:link w:val="Style2Firstline2chChar"/>
    <w:qFormat/>
    <w:pPr>
      <w:widowControl/>
      <w:spacing w:before="100" w:beforeAutospacing="1" w:after="100" w:afterAutospacing="1" w:line="300" w:lineRule="auto"/>
      <w:ind w:firstLineChars="200" w:firstLine="480"/>
      <w:jc w:val="left"/>
    </w:pPr>
    <w:rPr>
      <w:rFonts w:ascii="Arial" w:hAnsi="Arial"/>
      <w:sz w:val="24"/>
    </w:rPr>
  </w:style>
  <w:style w:type="character" w:customStyle="1" w:styleId="FootnoteTextChar1">
    <w:name w:val="Footnote Text Char1"/>
    <w:uiPriority w:val="99"/>
    <w:semiHidden/>
    <w:qFormat/>
    <w:rPr>
      <w:sz w:val="18"/>
      <w:szCs w:val="18"/>
    </w:rPr>
  </w:style>
  <w:style w:type="character" w:customStyle="1" w:styleId="Char42">
    <w:name w:val="副标题 Char4"/>
    <w:uiPriority w:val="11"/>
    <w:qFormat/>
    <w:rPr>
      <w:rFonts w:ascii="Cambria" w:hAnsi="Cambria" w:cs="Times New Roman" w:hint="default"/>
      <w:b/>
      <w:bCs/>
      <w:kern w:val="28"/>
      <w:sz w:val="32"/>
      <w:szCs w:val="32"/>
    </w:rPr>
  </w:style>
  <w:style w:type="character" w:customStyle="1" w:styleId="BalloonTextChar1">
    <w:name w:val="Balloon Text Char1"/>
    <w:uiPriority w:val="99"/>
    <w:semiHidden/>
    <w:qFormat/>
    <w:rPr>
      <w:sz w:val="16"/>
      <w:szCs w:val="0"/>
    </w:rPr>
  </w:style>
  <w:style w:type="character" w:customStyle="1" w:styleId="dash6b63-6587--char">
    <w:name w:val="dash6b63-6587--char"/>
    <w:qFormat/>
  </w:style>
  <w:style w:type="character" w:customStyle="1" w:styleId="Char39">
    <w:name w:val="页眉 Char3"/>
    <w:qFormat/>
    <w:rPr>
      <w:rFonts w:ascii="Times New Roman" w:eastAsia="宋体" w:hAnsi="Times New Roman" w:cs="Times New Roman"/>
      <w:sz w:val="18"/>
      <w:szCs w:val="18"/>
    </w:rPr>
  </w:style>
  <w:style w:type="character" w:customStyle="1" w:styleId="e1">
    <w:name w:val="e1"/>
    <w:qFormat/>
  </w:style>
  <w:style w:type="character" w:customStyle="1" w:styleId="style1">
    <w:name w:val="style1"/>
    <w:qFormat/>
  </w:style>
  <w:style w:type="character" w:customStyle="1" w:styleId="Style56">
    <w:name w:val="_Style 56"/>
    <w:qFormat/>
    <w:rPr>
      <w:i/>
      <w:iCs/>
      <w:color w:val="808080"/>
    </w:rPr>
  </w:style>
  <w:style w:type="character" w:customStyle="1" w:styleId="Style58">
    <w:name w:val="_Style 58"/>
    <w:qFormat/>
    <w:rPr>
      <w:b/>
      <w:bCs/>
      <w:smallCaps/>
      <w:spacing w:val="5"/>
    </w:rPr>
  </w:style>
  <w:style w:type="character" w:customStyle="1" w:styleId="CharChar2921">
    <w:name w:val="Char Char2921"/>
    <w:rPr>
      <w:rFonts w:eastAsia="宋体"/>
      <w:b/>
      <w:bCs/>
      <w:kern w:val="2"/>
      <w:sz w:val="32"/>
      <w:szCs w:val="32"/>
      <w:lang w:val="en-US" w:eastAsia="zh-CN" w:bidi="ar-SA"/>
    </w:rPr>
  </w:style>
  <w:style w:type="character" w:customStyle="1" w:styleId="titlel2black2">
    <w:name w:val="titlel2black2"/>
    <w:qFormat/>
  </w:style>
  <w:style w:type="character" w:customStyle="1" w:styleId="NormalCharacter">
    <w:name w:val="NormalCharacter"/>
    <w:qFormat/>
  </w:style>
  <w:style w:type="character" w:customStyle="1" w:styleId="1Char0">
    <w:name w:val="样式1 Char"/>
    <w:qFormat/>
    <w:rPr>
      <w:rFonts w:ascii="宋体" w:eastAsia="宋体"/>
      <w:b/>
      <w:color w:val="0000FF"/>
      <w:kern w:val="2"/>
      <w:sz w:val="21"/>
      <w:lang w:val="en-US" w:eastAsia="zh-CN" w:bidi="ar-SA"/>
    </w:rPr>
  </w:style>
  <w:style w:type="character" w:customStyle="1" w:styleId="H4Char">
    <w:name w:val="H4 Char"/>
    <w:qFormat/>
    <w:rPr>
      <w:rFonts w:ascii="Arial" w:eastAsia="黑体" w:hAnsi="Arial"/>
      <w:b/>
      <w:bCs/>
      <w:kern w:val="2"/>
      <w:sz w:val="28"/>
      <w:szCs w:val="28"/>
    </w:rPr>
  </w:style>
  <w:style w:type="character" w:customStyle="1" w:styleId="style961">
    <w:name w:val="style961"/>
    <w:qFormat/>
    <w:rPr>
      <w:b/>
      <w:bCs/>
      <w:color w:val="FFFFFF"/>
      <w:sz w:val="20"/>
      <w:szCs w:val="20"/>
    </w:rPr>
  </w:style>
  <w:style w:type="character" w:customStyle="1" w:styleId="L7Char">
    <w:name w:val="L7 Char"/>
    <w:qFormat/>
    <w:rPr>
      <w:rFonts w:ascii="Arial" w:eastAsia="黑体" w:hAnsi="Arial"/>
      <w:bCs/>
      <w:kern w:val="2"/>
      <w:sz w:val="24"/>
      <w:szCs w:val="24"/>
    </w:rPr>
  </w:style>
  <w:style w:type="character" w:customStyle="1" w:styleId="style1101">
    <w:name w:val="style1101"/>
    <w:qFormat/>
    <w:rPr>
      <w:color w:val="000000"/>
    </w:rPr>
  </w:style>
  <w:style w:type="character" w:customStyle="1" w:styleId="huhChar">
    <w:name w:val="huh Char"/>
    <w:qFormat/>
    <w:rPr>
      <w:rFonts w:ascii="Arial" w:eastAsia="黑体" w:hAnsi="Arial"/>
      <w:kern w:val="2"/>
      <w:sz w:val="24"/>
      <w:szCs w:val="24"/>
    </w:rPr>
  </w:style>
  <w:style w:type="character" w:customStyle="1" w:styleId="1Char1">
    <w:name w:val="文章样式1 Char"/>
    <w:link w:val="1fa"/>
    <w:qFormat/>
    <w:rPr>
      <w:rFonts w:ascii="宋体" w:eastAsia="Times New Roman" w:hAnsi="宋体"/>
      <w:b/>
    </w:rPr>
  </w:style>
  <w:style w:type="paragraph" w:customStyle="1" w:styleId="1fa">
    <w:name w:val="文章样式1"/>
    <w:link w:val="1Char1"/>
    <w:qFormat/>
    <w:pPr>
      <w:tabs>
        <w:tab w:val="left" w:pos="0"/>
      </w:tabs>
      <w:spacing w:line="360" w:lineRule="auto"/>
    </w:pPr>
    <w:rPr>
      <w:rFonts w:ascii="宋体" w:eastAsia="Times New Roman" w:hAnsi="宋体"/>
      <w:b/>
      <w:kern w:val="2"/>
      <w:sz w:val="21"/>
      <w:szCs w:val="24"/>
    </w:rPr>
  </w:style>
  <w:style w:type="character" w:customStyle="1" w:styleId="121Char">
    <w:name w:val="1.2.1 环境（标准） Char"/>
    <w:link w:val="1210"/>
    <w:qFormat/>
    <w:rPr>
      <w:rFonts w:ascii="宋体" w:hAnsi="Arial"/>
      <w:spacing w:val="1"/>
      <w:sz w:val="24"/>
    </w:rPr>
  </w:style>
  <w:style w:type="paragraph" w:customStyle="1" w:styleId="1210">
    <w:name w:val="1.2.1 环境（标准）"/>
    <w:basedOn w:val="a"/>
    <w:link w:val="121Char"/>
    <w:qFormat/>
    <w:pPr>
      <w:spacing w:before="200" w:after="200" w:line="360" w:lineRule="auto"/>
      <w:ind w:left="1260" w:hanging="420"/>
      <w:outlineLvl w:val="2"/>
    </w:pPr>
    <w:rPr>
      <w:rFonts w:ascii="宋体" w:hAnsi="Arial"/>
      <w:spacing w:val="1"/>
      <w:sz w:val="24"/>
    </w:rPr>
  </w:style>
  <w:style w:type="character" w:customStyle="1" w:styleId="Char1f3">
    <w:name w:val="标书正文格式 Char1"/>
    <w:link w:val="afffff8"/>
    <w:qFormat/>
    <w:rPr>
      <w:sz w:val="24"/>
    </w:rPr>
  </w:style>
  <w:style w:type="paragraph" w:customStyle="1" w:styleId="afffff8">
    <w:name w:val="标书正文格式"/>
    <w:link w:val="Char1f3"/>
    <w:qFormat/>
    <w:pPr>
      <w:ind w:firstLineChars="200" w:firstLine="200"/>
    </w:pPr>
    <w:rPr>
      <w:kern w:val="2"/>
      <w:sz w:val="24"/>
      <w:szCs w:val="24"/>
    </w:rPr>
  </w:style>
  <w:style w:type="character" w:customStyle="1" w:styleId="A50">
    <w:name w:val="A5"/>
    <w:qFormat/>
    <w:rPr>
      <w:color w:val="000000"/>
      <w:sz w:val="10"/>
    </w:rPr>
  </w:style>
  <w:style w:type="character" w:customStyle="1" w:styleId="Charf8">
    <w:name w:val="表格非标题文字 Char"/>
    <w:link w:val="afffff9"/>
    <w:qFormat/>
    <w:rPr>
      <w:rFonts w:ascii="Arial" w:eastAsia="华文细黑" w:hAnsi="Arial"/>
      <w:color w:val="505050"/>
      <w:sz w:val="13"/>
      <w:szCs w:val="13"/>
    </w:rPr>
  </w:style>
  <w:style w:type="paragraph" w:customStyle="1" w:styleId="afffff9">
    <w:name w:val="表格非标题文字"/>
    <w:basedOn w:val="a"/>
    <w:link w:val="Charf8"/>
    <w:qFormat/>
    <w:pPr>
      <w:spacing w:before="40" w:after="40" w:line="220" w:lineRule="exact"/>
      <w:jc w:val="left"/>
    </w:pPr>
    <w:rPr>
      <w:rFonts w:ascii="Arial" w:eastAsia="华文细黑" w:hAnsi="Arial"/>
      <w:color w:val="505050"/>
      <w:sz w:val="13"/>
      <w:szCs w:val="13"/>
    </w:rPr>
  </w:style>
  <w:style w:type="character" w:customStyle="1" w:styleId="Charf9">
    <w:name w:val="正文首缩两字 Char"/>
    <w:link w:val="afffffa"/>
    <w:qFormat/>
    <w:rPr>
      <w:rFonts w:ascii="Verdana" w:hAnsi="Verdana"/>
      <w:sz w:val="24"/>
    </w:rPr>
  </w:style>
  <w:style w:type="paragraph" w:customStyle="1" w:styleId="afffffa">
    <w:name w:val="正文首缩两字"/>
    <w:basedOn w:val="a"/>
    <w:link w:val="Charf9"/>
    <w:qFormat/>
    <w:pPr>
      <w:spacing w:line="360" w:lineRule="auto"/>
      <w:ind w:firstLineChars="200" w:firstLine="200"/>
    </w:pPr>
    <w:rPr>
      <w:rFonts w:ascii="Verdana" w:hAnsi="Verdana"/>
      <w:sz w:val="24"/>
    </w:rPr>
  </w:style>
  <w:style w:type="character" w:customStyle="1" w:styleId="9CharChar">
    <w:name w:val="样式9 Char Char"/>
    <w:qFormat/>
    <w:rPr>
      <w:spacing w:val="6"/>
      <w:sz w:val="24"/>
    </w:rPr>
  </w:style>
  <w:style w:type="character" w:customStyle="1" w:styleId="afffffb">
    <w:name w:val="列出段落 字符"/>
    <w:qFormat/>
    <w:locked/>
    <w:rPr>
      <w:rFonts w:ascii="Times New Roman" w:eastAsia="宋体" w:hAnsi="Times New Roman" w:cs="Times New Roman"/>
      <w:szCs w:val="20"/>
    </w:rPr>
  </w:style>
  <w:style w:type="character" w:customStyle="1" w:styleId="A60">
    <w:name w:val="A6"/>
    <w:qFormat/>
    <w:rPr>
      <w:rFonts w:cs="HYZhongDengXianJ"/>
      <w:color w:val="000000"/>
      <w:sz w:val="20"/>
      <w:szCs w:val="20"/>
    </w:rPr>
  </w:style>
  <w:style w:type="character" w:customStyle="1" w:styleId="huei12b1">
    <w:name w:val="huei12b1"/>
    <w:qFormat/>
    <w:rPr>
      <w:b/>
      <w:bCs/>
      <w:color w:val="333333"/>
      <w:sz w:val="18"/>
      <w:szCs w:val="18"/>
    </w:rPr>
  </w:style>
  <w:style w:type="character" w:customStyle="1" w:styleId="up">
    <w:name w:val="up"/>
    <w:qFormat/>
  </w:style>
  <w:style w:type="character" w:customStyle="1" w:styleId="9CharCharChar">
    <w:name w:val="样式9 Char Char Char"/>
    <w:link w:val="9Char0"/>
    <w:qFormat/>
    <w:rPr>
      <w:rFonts w:ascii="Calibri" w:hAnsi="Calibri"/>
      <w:spacing w:val="6"/>
      <w:sz w:val="24"/>
    </w:rPr>
  </w:style>
  <w:style w:type="paragraph" w:customStyle="1" w:styleId="9Char0">
    <w:name w:val="样式9 Char"/>
    <w:basedOn w:val="a"/>
    <w:link w:val="9CharCharChar"/>
    <w:qFormat/>
    <w:pPr>
      <w:widowControl/>
      <w:spacing w:line="440" w:lineRule="exact"/>
      <w:ind w:firstLineChars="200" w:firstLine="200"/>
      <w:jc w:val="left"/>
    </w:pPr>
    <w:rPr>
      <w:rFonts w:ascii="Calibri" w:hAnsi="Calibri"/>
      <w:spacing w:val="6"/>
      <w:sz w:val="24"/>
    </w:rPr>
  </w:style>
  <w:style w:type="character" w:customStyle="1" w:styleId="z-Char">
    <w:name w:val="z-窗体顶端 Char"/>
    <w:link w:val="z-1"/>
    <w:qFormat/>
    <w:rPr>
      <w:rFonts w:ascii="Arial" w:hAnsi="Arial"/>
      <w:vanish/>
      <w:sz w:val="16"/>
      <w:szCs w:val="16"/>
    </w:rPr>
  </w:style>
  <w:style w:type="paragraph" w:customStyle="1" w:styleId="z-1">
    <w:name w:val="z-窗体顶端1"/>
    <w:basedOn w:val="a"/>
    <w:next w:val="a"/>
    <w:link w:val="z-Char"/>
    <w:unhideWhenUsed/>
    <w:qFormat/>
    <w:pPr>
      <w:widowControl/>
      <w:pBdr>
        <w:bottom w:val="single" w:sz="6" w:space="1" w:color="auto"/>
      </w:pBdr>
      <w:jc w:val="center"/>
    </w:pPr>
    <w:rPr>
      <w:rFonts w:ascii="Arial" w:hAnsi="Arial"/>
      <w:vanish/>
      <w:sz w:val="16"/>
      <w:szCs w:val="16"/>
    </w:rPr>
  </w:style>
  <w:style w:type="character" w:customStyle="1" w:styleId="GW-3Char">
    <w:name w:val="GW-标题3 Char"/>
    <w:link w:val="GW-3"/>
    <w:qFormat/>
    <w:rPr>
      <w:rFonts w:ascii="仿宋_GB2312" w:hAnsi="Calibri"/>
      <w:b/>
      <w:bCs/>
      <w:kern w:val="44"/>
      <w:sz w:val="32"/>
    </w:rPr>
  </w:style>
  <w:style w:type="paragraph" w:customStyle="1" w:styleId="GW-3">
    <w:name w:val="GW-标题3"/>
    <w:basedOn w:val="GW-2"/>
    <w:link w:val="GW-3Char"/>
    <w:qFormat/>
    <w:pPr>
      <w:spacing w:beforeLines="50" w:afterLines="50"/>
      <w:outlineLvl w:val="2"/>
    </w:pPr>
    <w:rPr>
      <w:rFonts w:ascii="仿宋_GB2312" w:eastAsiaTheme="minorEastAsia" w:cstheme="minorBidi"/>
      <w:sz w:val="32"/>
      <w:szCs w:val="24"/>
    </w:rPr>
  </w:style>
  <w:style w:type="paragraph" w:customStyle="1" w:styleId="GW-2">
    <w:name w:val="GW-标题2"/>
    <w:basedOn w:val="GW-1"/>
    <w:link w:val="GW-2Char"/>
    <w:qFormat/>
    <w:pPr>
      <w:outlineLvl w:val="1"/>
    </w:pPr>
    <w:rPr>
      <w:sz w:val="36"/>
    </w:rPr>
  </w:style>
  <w:style w:type="paragraph" w:customStyle="1" w:styleId="GW-1">
    <w:name w:val="GW-标题1"/>
    <w:basedOn w:val="1"/>
    <w:next w:val="a"/>
    <w:qFormat/>
    <w:pPr>
      <w:spacing w:beforeLines="100" w:afterLines="100" w:line="360" w:lineRule="auto"/>
      <w:ind w:left="420" w:hanging="420"/>
    </w:pPr>
    <w:rPr>
      <w:rFonts w:ascii="Calibri" w:eastAsia="宋体" w:hAnsi="Calibri" w:cs="Times New Roman"/>
    </w:rPr>
  </w:style>
  <w:style w:type="character" w:customStyle="1" w:styleId="hang1">
    <w:name w:val="hang1"/>
    <w:qFormat/>
  </w:style>
  <w:style w:type="character" w:customStyle="1" w:styleId="Charfa">
    <w:name w:val="小点说明 Char"/>
    <w:qFormat/>
    <w:rPr>
      <w:rFonts w:eastAsia="宋体"/>
      <w:kern w:val="2"/>
      <w:sz w:val="21"/>
      <w:szCs w:val="24"/>
      <w:lang w:val="en-US" w:eastAsia="zh-CN" w:bidi="ar-SA"/>
    </w:rPr>
  </w:style>
  <w:style w:type="character" w:customStyle="1" w:styleId="Charfb">
    <w:name w:val="小黑点符号 Char"/>
    <w:qFormat/>
    <w:rPr>
      <w:rFonts w:eastAsia="宋体"/>
      <w:kern w:val="2"/>
      <w:sz w:val="28"/>
      <w:szCs w:val="24"/>
      <w:lang w:val="en-US" w:eastAsia="zh-CN" w:bidi="ar-SA"/>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fc">
    <w:name w:val="附录一级条标题 Char"/>
    <w:link w:val="afffffc"/>
    <w:qFormat/>
  </w:style>
  <w:style w:type="paragraph" w:customStyle="1" w:styleId="afffffc">
    <w:name w:val="附录一级条标题"/>
    <w:basedOn w:val="afffffd"/>
    <w:next w:val="afffff6"/>
    <w:link w:val="Charfc"/>
    <w:qFormat/>
    <w:pPr>
      <w:tabs>
        <w:tab w:val="left" w:pos="709"/>
      </w:tabs>
      <w:autoSpaceDN w:val="0"/>
      <w:spacing w:beforeLines="50" w:afterLines="50"/>
      <w:ind w:left="709" w:hanging="709"/>
      <w:outlineLvl w:val="2"/>
    </w:pPr>
    <w:rPr>
      <w:rFonts w:asciiTheme="minorHAnsi" w:eastAsiaTheme="minorEastAsia" w:hAnsiTheme="minorHAnsi" w:cstheme="minorBidi"/>
      <w:kern w:val="2"/>
      <w:sz w:val="21"/>
      <w:szCs w:val="24"/>
    </w:rPr>
  </w:style>
  <w:style w:type="paragraph" w:customStyle="1" w:styleId="afffffd">
    <w:name w:val="附录章标题"/>
    <w:next w:val="afffff6"/>
    <w:link w:val="Charfd"/>
    <w:qFormat/>
    <w:p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rPr>
  </w:style>
  <w:style w:type="character" w:customStyle="1" w:styleId="Charfd">
    <w:name w:val="附录章标题 Char"/>
    <w:link w:val="afffffd"/>
    <w:qFormat/>
    <w:rPr>
      <w:rFonts w:ascii="黑体" w:eastAsia="黑体" w:hAnsi="Times New Roman" w:cs="Times New Roman"/>
      <w:kern w:val="21"/>
      <w:sz w:val="20"/>
      <w:szCs w:val="20"/>
    </w:rPr>
  </w:style>
  <w:style w:type="character" w:customStyle="1" w:styleId="1CharCha2Char">
    <w:name w:val="样式 样式 样式 正文缩进正文（首行缩进两字）正文不缩进表正文正文非缩进特点二段1首行缩进正文缩进 Char特点 Cha...2... Char"/>
    <w:link w:val="1CharCha2"/>
    <w:qFormat/>
    <w:rPr>
      <w:rFonts w:ascii="宋体"/>
      <w:sz w:val="24"/>
    </w:rPr>
  </w:style>
  <w:style w:type="paragraph" w:customStyle="1" w:styleId="1CharCha2">
    <w:name w:val="样式 样式 样式 正文缩进正文（首行缩进两字）正文不缩进表正文正文非缩进特点二段1首行缩进正文缩进 Char特点 Cha...2..."/>
    <w:basedOn w:val="a"/>
    <w:link w:val="1CharCha2Char"/>
    <w:qFormat/>
    <w:pPr>
      <w:adjustRightInd w:val="0"/>
      <w:snapToGrid w:val="0"/>
      <w:spacing w:line="360" w:lineRule="auto"/>
      <w:ind w:firstLineChars="200" w:firstLine="200"/>
    </w:pPr>
    <w:rPr>
      <w:rFonts w:ascii="宋体"/>
      <w:sz w:val="24"/>
    </w:rPr>
  </w:style>
  <w:style w:type="character" w:customStyle="1" w:styleId="ca-92">
    <w:name w:val="ca-92"/>
    <w:qFormat/>
  </w:style>
  <w:style w:type="character" w:customStyle="1" w:styleId="2CharChar0">
    <w:name w:val="正文文本 2 Char Char"/>
    <w:qFormat/>
    <w:rPr>
      <w:rFonts w:eastAsia="宋体"/>
      <w:kern w:val="2"/>
      <w:sz w:val="24"/>
      <w:lang w:val="en-US" w:eastAsia="zh-CN" w:bidi="ar-SA"/>
    </w:rPr>
  </w:style>
  <w:style w:type="character" w:customStyle="1" w:styleId="f101">
    <w:name w:val="f101"/>
    <w:qFormat/>
    <w:rPr>
      <w:sz w:val="20"/>
      <w:szCs w:val="20"/>
    </w:rPr>
  </w:style>
  <w:style w:type="character" w:customStyle="1" w:styleId="1fb">
    <w:name w:val="页脚 字符1"/>
    <w:qFormat/>
    <w:rPr>
      <w:rFonts w:ascii="Times New Roman" w:eastAsia="宋体" w:hAnsi="Times New Roman" w:cs="Times New Roman"/>
      <w:kern w:val="2"/>
      <w:sz w:val="18"/>
      <w:szCs w:val="18"/>
      <w:lang w:val="en-US" w:eastAsia="zh-CN" w:bidi="ar-SA"/>
    </w:rPr>
  </w:style>
  <w:style w:type="character" w:customStyle="1" w:styleId="215">
    <w:name w:val="正文文本缩进 2 字符1"/>
    <w:qFormat/>
    <w:rPr>
      <w:rFonts w:ascii="Times New Roman" w:eastAsia="宋体" w:hAnsi="Times New Roman" w:cs="Times New Roman"/>
      <w:kern w:val="2"/>
      <w:sz w:val="28"/>
      <w:szCs w:val="24"/>
      <w:lang w:val="en-US" w:eastAsia="zh-CN" w:bidi="ar-SA"/>
    </w:rPr>
  </w:style>
  <w:style w:type="character" w:customStyle="1" w:styleId="1fc">
    <w:name w:val="纯文本 字符1"/>
    <w:qFormat/>
    <w:rPr>
      <w:rFonts w:ascii="Courier New" w:eastAsia="宋体" w:hAnsi="Courier New" w:cs="Times New Roman"/>
      <w:kern w:val="2"/>
      <w:sz w:val="21"/>
      <w:lang w:val="en-US" w:eastAsia="zh-CN" w:bidi="ar-SA"/>
    </w:rPr>
  </w:style>
  <w:style w:type="character" w:customStyle="1" w:styleId="1fd">
    <w:name w:val="正文文本缩进 字符1"/>
    <w:qFormat/>
    <w:rPr>
      <w:rFonts w:ascii="Times New Roman" w:eastAsia="宋体" w:hAnsi="Times New Roman" w:cs="Times New Roman"/>
      <w:kern w:val="2"/>
      <w:sz w:val="21"/>
      <w:szCs w:val="24"/>
      <w:lang w:val="en-US" w:eastAsia="zh-CN" w:bidi="ar-SA"/>
    </w:rPr>
  </w:style>
  <w:style w:type="character" w:customStyle="1" w:styleId="CharChar131111">
    <w:name w:val="Char Char131111"/>
    <w:rPr>
      <w:rFonts w:ascii="宋体" w:eastAsia="宋体" w:hAnsi="Courier New"/>
      <w:kern w:val="2"/>
      <w:sz w:val="21"/>
      <w:lang w:val="en-US" w:eastAsia="zh-CN" w:bidi="ar-SA"/>
    </w:rPr>
  </w:style>
  <w:style w:type="character" w:customStyle="1" w:styleId="CharCharc">
    <w:name w:val="表头 Char Char"/>
    <w:link w:val="afffffe"/>
    <w:qFormat/>
    <w:rPr>
      <w:rFonts w:eastAsia="黑体"/>
    </w:rPr>
  </w:style>
  <w:style w:type="paragraph" w:customStyle="1" w:styleId="afffffe">
    <w:name w:val="表头"/>
    <w:basedOn w:val="a"/>
    <w:link w:val="CharCharc"/>
    <w:qFormat/>
    <w:pPr>
      <w:topLinePunct/>
      <w:spacing w:before="160" w:after="60"/>
      <w:jc w:val="center"/>
    </w:pPr>
    <w:rPr>
      <w:rFonts w:eastAsia="黑体"/>
    </w:rPr>
  </w:style>
  <w:style w:type="character" w:customStyle="1" w:styleId="style141">
    <w:name w:val="style141"/>
    <w:qFormat/>
    <w:rPr>
      <w:color w:val="1F1F1F"/>
      <w:sz w:val="24"/>
      <w:szCs w:val="24"/>
    </w:rPr>
  </w:style>
  <w:style w:type="character" w:customStyle="1" w:styleId="2CharChar1">
    <w:name w:val="样式 正文缩进 + 首行缩进:  2 字符 Char Char"/>
    <w:qFormat/>
    <w:rPr>
      <w:sz w:val="24"/>
    </w:rPr>
  </w:style>
  <w:style w:type="character" w:customStyle="1" w:styleId="CharChard">
    <w:name w:val="明显引用 Char Char"/>
    <w:qFormat/>
    <w:rPr>
      <w:b/>
      <w:bCs/>
      <w:i/>
      <w:iCs/>
      <w:color w:val="4F81BD"/>
      <w:kern w:val="2"/>
      <w:sz w:val="21"/>
      <w:szCs w:val="22"/>
      <w:lang w:bidi="ar-SA"/>
    </w:rPr>
  </w:style>
  <w:style w:type="character" w:customStyle="1" w:styleId="55">
    <w:name w:val="明显强调5"/>
    <w:qFormat/>
    <w:rPr>
      <w:rFonts w:ascii="Times New Roman" w:eastAsia="宋体" w:hAnsi="Times New Roman" w:cs="Times New Roman"/>
      <w:b/>
      <w:i/>
      <w:color w:val="4F81BD"/>
    </w:rPr>
  </w:style>
  <w:style w:type="character" w:customStyle="1" w:styleId="56">
    <w:name w:val="不明显参考5"/>
    <w:qFormat/>
    <w:rPr>
      <w:rFonts w:ascii="Times New Roman" w:eastAsia="宋体" w:hAnsi="Times New Roman" w:cs="Times New Roman"/>
      <w:smallCaps/>
      <w:color w:val="C0504D"/>
      <w:u w:val="single"/>
    </w:rPr>
  </w:style>
  <w:style w:type="character" w:customStyle="1" w:styleId="3f">
    <w:name w:val="书籍标题3"/>
    <w:qFormat/>
    <w:rPr>
      <w:rFonts w:ascii="Times New Roman" w:eastAsia="宋体" w:hAnsi="Times New Roman" w:cs="Times New Roman"/>
      <w:b/>
      <w:smallCaps/>
      <w:spacing w:val="5"/>
    </w:rPr>
  </w:style>
  <w:style w:type="character" w:customStyle="1" w:styleId="1fe">
    <w:name w:val="批注文字 字符1"/>
    <w:qFormat/>
    <w:rPr>
      <w:rFonts w:ascii="Times New Roman" w:eastAsia="宋体" w:hAnsi="Times New Roman" w:cs="Times New Roman"/>
      <w:kern w:val="2"/>
      <w:sz w:val="24"/>
      <w:szCs w:val="24"/>
      <w:lang w:val="en-US" w:eastAsia="zh-CN" w:bidi="ar-SA"/>
    </w:rPr>
  </w:style>
  <w:style w:type="character" w:customStyle="1" w:styleId="3-61">
    <w:name w:val="中等深浅网格 3 - 强调文字颜色 61"/>
    <w:qFormat/>
    <w:rPr>
      <w:b/>
      <w:bCs/>
      <w:smallCaps/>
      <w:spacing w:val="5"/>
    </w:rPr>
  </w:style>
  <w:style w:type="character" w:customStyle="1" w:styleId="2-61">
    <w:name w:val="中等深浅列表 2 - 强调文字颜色 61"/>
    <w:qFormat/>
    <w:rPr>
      <w:b/>
      <w:bCs/>
      <w:i/>
      <w:iCs/>
      <w:color w:val="4F81BD"/>
    </w:rPr>
  </w:style>
  <w:style w:type="character" w:customStyle="1" w:styleId="H6Char">
    <w:name w:val="H6 Char"/>
    <w:qFormat/>
    <w:rPr>
      <w:rFonts w:ascii="Arial" w:eastAsia="黑体" w:hAnsi="Arial"/>
      <w:bCs/>
      <w:kern w:val="2"/>
      <w:sz w:val="24"/>
      <w:szCs w:val="24"/>
    </w:rPr>
  </w:style>
  <w:style w:type="character" w:customStyle="1" w:styleId="CharChar41">
    <w:name w:val="Char Char41"/>
    <w:qFormat/>
    <w:rPr>
      <w:rFonts w:ascii="Times New Roman" w:eastAsia="宋体" w:hAnsi="Times New Roman" w:cs="Times New Roman"/>
      <w:b/>
      <w:bCs/>
      <w:kern w:val="44"/>
      <w:sz w:val="44"/>
      <w:szCs w:val="44"/>
      <w:lang w:val="en-US" w:eastAsia="zh-CN" w:bidi="ar-SA"/>
    </w:rPr>
  </w:style>
  <w:style w:type="character" w:customStyle="1" w:styleId="2ff9">
    <w:name w:val="批注文字 字符2"/>
    <w:qFormat/>
    <w:rPr>
      <w:rFonts w:ascii="Times New Roman" w:eastAsia="宋体" w:hAnsi="Times New Roman" w:cs="Times New Roman"/>
      <w:kern w:val="2"/>
      <w:sz w:val="24"/>
      <w:szCs w:val="24"/>
      <w:lang w:val="en-US" w:eastAsia="zh-CN" w:bidi="ar-SA"/>
    </w:rPr>
  </w:style>
  <w:style w:type="character" w:customStyle="1" w:styleId="CharChar121">
    <w:name w:val="Char Char121"/>
    <w:qFormat/>
    <w:rPr>
      <w:rFonts w:ascii="Arial" w:eastAsia="黑体" w:hAnsi="Arial"/>
      <w:sz w:val="21"/>
      <w:szCs w:val="21"/>
      <w:lang w:val="en-US" w:eastAsia="zh-CN" w:bidi="ar-SA"/>
    </w:rPr>
  </w:style>
  <w:style w:type="character" w:customStyle="1" w:styleId="CharChar131">
    <w:name w:val="Char Char131"/>
    <w:qFormat/>
    <w:rPr>
      <w:rFonts w:ascii="宋体" w:eastAsia="宋体" w:hAnsi="Courier New"/>
      <w:kern w:val="2"/>
      <w:sz w:val="21"/>
      <w:lang w:val="en-US" w:eastAsia="zh-CN" w:bidi="ar-SA"/>
    </w:rPr>
  </w:style>
  <w:style w:type="character" w:customStyle="1" w:styleId="Char2c">
    <w:name w:val="正文首行缩进 Char2"/>
    <w:qFormat/>
    <w:rPr>
      <w:rFonts w:ascii="Times New Roman" w:eastAsia="宋体" w:hAnsi="Times New Roman" w:cs="Times New Roman"/>
      <w:kern w:val="2"/>
      <w:sz w:val="24"/>
      <w:szCs w:val="24"/>
      <w:lang w:val="en-US" w:eastAsia="zh-CN" w:bidi="ar-SA"/>
    </w:rPr>
  </w:style>
  <w:style w:type="character" w:customStyle="1" w:styleId="2Char20">
    <w:name w:val="正文首行缩进 2 Char2"/>
    <w:qFormat/>
  </w:style>
  <w:style w:type="character" w:customStyle="1" w:styleId="314">
    <w:name w:val="标题 3 字符1"/>
    <w:qFormat/>
    <w:rPr>
      <w:rFonts w:ascii="Times New Roman" w:eastAsia="宋体" w:hAnsi="Times New Roman" w:cs="Times New Roman"/>
      <w:b/>
      <w:bCs/>
      <w:sz w:val="28"/>
      <w:szCs w:val="32"/>
      <w:lang w:val="en-US" w:eastAsia="zh-CN" w:bidi="ar-SA"/>
    </w:rPr>
  </w:style>
  <w:style w:type="character" w:customStyle="1" w:styleId="610">
    <w:name w:val="标题 6 字符1"/>
    <w:qFormat/>
    <w:rPr>
      <w:rFonts w:ascii="Arial" w:eastAsia="黑体" w:hAnsi="Arial" w:cs="Times New Roman"/>
      <w:b/>
      <w:bCs/>
      <w:sz w:val="24"/>
      <w:szCs w:val="24"/>
      <w:lang w:val="en-US" w:eastAsia="zh-CN" w:bidi="ar-SA"/>
    </w:rPr>
  </w:style>
  <w:style w:type="character" w:customStyle="1" w:styleId="510">
    <w:name w:val="标题 5 字符1"/>
    <w:uiPriority w:val="99"/>
    <w:qFormat/>
    <w:rPr>
      <w:rFonts w:ascii="Times New Roman" w:eastAsia="宋体" w:hAnsi="Times New Roman" w:cs="Times New Roman"/>
      <w:b/>
      <w:bCs/>
      <w:kern w:val="2"/>
      <w:sz w:val="28"/>
      <w:szCs w:val="28"/>
      <w:lang w:val="en-US" w:eastAsia="zh-CN" w:bidi="ar-SA"/>
    </w:rPr>
  </w:style>
  <w:style w:type="character" w:customStyle="1" w:styleId="1ff">
    <w:name w:val="注释标题 字符1"/>
    <w:qFormat/>
    <w:rPr>
      <w:rFonts w:ascii="宋体" w:eastAsia="宋体" w:hAnsi="宋体" w:cs="Times New Roman"/>
      <w:b/>
      <w:bCs/>
      <w:sz w:val="24"/>
      <w:szCs w:val="24"/>
    </w:rPr>
  </w:style>
  <w:style w:type="character" w:customStyle="1" w:styleId="1ff0">
    <w:name w:val="脚注文本 字符1"/>
    <w:qFormat/>
    <w:rPr>
      <w:rFonts w:ascii="Times New Roman" w:eastAsia="宋体" w:hAnsi="Times New Roman" w:cs="Times New Roman"/>
      <w:kern w:val="2"/>
      <w:lang w:val="en-US" w:eastAsia="zh-CN" w:bidi="ar-SA"/>
    </w:rPr>
  </w:style>
  <w:style w:type="character" w:customStyle="1" w:styleId="315">
    <w:name w:val="正文文本缩进 3 字符1"/>
    <w:qFormat/>
    <w:rPr>
      <w:rFonts w:ascii="Times New Roman" w:eastAsia="宋体" w:hAnsi="Times New Roman" w:cs="Times New Roman"/>
      <w:kern w:val="2"/>
      <w:sz w:val="16"/>
      <w:szCs w:val="16"/>
      <w:lang w:val="en-US" w:eastAsia="zh-CN" w:bidi="ar-SA"/>
    </w:rPr>
  </w:style>
  <w:style w:type="character" w:customStyle="1" w:styleId="HTML20">
    <w:name w:val="HTML 预设格式 字符2"/>
    <w:qFormat/>
    <w:rPr>
      <w:rFonts w:ascii="宋体" w:eastAsia="宋体" w:hAnsi="宋体" w:cs="Times New Roman"/>
      <w:sz w:val="24"/>
      <w:szCs w:val="24"/>
    </w:rPr>
  </w:style>
  <w:style w:type="character" w:customStyle="1" w:styleId="216">
    <w:name w:val="正文文本首行缩进 2 字符1"/>
    <w:uiPriority w:val="99"/>
    <w:qFormat/>
    <w:rPr>
      <w:rFonts w:ascii="Times New Roman" w:eastAsia="宋体" w:hAnsi="Times New Roman" w:cs="Times New Roman"/>
      <w:kern w:val="2"/>
      <w:sz w:val="21"/>
      <w:szCs w:val="24"/>
      <w:lang w:val="en-US" w:eastAsia="zh-CN" w:bidi="ar-SA"/>
    </w:rPr>
  </w:style>
  <w:style w:type="character" w:customStyle="1" w:styleId="1ff1">
    <w:name w:val="明显引用 字符1"/>
    <w:uiPriority w:val="30"/>
    <w:qFormat/>
    <w:rPr>
      <w:rFonts w:ascii="Times New Roman" w:eastAsia="宋体" w:hAnsi="Times New Roman" w:cs="Times New Roman"/>
      <w:b/>
      <w:i/>
      <w:color w:val="4F81BD"/>
      <w:kern w:val="2"/>
      <w:sz w:val="22"/>
      <w:lang w:bidi="ar-SA"/>
    </w:rPr>
  </w:style>
  <w:style w:type="character" w:customStyle="1" w:styleId="UserStyle43">
    <w:name w:val="UserStyle_43"/>
    <w:link w:val="BodyTextIndent3"/>
    <w:qFormat/>
    <w:rPr>
      <w:sz w:val="16"/>
      <w:szCs w:val="16"/>
    </w:rPr>
  </w:style>
  <w:style w:type="paragraph" w:customStyle="1" w:styleId="BodyTextIndent3">
    <w:name w:val="BodyTextIndent3"/>
    <w:basedOn w:val="a"/>
    <w:link w:val="UserStyle43"/>
    <w:qFormat/>
    <w:pPr>
      <w:widowControl/>
      <w:spacing w:after="120"/>
      <w:ind w:leftChars="200" w:left="420"/>
    </w:pPr>
    <w:rPr>
      <w:sz w:val="16"/>
      <w:szCs w:val="16"/>
    </w:rPr>
  </w:style>
  <w:style w:type="character" w:customStyle="1" w:styleId="7Char1">
    <w:name w:val="标题 7 Char1"/>
    <w:qFormat/>
    <w:rPr>
      <w:rFonts w:eastAsia="宋体"/>
      <w:b/>
      <w:bCs/>
      <w:sz w:val="24"/>
      <w:szCs w:val="24"/>
      <w:lang w:val="en-US" w:eastAsia="zh-CN" w:bidi="ar-SA"/>
    </w:rPr>
  </w:style>
  <w:style w:type="paragraph" w:customStyle="1" w:styleId="2ffa">
    <w:name w:val="引用2"/>
    <w:basedOn w:val="a"/>
    <w:next w:val="a"/>
    <w:qFormat/>
    <w:rPr>
      <w:rFonts w:ascii="Times New Roman" w:eastAsia="宋体" w:hAnsi="Times New Roman" w:cs="Times New Roman"/>
      <w:i/>
      <w:color w:val="000000"/>
      <w:sz w:val="22"/>
      <w:szCs w:val="20"/>
    </w:rPr>
  </w:style>
  <w:style w:type="character" w:customStyle="1" w:styleId="9Char1">
    <w:name w:val="标题 9 Char1"/>
    <w:qFormat/>
    <w:rPr>
      <w:rFonts w:ascii="Arial" w:eastAsia="黑体" w:hAnsi="Arial"/>
      <w:sz w:val="21"/>
      <w:szCs w:val="21"/>
      <w:lang w:val="en-US" w:eastAsia="zh-CN" w:bidi="ar-SA"/>
    </w:rPr>
  </w:style>
  <w:style w:type="character" w:customStyle="1" w:styleId="CharChar1831">
    <w:name w:val="Char Char1831"/>
    <w:rPr>
      <w:rFonts w:ascii="Times New Roman" w:eastAsia="宋体" w:hAnsi="Times New Roman" w:cs="Times New Roman"/>
      <w:b/>
      <w:bCs/>
      <w:kern w:val="44"/>
      <w:sz w:val="44"/>
      <w:szCs w:val="44"/>
    </w:rPr>
  </w:style>
  <w:style w:type="character" w:customStyle="1" w:styleId="t-link41">
    <w:name w:val="t-link41"/>
    <w:qFormat/>
  </w:style>
  <w:style w:type="character" w:customStyle="1" w:styleId="6Char1">
    <w:name w:val="标题 6 Char1"/>
    <w:qFormat/>
    <w:rPr>
      <w:rFonts w:ascii="Arial" w:eastAsia="黑体" w:hAnsi="Arial"/>
      <w:b/>
      <w:bCs/>
      <w:sz w:val="24"/>
      <w:szCs w:val="24"/>
      <w:lang w:val="en-US" w:eastAsia="zh-CN" w:bidi="ar-SA"/>
    </w:rPr>
  </w:style>
  <w:style w:type="character" w:customStyle="1" w:styleId="Char2d">
    <w:name w:val="批注文字 Char2"/>
    <w:qFormat/>
    <w:rPr>
      <w:rFonts w:ascii="Times New Roman" w:eastAsia="宋体" w:hAnsi="Times New Roman" w:cs="Times New Roman"/>
      <w:kern w:val="2"/>
      <w:sz w:val="21"/>
      <w:szCs w:val="24"/>
    </w:rPr>
  </w:style>
  <w:style w:type="character" w:customStyle="1" w:styleId="Char3a">
    <w:name w:val="明显引用 Char3"/>
    <w:uiPriority w:val="30"/>
    <w:qFormat/>
    <w:rPr>
      <w:rFonts w:ascii="Times New Roman" w:eastAsia="宋体" w:hAnsi="Times New Roman" w:cs="Times New Roman"/>
      <w:i/>
      <w:iCs/>
      <w:color w:val="5B9BD5"/>
      <w:szCs w:val="24"/>
    </w:rPr>
  </w:style>
  <w:style w:type="character" w:customStyle="1" w:styleId="CharChar1731">
    <w:name w:val="Char Char1731"/>
    <w:rPr>
      <w:rFonts w:ascii="Cambria" w:eastAsia="宋体" w:hAnsi="Cambria" w:cs="Times New Roman"/>
      <w:b/>
      <w:bCs/>
      <w:kern w:val="2"/>
      <w:sz w:val="32"/>
      <w:szCs w:val="32"/>
    </w:rPr>
  </w:style>
  <w:style w:type="character" w:customStyle="1" w:styleId="CharCharChar11">
    <w:name w:val="普通文字 Char Char Char1"/>
    <w:qFormat/>
    <w:rPr>
      <w:rFonts w:ascii="Courier New" w:eastAsia="宋体" w:hAnsi="Courier New" w:cs="Times New Roman"/>
      <w:kern w:val="2"/>
      <w:sz w:val="21"/>
    </w:rPr>
  </w:style>
  <w:style w:type="character" w:customStyle="1" w:styleId="CharChar61">
    <w:name w:val="Char Char61"/>
    <w:rPr>
      <w:rFonts w:ascii="Arial" w:eastAsia="黑体" w:hAnsi="Arial" w:cs="Times New Roman"/>
      <w:b/>
      <w:bCs/>
      <w:kern w:val="2"/>
      <w:sz w:val="32"/>
      <w:szCs w:val="32"/>
      <w:lang w:val="en-US" w:eastAsia="zh-CN" w:bidi="ar-SA"/>
    </w:rPr>
  </w:style>
  <w:style w:type="character" w:customStyle="1" w:styleId="1ff2">
    <w:name w:val="访问过的超链接1"/>
    <w:uiPriority w:val="99"/>
    <w:unhideWhenUsed/>
    <w:qFormat/>
    <w:rPr>
      <w:color w:val="954F72"/>
      <w:u w:val="single"/>
    </w:rPr>
  </w:style>
  <w:style w:type="character" w:customStyle="1" w:styleId="4Char1">
    <w:name w:val="标题 4 Char1"/>
    <w:qFormat/>
    <w:rPr>
      <w:rFonts w:ascii="Arial" w:eastAsia="黑体" w:hAnsi="Arial"/>
      <w:b/>
      <w:bCs/>
      <w:kern w:val="2"/>
      <w:sz w:val="28"/>
      <w:szCs w:val="28"/>
      <w:lang w:val="en-US" w:eastAsia="zh-CN" w:bidi="ar-SA"/>
    </w:rPr>
  </w:style>
  <w:style w:type="character" w:customStyle="1" w:styleId="CharChar3121">
    <w:name w:val="Char Char3121"/>
    <w:rPr>
      <w:rFonts w:ascii="Arial" w:eastAsia="黑体" w:hAnsi="Arial" w:cs="Times New Roman"/>
      <w:b/>
      <w:bCs/>
      <w:kern w:val="2"/>
      <w:sz w:val="32"/>
      <w:szCs w:val="32"/>
      <w:lang w:val="en-US" w:eastAsia="zh-CN" w:bidi="ar-SA"/>
    </w:rPr>
  </w:style>
  <w:style w:type="character" w:customStyle="1" w:styleId="Char3b">
    <w:name w:val="批注主题 Char3"/>
    <w:qFormat/>
    <w:rPr>
      <w:rFonts w:ascii="Times New Roman" w:eastAsia="宋体" w:hAnsi="Times New Roman" w:cs="Times New Roman"/>
      <w:b/>
      <w:bCs/>
      <w:kern w:val="2"/>
      <w:sz w:val="21"/>
      <w:szCs w:val="24"/>
    </w:rPr>
  </w:style>
  <w:style w:type="character" w:customStyle="1" w:styleId="Char2e">
    <w:name w:val="脚注文本 Char2"/>
    <w:uiPriority w:val="99"/>
    <w:semiHidden/>
    <w:qFormat/>
    <w:rPr>
      <w:rFonts w:ascii="Times New Roman" w:eastAsia="宋体" w:hAnsi="Times New Roman" w:cs="Times New Roman"/>
      <w:sz w:val="18"/>
      <w:szCs w:val="18"/>
    </w:rPr>
  </w:style>
  <w:style w:type="character" w:customStyle="1" w:styleId="Char3c">
    <w:name w:val="副标题 Char3"/>
    <w:uiPriority w:val="11"/>
    <w:qFormat/>
    <w:rPr>
      <w:rFonts w:ascii="Calibri Light" w:eastAsia="宋体" w:hAnsi="Calibri Light" w:cs="Times New Roman"/>
      <w:b/>
      <w:bCs/>
      <w:kern w:val="28"/>
      <w:sz w:val="32"/>
      <w:szCs w:val="32"/>
    </w:rPr>
  </w:style>
  <w:style w:type="character" w:customStyle="1" w:styleId="CharCharCharCharCharChar21">
    <w:name w:val="Char Char Char Char Char Char21"/>
    <w:rPr>
      <w:rFonts w:ascii="Cambria" w:eastAsia="宋体" w:hAnsi="Cambria" w:cs="Times New Roman"/>
      <w:b/>
      <w:bCs/>
      <w:kern w:val="2"/>
      <w:sz w:val="32"/>
      <w:szCs w:val="32"/>
      <w:lang w:bidi="ar-SA"/>
    </w:rPr>
  </w:style>
  <w:style w:type="character" w:customStyle="1" w:styleId="CharChar931">
    <w:name w:val="Char Char931"/>
    <w:rPr>
      <w:rFonts w:ascii="Times New Roman" w:eastAsia="宋体" w:hAnsi="Times New Roman" w:cs="Times New Roman"/>
      <w:kern w:val="2"/>
      <w:sz w:val="21"/>
      <w:szCs w:val="22"/>
    </w:rPr>
  </w:style>
  <w:style w:type="character" w:customStyle="1" w:styleId="HTMLChar1">
    <w:name w:val="HTML 预设格式 Char1"/>
    <w:uiPriority w:val="99"/>
    <w:qFormat/>
    <w:rPr>
      <w:rFonts w:ascii="Courier New" w:eastAsia="宋体" w:hAnsi="Courier New" w:cs="Courier New"/>
      <w:sz w:val="20"/>
      <w:szCs w:val="20"/>
    </w:rPr>
  </w:style>
  <w:style w:type="paragraph" w:customStyle="1" w:styleId="2ffb">
    <w:name w:val="明显引用2"/>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character" w:customStyle="1" w:styleId="NoSpacingChar">
    <w:name w:val="No Spacing Char"/>
    <w:qFormat/>
    <w:rPr>
      <w:rFonts w:ascii="Calibri" w:hAnsi="Calibri"/>
      <w:kern w:val="2"/>
      <w:sz w:val="21"/>
      <w:szCs w:val="22"/>
    </w:rPr>
  </w:style>
  <w:style w:type="character" w:customStyle="1" w:styleId="3Char30">
    <w:name w:val="正文文本 3 Char3"/>
    <w:uiPriority w:val="99"/>
    <w:semiHidden/>
    <w:qFormat/>
    <w:rPr>
      <w:kern w:val="2"/>
      <w:sz w:val="16"/>
      <w:szCs w:val="16"/>
    </w:rPr>
  </w:style>
  <w:style w:type="character" w:customStyle="1" w:styleId="AChar">
    <w:name w:val="（A） Char"/>
    <w:qFormat/>
    <w:rPr>
      <w:rFonts w:ascii="Arial" w:eastAsia="黑体" w:hAnsi="Arial"/>
      <w:kern w:val="2"/>
      <w:sz w:val="24"/>
      <w:szCs w:val="24"/>
    </w:rPr>
  </w:style>
  <w:style w:type="character" w:customStyle="1" w:styleId="Charfe">
    <w:name w:val="文字 Char"/>
    <w:link w:val="affffff"/>
    <w:qFormat/>
    <w:locked/>
    <w:rPr>
      <w:rFonts w:ascii="宋体" w:hAnsi="宋体"/>
      <w:sz w:val="28"/>
    </w:rPr>
  </w:style>
  <w:style w:type="paragraph" w:customStyle="1" w:styleId="affffff">
    <w:name w:val="文字"/>
    <w:basedOn w:val="a"/>
    <w:link w:val="Charfe"/>
    <w:qFormat/>
    <w:pPr>
      <w:tabs>
        <w:tab w:val="left" w:pos="8520"/>
      </w:tabs>
      <w:spacing w:line="312" w:lineRule="auto"/>
      <w:ind w:right="-210" w:firstLine="556"/>
    </w:pPr>
    <w:rPr>
      <w:rFonts w:ascii="宋体" w:hAnsi="宋体"/>
      <w:sz w:val="28"/>
    </w:rPr>
  </w:style>
  <w:style w:type="character" w:customStyle="1" w:styleId="TableTextChar">
    <w:name w:val="Table Text Char"/>
    <w:link w:val="TableText"/>
    <w:qFormat/>
    <w:rPr>
      <w:rFonts w:ascii="Arial" w:hAnsi="Arial"/>
      <w:sz w:val="18"/>
      <w:szCs w:val="18"/>
    </w:rPr>
  </w:style>
  <w:style w:type="paragraph" w:customStyle="1" w:styleId="TableText">
    <w:name w:val="Table Text"/>
    <w:link w:val="TableTextChar"/>
    <w:qFormat/>
    <w:pPr>
      <w:snapToGrid w:val="0"/>
      <w:spacing w:before="80" w:after="80"/>
    </w:pPr>
    <w:rPr>
      <w:rFonts w:ascii="Arial" w:hAnsi="Arial"/>
      <w:kern w:val="2"/>
      <w:sz w:val="18"/>
      <w:szCs w:val="18"/>
    </w:rPr>
  </w:style>
  <w:style w:type="character" w:customStyle="1" w:styleId="ft3151">
    <w:name w:val="ft3151"/>
    <w:qFormat/>
    <w:rPr>
      <w:rFonts w:ascii="Times" w:hAnsi="Times" w:hint="default"/>
      <w:color w:val="000000"/>
      <w:spacing w:val="19"/>
      <w:sz w:val="17"/>
      <w:szCs w:val="17"/>
    </w:rPr>
  </w:style>
  <w:style w:type="character" w:customStyle="1" w:styleId="CharChar14">
    <w:name w:val="Char Char14"/>
    <w:qFormat/>
    <w:rPr>
      <w:rFonts w:ascii="Arial" w:eastAsia="黑体" w:hAnsi="Arial"/>
      <w:b/>
      <w:bCs/>
      <w:kern w:val="2"/>
      <w:sz w:val="28"/>
      <w:szCs w:val="28"/>
      <w:lang w:val="en-US" w:eastAsia="zh-CN" w:bidi="ar-SA"/>
    </w:rPr>
  </w:style>
  <w:style w:type="character" w:customStyle="1" w:styleId="Charff">
    <w:name w:val="列出段落 Char"/>
    <w:link w:val="3f0"/>
    <w:uiPriority w:val="34"/>
    <w:qFormat/>
    <w:locked/>
    <w:rPr>
      <w:rFonts w:ascii="Calibri" w:hAnsi="Calibri"/>
      <w:sz w:val="24"/>
    </w:rPr>
  </w:style>
  <w:style w:type="paragraph" w:customStyle="1" w:styleId="3f0">
    <w:name w:val="列出段落3"/>
    <w:basedOn w:val="a"/>
    <w:link w:val="Charff"/>
    <w:uiPriority w:val="34"/>
    <w:qFormat/>
    <w:pPr>
      <w:spacing w:line="360" w:lineRule="auto"/>
      <w:ind w:firstLineChars="200" w:firstLine="420"/>
    </w:pPr>
    <w:rPr>
      <w:rFonts w:ascii="Calibri" w:hAnsi="Calibri"/>
      <w:sz w:val="24"/>
    </w:rPr>
  </w:style>
  <w:style w:type="character" w:customStyle="1" w:styleId="font01">
    <w:name w:val="font01"/>
    <w:qFormat/>
    <w:rPr>
      <w:rFonts w:ascii="宋体" w:eastAsia="宋体" w:hAnsi="宋体" w:cs="宋体" w:hint="eastAsia"/>
      <w:color w:val="000000"/>
      <w:sz w:val="21"/>
      <w:szCs w:val="21"/>
    </w:rPr>
  </w:style>
  <w:style w:type="character" w:customStyle="1" w:styleId="2Char6">
    <w:name w:val="样式 正文缩进 + 首行缩进:  2 字符 Char"/>
    <w:link w:val="2ffc"/>
    <w:qFormat/>
    <w:rPr>
      <w:sz w:val="24"/>
    </w:rPr>
  </w:style>
  <w:style w:type="paragraph" w:customStyle="1" w:styleId="2ffc">
    <w:name w:val="样式 正文缩进 + 首行缩进:  2 字符"/>
    <w:basedOn w:val="a5"/>
    <w:link w:val="2Char6"/>
    <w:qFormat/>
    <w:pPr>
      <w:spacing w:line="360" w:lineRule="auto"/>
      <w:ind w:firstLineChars="200" w:firstLine="480"/>
    </w:pPr>
    <w:rPr>
      <w:sz w:val="24"/>
      <w:szCs w:val="24"/>
    </w:rPr>
  </w:style>
  <w:style w:type="character" w:customStyle="1" w:styleId="footerlink">
    <w:name w:val="footerlink"/>
    <w:qFormat/>
  </w:style>
  <w:style w:type="character" w:customStyle="1" w:styleId="style921">
    <w:name w:val="style921"/>
    <w:qFormat/>
    <w:rPr>
      <w:b/>
      <w:bCs/>
      <w:color w:val="FFFFFF"/>
      <w:sz w:val="18"/>
      <w:szCs w:val="18"/>
    </w:rPr>
  </w:style>
  <w:style w:type="character" w:customStyle="1" w:styleId="NormalCHChar">
    <w:name w:val="Normal CH Char"/>
    <w:link w:val="NormalCH"/>
    <w:qFormat/>
    <w:rPr>
      <w:rFonts w:ascii="Arial" w:hAnsi="Arial"/>
    </w:rPr>
  </w:style>
  <w:style w:type="paragraph" w:customStyle="1" w:styleId="NormalCH">
    <w:name w:val="Normal CH"/>
    <w:basedOn w:val="a"/>
    <w:link w:val="NormalCHChar"/>
    <w:qFormat/>
    <w:pPr>
      <w:widowControl/>
      <w:spacing w:before="60" w:after="60"/>
      <w:ind w:firstLineChars="213" w:firstLine="213"/>
      <w:jc w:val="left"/>
    </w:pPr>
    <w:rPr>
      <w:rFonts w:ascii="Arial" w:hAnsi="Arial"/>
    </w:rPr>
  </w:style>
  <w:style w:type="character" w:customStyle="1" w:styleId="-1Char">
    <w:name w:val="彩色列表 - 强调文字颜色 1 Char"/>
    <w:link w:val="-11"/>
    <w:qFormat/>
    <w:rPr>
      <w:rFonts w:ascii="Calibri" w:hAnsi="Calibri"/>
    </w:rPr>
  </w:style>
  <w:style w:type="paragraph" w:customStyle="1" w:styleId="-11">
    <w:name w:val="彩色列表 - 强调文字颜色 11"/>
    <w:basedOn w:val="a"/>
    <w:link w:val="-1Char"/>
    <w:qFormat/>
    <w:pPr>
      <w:ind w:firstLineChars="200" w:firstLine="420"/>
    </w:pPr>
    <w:rPr>
      <w:rFonts w:ascii="Calibri" w:hAnsi="Calibri"/>
    </w:rPr>
  </w:style>
  <w:style w:type="character" w:customStyle="1" w:styleId="style1051">
    <w:name w:val="style1051"/>
    <w:qFormat/>
    <w:rPr>
      <w:color w:val="660099"/>
    </w:rPr>
  </w:style>
  <w:style w:type="character" w:customStyle="1" w:styleId="3CharChar">
    <w:name w:val="文章标题3级 Char Char"/>
    <w:link w:val="3f1"/>
    <w:qFormat/>
    <w:rPr>
      <w:rFonts w:ascii="宋体" w:hAnsi="宋体"/>
      <w:b/>
      <w:bCs/>
      <w:caps/>
      <w:sz w:val="24"/>
    </w:rPr>
  </w:style>
  <w:style w:type="paragraph" w:customStyle="1" w:styleId="3f1">
    <w:name w:val="文章标题3级"/>
    <w:basedOn w:val="a"/>
    <w:next w:val="a"/>
    <w:link w:val="3CharChar"/>
    <w:qFormat/>
    <w:pPr>
      <w:widowControl/>
      <w:spacing w:beforeLines="50" w:afterLines="50" w:line="360" w:lineRule="auto"/>
      <w:outlineLvl w:val="2"/>
    </w:pPr>
    <w:rPr>
      <w:rFonts w:ascii="宋体" w:hAnsi="宋体"/>
      <w:b/>
      <w:bCs/>
      <w:caps/>
      <w:sz w:val="24"/>
    </w:rPr>
  </w:style>
  <w:style w:type="character" w:customStyle="1" w:styleId="BodyChar">
    <w:name w:val="Body Char"/>
    <w:link w:val="Body"/>
    <w:qFormat/>
    <w:locked/>
    <w:rPr>
      <w:rFonts w:ascii="宋体" w:hAnsi="宋体"/>
      <w:b/>
      <w:sz w:val="28"/>
      <w:szCs w:val="28"/>
    </w:rPr>
  </w:style>
  <w:style w:type="paragraph" w:customStyle="1" w:styleId="Body">
    <w:name w:val="Body"/>
    <w:basedOn w:val="a"/>
    <w:link w:val="BodyChar"/>
    <w:qFormat/>
    <w:pPr>
      <w:widowControl/>
      <w:tabs>
        <w:tab w:val="left" w:pos="9356"/>
      </w:tabs>
      <w:spacing w:line="360" w:lineRule="auto"/>
      <w:ind w:firstLineChars="200" w:firstLine="562"/>
    </w:pPr>
    <w:rPr>
      <w:rFonts w:ascii="宋体" w:hAnsi="宋体"/>
      <w:b/>
      <w:sz w:val="28"/>
      <w:szCs w:val="28"/>
    </w:rPr>
  </w:style>
  <w:style w:type="character" w:customStyle="1" w:styleId="list1">
    <w:name w:val="list1"/>
    <w:qFormat/>
    <w:rPr>
      <w:color w:val="21303A"/>
      <w:u w:val="none"/>
    </w:rPr>
  </w:style>
  <w:style w:type="character" w:customStyle="1" w:styleId="CharChare">
    <w:name w:val="首行缩进 Char Char"/>
    <w:qFormat/>
    <w:rPr>
      <w:rFonts w:ascii="宋体" w:eastAsia="宋体" w:hAnsi="宋体"/>
      <w:kern w:val="2"/>
      <w:sz w:val="21"/>
      <w:szCs w:val="24"/>
      <w:lang w:val="en-US" w:eastAsia="zh-CN" w:bidi="ar-SA"/>
    </w:rPr>
  </w:style>
  <w:style w:type="character" w:customStyle="1" w:styleId="style1071">
    <w:name w:val="style1071"/>
    <w:qFormat/>
    <w:rPr>
      <w:color w:val="000000"/>
      <w:sz w:val="20"/>
      <w:szCs w:val="20"/>
    </w:rPr>
  </w:style>
  <w:style w:type="character" w:customStyle="1" w:styleId="1ff3">
    <w:name w:val="页码1"/>
    <w:qFormat/>
  </w:style>
  <w:style w:type="character" w:customStyle="1" w:styleId="A80">
    <w:name w:val="A8"/>
    <w:qFormat/>
    <w:rPr>
      <w:color w:val="000000"/>
      <w:sz w:val="18"/>
    </w:rPr>
  </w:style>
  <w:style w:type="character" w:customStyle="1" w:styleId="ca-22">
    <w:name w:val="ca-22"/>
    <w:qFormat/>
  </w:style>
  <w:style w:type="character" w:customStyle="1" w:styleId="AChar0">
    <w:name w:val="项目编号A Char"/>
    <w:link w:val="Affffff0"/>
    <w:qFormat/>
    <w:rPr>
      <w:rFonts w:ascii="Arial" w:hAnsi="Arial"/>
      <w:sz w:val="24"/>
    </w:rPr>
  </w:style>
  <w:style w:type="paragraph" w:customStyle="1" w:styleId="Affffff0">
    <w:name w:val="项目编号A"/>
    <w:basedOn w:val="a"/>
    <w:link w:val="AChar0"/>
    <w:qFormat/>
    <w:pPr>
      <w:tabs>
        <w:tab w:val="left" w:pos="454"/>
      </w:tabs>
      <w:spacing w:line="360" w:lineRule="auto"/>
      <w:ind w:left="454" w:hanging="454"/>
      <w:jc w:val="left"/>
    </w:pPr>
    <w:rPr>
      <w:rFonts w:ascii="Arial" w:hAnsi="Arial"/>
      <w:sz w:val="24"/>
    </w:rPr>
  </w:style>
  <w:style w:type="character" w:customStyle="1" w:styleId="style121">
    <w:name w:val="style121"/>
    <w:qFormat/>
    <w:rPr>
      <w:b/>
      <w:bCs/>
      <w:color w:val="000000"/>
    </w:rPr>
  </w:style>
  <w:style w:type="character" w:customStyle="1" w:styleId="dw41">
    <w:name w:val="dw41"/>
    <w:qFormat/>
    <w:rPr>
      <w:color w:val="FFFFFF"/>
      <w:sz w:val="18"/>
      <w:szCs w:val="18"/>
      <w:u w:val="none"/>
    </w:rPr>
  </w:style>
  <w:style w:type="character" w:customStyle="1" w:styleId="spanparamvalue">
    <w:name w:val="span_paramvalue"/>
    <w:qFormat/>
  </w:style>
  <w:style w:type="character" w:customStyle="1" w:styleId="1ff4">
    <w:name w:val="批注框文本 字符1"/>
    <w:qFormat/>
    <w:rPr>
      <w:rFonts w:ascii="Times New Roman" w:eastAsia="宋体" w:hAnsi="Times New Roman" w:cs="Times New Roman"/>
      <w:kern w:val="2"/>
      <w:sz w:val="18"/>
      <w:szCs w:val="18"/>
      <w:lang w:val="en-US" w:eastAsia="zh-CN" w:bidi="ar-SA"/>
    </w:rPr>
  </w:style>
  <w:style w:type="character" w:customStyle="1" w:styleId="1ff5">
    <w:name w:val="日期 字符1"/>
    <w:qFormat/>
    <w:rPr>
      <w:rFonts w:ascii="Times New Roman" w:eastAsia="宋体" w:hAnsi="Times New Roman" w:cs="Times New Roman"/>
      <w:kern w:val="2"/>
      <w:sz w:val="24"/>
      <w:lang w:val="en-US" w:eastAsia="zh-CN" w:bidi="ar-SA"/>
    </w:rPr>
  </w:style>
  <w:style w:type="character" w:customStyle="1" w:styleId="1ff6">
    <w:name w:val="正文文本 字符1"/>
    <w:qFormat/>
    <w:rPr>
      <w:rFonts w:ascii="Times New Roman" w:eastAsia="宋体" w:hAnsi="Times New Roman" w:cs="Times New Roman"/>
      <w:kern w:val="2"/>
      <w:sz w:val="24"/>
      <w:lang w:val="en-US" w:eastAsia="zh-CN" w:bidi="ar-SA"/>
    </w:rPr>
  </w:style>
  <w:style w:type="character" w:customStyle="1" w:styleId="CharCharf">
    <w:name w:val="段 Char Char"/>
    <w:qFormat/>
    <w:rPr>
      <w:rFonts w:ascii="宋体"/>
      <w:sz w:val="21"/>
      <w:lang w:val="en-US" w:eastAsia="zh-CN" w:bidi="ar-SA"/>
    </w:rPr>
  </w:style>
  <w:style w:type="character" w:customStyle="1" w:styleId="4Char0">
    <w:name w:val="样式 标题 4 + 五号 Char"/>
    <w:link w:val="48"/>
    <w:qFormat/>
    <w:rPr>
      <w:rFonts w:ascii="Arial" w:eastAsia="黑体" w:hAnsi="Arial"/>
      <w:b/>
      <w:bCs/>
      <w:szCs w:val="28"/>
    </w:rPr>
  </w:style>
  <w:style w:type="paragraph" w:customStyle="1" w:styleId="48">
    <w:name w:val="样式 标题 4 + 五号"/>
    <w:basedOn w:val="4"/>
    <w:link w:val="4Char0"/>
    <w:qFormat/>
    <w:pPr>
      <w:keepLines/>
      <w:spacing w:line="374" w:lineRule="auto"/>
      <w:jc w:val="both"/>
    </w:pPr>
    <w:rPr>
      <w:rFonts w:ascii="Arial" w:eastAsia="黑体" w:hAnsi="Arial"/>
      <w:b/>
      <w:bCs/>
      <w:sz w:val="21"/>
    </w:rPr>
  </w:style>
  <w:style w:type="character" w:customStyle="1" w:styleId="3f2">
    <w:name w:val="明显强调3"/>
    <w:qFormat/>
    <w:rPr>
      <w:b/>
      <w:bCs/>
      <w:i/>
      <w:iCs/>
      <w:color w:val="4F81BD"/>
    </w:rPr>
  </w:style>
  <w:style w:type="character" w:customStyle="1" w:styleId="3CharChar0">
    <w:name w:val="标题 3 Char Char"/>
    <w:qFormat/>
    <w:rPr>
      <w:rFonts w:eastAsia="宋体"/>
      <w:b/>
      <w:bCs/>
      <w:kern w:val="2"/>
      <w:sz w:val="28"/>
      <w:szCs w:val="32"/>
      <w:lang w:val="en-US" w:eastAsia="zh-CN" w:bidi="ar-SA"/>
    </w:rPr>
  </w:style>
  <w:style w:type="character" w:customStyle="1" w:styleId="49">
    <w:name w:val="不明显强调4"/>
    <w:qFormat/>
    <w:rPr>
      <w:rFonts w:ascii="Times New Roman" w:eastAsia="宋体" w:hAnsi="Times New Roman" w:cs="Times New Roman"/>
      <w:i/>
      <w:color w:val="808080"/>
    </w:rPr>
  </w:style>
  <w:style w:type="paragraph" w:customStyle="1" w:styleId="Style1167">
    <w:name w:val="_Style 1167"/>
    <w:basedOn w:val="a"/>
    <w:next w:val="affff5"/>
    <w:qFormat/>
    <w:pPr>
      <w:ind w:firstLineChars="200" w:firstLine="420"/>
    </w:pPr>
    <w:rPr>
      <w:rFonts w:ascii="Times New Roman" w:eastAsia="宋体" w:hAnsi="Times New Roman" w:cs="Times New Roman"/>
    </w:rPr>
  </w:style>
  <w:style w:type="character" w:customStyle="1" w:styleId="Charff0">
    <w:name w:val="首行缩进 Char"/>
    <w:qFormat/>
    <w:rPr>
      <w:rFonts w:ascii="宋体" w:eastAsia="宋体" w:hAnsi="宋体"/>
      <w:kern w:val="2"/>
      <w:sz w:val="21"/>
      <w:szCs w:val="24"/>
      <w:lang w:val="en-US" w:eastAsia="zh-CN" w:bidi="ar-SA"/>
    </w:rPr>
  </w:style>
  <w:style w:type="character" w:customStyle="1" w:styleId="TableTextChar1CharChar">
    <w:name w:val="Table Text Char1 Char Char"/>
    <w:link w:val="TableTextChar1Char"/>
    <w:qFormat/>
    <w:rPr>
      <w:rFonts w:ascii="Arial" w:hAnsi="Arial"/>
      <w:sz w:val="18"/>
      <w:szCs w:val="18"/>
    </w:rPr>
  </w:style>
  <w:style w:type="paragraph" w:customStyle="1" w:styleId="TableTextChar1Char">
    <w:name w:val="Table Text Char1 Char"/>
    <w:link w:val="TableTextChar1CharChar"/>
    <w:qFormat/>
    <w:pPr>
      <w:snapToGrid w:val="0"/>
      <w:spacing w:before="80" w:after="80"/>
    </w:pPr>
    <w:rPr>
      <w:rFonts w:ascii="Arial" w:hAnsi="Arial"/>
      <w:kern w:val="2"/>
      <w:sz w:val="18"/>
      <w:szCs w:val="18"/>
    </w:rPr>
  </w:style>
  <w:style w:type="character" w:customStyle="1" w:styleId="Charff1">
    <w:name w:val="文本块 Char"/>
    <w:qFormat/>
    <w:rPr>
      <w:rFonts w:ascii="宋体" w:eastAsia="宋体" w:hAnsi="Times New Roman" w:cs="Times New Roman"/>
      <w:kern w:val="2"/>
      <w:sz w:val="28"/>
    </w:rPr>
  </w:style>
  <w:style w:type="character" w:customStyle="1" w:styleId="1-61">
    <w:name w:val="中等深浅网格 1 - 强调文字颜色 61"/>
    <w:qFormat/>
    <w:rPr>
      <w:smallCaps/>
      <w:color w:val="C0504D"/>
      <w:u w:val="single"/>
    </w:rPr>
  </w:style>
  <w:style w:type="character" w:customStyle="1" w:styleId="affffff1">
    <w:name w:val="彩色网格字符"/>
    <w:link w:val="1ff7"/>
    <w:qFormat/>
    <w:rPr>
      <w:i/>
      <w:iCs/>
      <w:color w:val="000000"/>
      <w:szCs w:val="22"/>
    </w:rPr>
  </w:style>
  <w:style w:type="paragraph" w:customStyle="1" w:styleId="1ff7">
    <w:name w:val="彩色网格1"/>
    <w:basedOn w:val="a"/>
    <w:next w:val="a"/>
    <w:link w:val="affffff1"/>
    <w:qFormat/>
    <w:rPr>
      <w:i/>
      <w:iCs/>
      <w:color w:val="000000"/>
      <w:szCs w:val="22"/>
    </w:rPr>
  </w:style>
  <w:style w:type="character" w:customStyle="1" w:styleId="t-link29">
    <w:name w:val="t-link29"/>
    <w:qFormat/>
  </w:style>
  <w:style w:type="character" w:customStyle="1" w:styleId="1113">
    <w:name w:val="不明显参考111"/>
    <w:qFormat/>
    <w:rPr>
      <w:rFonts w:ascii="Times New Roman" w:eastAsia="宋体" w:hAnsi="Times New Roman" w:cs="Times New Roman"/>
      <w:smallCaps/>
      <w:color w:val="C0504D"/>
      <w:u w:val="single"/>
    </w:rPr>
  </w:style>
  <w:style w:type="character" w:customStyle="1" w:styleId="217">
    <w:name w:val="不明显参考21"/>
    <w:qFormat/>
    <w:rPr>
      <w:smallCaps/>
      <w:color w:val="C0504D"/>
      <w:u w:val="single"/>
    </w:rPr>
  </w:style>
  <w:style w:type="character" w:customStyle="1" w:styleId="CharChar281">
    <w:name w:val="Char Char281"/>
    <w:qFormat/>
    <w:rPr>
      <w:rFonts w:ascii="Calibri Light" w:eastAsia="宋体" w:hAnsi="Calibri Light" w:cs="Times New Roman"/>
      <w:b/>
      <w:bCs/>
      <w:sz w:val="32"/>
      <w:szCs w:val="32"/>
    </w:rPr>
  </w:style>
  <w:style w:type="character" w:customStyle="1" w:styleId="71">
    <w:name w:val="标题 7 字符1"/>
    <w:uiPriority w:val="99"/>
    <w:qFormat/>
    <w:rPr>
      <w:rFonts w:ascii="Times New Roman" w:eastAsia="宋体" w:hAnsi="Times New Roman" w:cs="Times New Roman"/>
      <w:b/>
      <w:bCs/>
      <w:sz w:val="24"/>
      <w:szCs w:val="24"/>
      <w:lang w:val="en-US" w:eastAsia="zh-CN" w:bidi="ar-SA"/>
    </w:rPr>
  </w:style>
  <w:style w:type="character" w:customStyle="1" w:styleId="316">
    <w:name w:val="不明显强调31"/>
    <w:qFormat/>
    <w:rPr>
      <w:i/>
      <w:color w:val="808080"/>
    </w:rPr>
  </w:style>
  <w:style w:type="character" w:customStyle="1" w:styleId="1ff8">
    <w:name w:val="文档结构图 字符1"/>
    <w:qFormat/>
    <w:rPr>
      <w:rFonts w:ascii="Times New Roman" w:eastAsia="宋体" w:hAnsi="Times New Roman" w:cs="Times New Roman"/>
      <w:kern w:val="2"/>
      <w:sz w:val="24"/>
      <w:lang w:val="en-US" w:eastAsia="zh-CN" w:bidi="ar-SA"/>
    </w:rPr>
  </w:style>
  <w:style w:type="character" w:customStyle="1" w:styleId="1ff9">
    <w:name w:val="副标题 字符1"/>
    <w:qFormat/>
    <w:rPr>
      <w:rFonts w:ascii="Arial" w:eastAsia="黑体" w:hAnsi="Arial" w:cs="Times New Roman"/>
      <w:b/>
      <w:bCs/>
      <w:kern w:val="2"/>
      <w:sz w:val="32"/>
      <w:szCs w:val="32"/>
      <w:lang w:val="en-US" w:eastAsia="zh-CN" w:bidi="ar-SA"/>
    </w:rPr>
  </w:style>
  <w:style w:type="character" w:customStyle="1" w:styleId="218">
    <w:name w:val="正文文本 2 字符1"/>
    <w:uiPriority w:val="99"/>
    <w:qFormat/>
    <w:rPr>
      <w:rFonts w:ascii="Times New Roman" w:eastAsia="宋体" w:hAnsi="Times New Roman" w:cs="Times New Roman"/>
      <w:kern w:val="2"/>
      <w:sz w:val="24"/>
    </w:rPr>
  </w:style>
  <w:style w:type="character" w:customStyle="1" w:styleId="UserStyle54">
    <w:name w:val="UserStyle_54"/>
    <w:semiHidden/>
    <w:qFormat/>
    <w:rPr>
      <w:kern w:val="2"/>
      <w:sz w:val="21"/>
      <w:szCs w:val="22"/>
    </w:rPr>
  </w:style>
  <w:style w:type="character" w:customStyle="1" w:styleId="1ffa">
    <w:name w:val="无间隔 字符1"/>
    <w:qFormat/>
    <w:rPr>
      <w:rFonts w:ascii="Calibri" w:hAnsi="Calibri"/>
      <w:sz w:val="22"/>
      <w:szCs w:val="22"/>
      <w:lang w:val="en-US" w:eastAsia="zh-CN" w:bidi="ar-SA"/>
    </w:rPr>
  </w:style>
  <w:style w:type="character" w:customStyle="1" w:styleId="Char2f">
    <w:name w:val="标题 Char2"/>
    <w:uiPriority w:val="10"/>
    <w:qFormat/>
    <w:rPr>
      <w:rFonts w:ascii="Calibri Light" w:eastAsia="宋体" w:hAnsi="Calibri Light" w:cs="Times New Roman"/>
      <w:b/>
      <w:bCs/>
      <w:sz w:val="32"/>
      <w:szCs w:val="32"/>
    </w:rPr>
  </w:style>
  <w:style w:type="character" w:customStyle="1" w:styleId="Char3d">
    <w:name w:val="文档结构图 Char3"/>
    <w:qFormat/>
    <w:rPr>
      <w:rFonts w:ascii="Microsoft YaHei UI" w:eastAsia="Microsoft YaHei UI" w:hAnsi="Times New Roman" w:cs="Times New Roman"/>
      <w:kern w:val="2"/>
      <w:sz w:val="18"/>
      <w:szCs w:val="18"/>
    </w:rPr>
  </w:style>
  <w:style w:type="character" w:customStyle="1" w:styleId="Char3e">
    <w:name w:val="日期 Char3"/>
    <w:qFormat/>
    <w:rPr>
      <w:rFonts w:ascii="Times New Roman" w:eastAsia="宋体" w:hAnsi="Times New Roman" w:cs="Times New Roman"/>
      <w:kern w:val="2"/>
      <w:sz w:val="21"/>
      <w:szCs w:val="24"/>
    </w:rPr>
  </w:style>
  <w:style w:type="character" w:customStyle="1" w:styleId="1Char10">
    <w:name w:val="标题 1 Char1"/>
    <w:qFormat/>
    <w:rPr>
      <w:rFonts w:eastAsia="宋体"/>
      <w:b/>
      <w:bCs/>
      <w:kern w:val="44"/>
      <w:sz w:val="44"/>
      <w:szCs w:val="44"/>
      <w:lang w:val="en-US" w:eastAsia="zh-CN" w:bidi="ar-SA"/>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3Char20">
    <w:name w:val="正文文本 3 Char2"/>
    <w:qFormat/>
    <w:rPr>
      <w:rFonts w:ascii="Times New Roman" w:eastAsia="宋体" w:hAnsi="Times New Roman" w:cs="Times New Roman"/>
      <w:sz w:val="16"/>
      <w:szCs w:val="16"/>
    </w:rPr>
  </w:style>
  <w:style w:type="character" w:customStyle="1" w:styleId="3Char11">
    <w:name w:val="标题 3 Char1"/>
    <w:qFormat/>
    <w:rPr>
      <w:rFonts w:eastAsia="宋体"/>
      <w:b/>
      <w:bCs/>
      <w:kern w:val="2"/>
      <w:sz w:val="32"/>
      <w:szCs w:val="32"/>
      <w:lang w:val="en-US" w:eastAsia="zh-CN" w:bidi="ar-SA"/>
    </w:rPr>
  </w:style>
  <w:style w:type="character" w:customStyle="1" w:styleId="4a">
    <w:name w:val="明显强调4"/>
    <w:qFormat/>
    <w:rPr>
      <w:rFonts w:ascii="Times New Roman" w:eastAsia="宋体" w:hAnsi="Times New Roman" w:cs="Times New Roman"/>
      <w:b/>
      <w:i/>
      <w:color w:val="4F81BD"/>
    </w:rPr>
  </w:style>
  <w:style w:type="character" w:customStyle="1" w:styleId="8Char1">
    <w:name w:val="标题 8 Char1"/>
    <w:qFormat/>
    <w:rPr>
      <w:rFonts w:ascii="Arial" w:eastAsia="黑体" w:hAnsi="Arial"/>
      <w:sz w:val="24"/>
      <w:szCs w:val="24"/>
      <w:lang w:val="en-US" w:eastAsia="zh-CN" w:bidi="ar-SA"/>
    </w:rPr>
  </w:style>
  <w:style w:type="character" w:customStyle="1" w:styleId="2ffd">
    <w:name w:val="明显引用 字符2"/>
    <w:qFormat/>
    <w:rPr>
      <w:rFonts w:ascii="Times New Roman" w:eastAsia="宋体" w:hAnsi="Times New Roman" w:cs="Times New Roman"/>
      <w:b/>
      <w:i/>
      <w:color w:val="4F81BD"/>
      <w:kern w:val="2"/>
      <w:sz w:val="22"/>
      <w:lang w:bidi="ar-SA"/>
    </w:rPr>
  </w:style>
  <w:style w:type="character" w:customStyle="1" w:styleId="4b">
    <w:name w:val="明显参考4"/>
    <w:rPr>
      <w:rFonts w:ascii="Times New Roman" w:eastAsia="宋体" w:hAnsi="Times New Roman" w:cs="Times New Roman"/>
      <w:b/>
      <w:smallCaps/>
      <w:color w:val="C0504D"/>
      <w:spacing w:val="5"/>
      <w:u w:val="single"/>
    </w:rPr>
  </w:style>
  <w:style w:type="character" w:customStyle="1" w:styleId="2ffe">
    <w:name w:val="引用 字符2"/>
    <w:qFormat/>
    <w:rPr>
      <w:rFonts w:ascii="Times New Roman" w:eastAsia="宋体" w:hAnsi="Times New Roman" w:cs="Times New Roman"/>
      <w:i/>
      <w:color w:val="000000"/>
      <w:kern w:val="2"/>
      <w:sz w:val="22"/>
      <w:lang w:bidi="ar-SA"/>
    </w:rPr>
  </w:style>
  <w:style w:type="character" w:customStyle="1" w:styleId="CharChar1621">
    <w:name w:val="Char Char1621"/>
    <w:rPr>
      <w:rFonts w:ascii="Times New Roman" w:eastAsia="宋体" w:hAnsi="Times New Roman" w:cs="Times New Roman"/>
      <w:b/>
      <w:bCs/>
      <w:kern w:val="44"/>
      <w:sz w:val="44"/>
      <w:szCs w:val="44"/>
      <w:lang w:val="en-US" w:eastAsia="zh-CN" w:bidi="ar-SA"/>
    </w:rPr>
  </w:style>
  <w:style w:type="character" w:customStyle="1" w:styleId="4c">
    <w:name w:val="书籍标题4"/>
    <w:rPr>
      <w:rFonts w:ascii="Times New Roman" w:eastAsia="宋体" w:hAnsi="Times New Roman" w:cs="Times New Roman"/>
      <w:b/>
      <w:smallCaps/>
      <w:spacing w:val="5"/>
    </w:rPr>
  </w:style>
  <w:style w:type="character" w:customStyle="1" w:styleId="4d">
    <w:name w:val="不明显参考4"/>
    <w:qFormat/>
    <w:rPr>
      <w:rFonts w:ascii="Times New Roman" w:eastAsia="宋体" w:hAnsi="Times New Roman" w:cs="Times New Roman"/>
      <w:smallCaps/>
      <w:color w:val="C0504D"/>
      <w:u w:val="single"/>
    </w:rPr>
  </w:style>
  <w:style w:type="character" w:customStyle="1" w:styleId="57">
    <w:name w:val="不明显强调5"/>
    <w:rPr>
      <w:rFonts w:ascii="Times New Roman" w:eastAsia="宋体" w:hAnsi="Times New Roman" w:cs="Times New Roman"/>
      <w:i/>
      <w:color w:val="808080"/>
    </w:rPr>
  </w:style>
  <w:style w:type="character" w:customStyle="1" w:styleId="CharChar821">
    <w:name w:val="Char Char821"/>
    <w:rPr>
      <w:rFonts w:ascii="Arial" w:eastAsia="黑体" w:hAnsi="Arial" w:cs="Times New Roman"/>
      <w:b/>
      <w:bCs/>
      <w:kern w:val="2"/>
      <w:sz w:val="32"/>
      <w:szCs w:val="32"/>
      <w:lang w:val="en-US" w:eastAsia="zh-CN" w:bidi="ar-SA"/>
    </w:rPr>
  </w:style>
  <w:style w:type="character" w:customStyle="1" w:styleId="2Char21">
    <w:name w:val="正文文本缩进 2 Char2"/>
    <w:qFormat/>
    <w:rPr>
      <w:rFonts w:ascii="Times New Roman" w:eastAsia="宋体" w:hAnsi="Times New Roman" w:cs="Times New Roman"/>
      <w:szCs w:val="24"/>
    </w:rPr>
  </w:style>
  <w:style w:type="character" w:customStyle="1" w:styleId="2Char22">
    <w:name w:val="正文文本 2 Char2"/>
    <w:qFormat/>
    <w:rPr>
      <w:rFonts w:ascii="Times New Roman" w:eastAsia="宋体" w:hAnsi="Times New Roman" w:cs="Times New Roman"/>
      <w:szCs w:val="24"/>
    </w:rPr>
  </w:style>
  <w:style w:type="character" w:customStyle="1" w:styleId="CharChar1521">
    <w:name w:val="Char Char1521"/>
    <w:rPr>
      <w:rFonts w:ascii="Arial" w:eastAsia="黑体" w:hAnsi="Arial" w:cs="Times New Roman"/>
      <w:b/>
      <w:bCs/>
      <w:kern w:val="2"/>
      <w:sz w:val="32"/>
      <w:szCs w:val="32"/>
      <w:lang w:val="en-US" w:eastAsia="zh-CN" w:bidi="ar-SA"/>
    </w:rPr>
  </w:style>
  <w:style w:type="character" w:customStyle="1" w:styleId="CharChar421">
    <w:name w:val="Char Char421"/>
    <w:rPr>
      <w:rFonts w:ascii="Times New Roman" w:eastAsia="宋体" w:hAnsi="Times New Roman" w:cs="Times New Roman"/>
      <w:b/>
      <w:bCs/>
      <w:kern w:val="44"/>
      <w:sz w:val="44"/>
      <w:szCs w:val="44"/>
      <w:lang w:val="en-US" w:eastAsia="zh-CN" w:bidi="ar-SA"/>
    </w:rPr>
  </w:style>
  <w:style w:type="character" w:customStyle="1" w:styleId="CharChar731">
    <w:name w:val="Char Char731"/>
    <w:rPr>
      <w:rFonts w:ascii="Arial" w:eastAsia="黑体" w:hAnsi="Arial" w:cs="Times New Roman"/>
      <w:b/>
      <w:bCs/>
      <w:kern w:val="2"/>
      <w:sz w:val="32"/>
      <w:szCs w:val="32"/>
      <w:lang w:val="en-US" w:eastAsia="zh-CN" w:bidi="ar-SA"/>
    </w:rPr>
  </w:style>
  <w:style w:type="character" w:customStyle="1" w:styleId="Char2f0">
    <w:name w:val="正文文本缩进 Char2"/>
    <w:qFormat/>
    <w:rPr>
      <w:rFonts w:ascii="Times New Roman" w:eastAsia="宋体" w:hAnsi="Times New Roman" w:cs="Times New Roman"/>
      <w:szCs w:val="24"/>
    </w:rPr>
  </w:style>
  <w:style w:type="character" w:customStyle="1" w:styleId="5Char1">
    <w:name w:val="标题 5 Char1"/>
    <w:qFormat/>
    <w:rPr>
      <w:rFonts w:eastAsia="宋体"/>
      <w:b/>
      <w:kern w:val="2"/>
      <w:sz w:val="28"/>
      <w:lang w:val="en-US" w:eastAsia="zh-CN" w:bidi="ar-SA"/>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CharChar2101">
    <w:name w:val="Char Char2101"/>
    <w:rPr>
      <w:rFonts w:ascii="Times New Roman" w:eastAsia="宋体" w:hAnsi="Times New Roman" w:cs="Times New Roman"/>
      <w:kern w:val="2"/>
      <w:sz w:val="21"/>
      <w:szCs w:val="24"/>
      <w:lang w:val="en-US" w:eastAsia="zh-CN" w:bidi="ar-SA"/>
    </w:rPr>
  </w:style>
  <w:style w:type="character" w:customStyle="1" w:styleId="2fff">
    <w:name w:val="无间隔 字符2"/>
    <w:qFormat/>
    <w:rPr>
      <w:rFonts w:ascii="Calibri" w:hAnsi="Calibri"/>
      <w:sz w:val="22"/>
      <w:szCs w:val="22"/>
      <w:lang w:val="en-US" w:eastAsia="zh-CN" w:bidi="ar-SA"/>
    </w:rPr>
  </w:style>
  <w:style w:type="character" w:customStyle="1" w:styleId="2Char7">
    <w:name w:val="样式2 Char"/>
    <w:qFormat/>
    <w:rPr>
      <w:b/>
      <w:bCs/>
      <w:kern w:val="2"/>
      <w:sz w:val="32"/>
      <w:szCs w:val="32"/>
    </w:rPr>
  </w:style>
  <w:style w:type="character" w:customStyle="1" w:styleId="11Char">
    <w:name w:val="标题 1.1 Char"/>
    <w:qFormat/>
    <w:rPr>
      <w:rFonts w:ascii="Arial" w:eastAsia="黑体" w:hAnsi="Arial"/>
      <w:b/>
      <w:bCs/>
      <w:kern w:val="2"/>
      <w:sz w:val="32"/>
      <w:szCs w:val="32"/>
      <w:lang w:val="en-US" w:eastAsia="zh-CN" w:bidi="ar-SA"/>
    </w:rPr>
  </w:style>
  <w:style w:type="character" w:customStyle="1" w:styleId="BodyText2Char1">
    <w:name w:val="Body Text 2 Char1"/>
    <w:uiPriority w:val="99"/>
    <w:semiHidden/>
    <w:qFormat/>
  </w:style>
  <w:style w:type="character" w:customStyle="1" w:styleId="Char3f">
    <w:name w:val="批注文字 Char3"/>
    <w:qFormat/>
    <w:rPr>
      <w:kern w:val="2"/>
      <w:sz w:val="21"/>
      <w:szCs w:val="24"/>
    </w:rPr>
  </w:style>
  <w:style w:type="character" w:customStyle="1" w:styleId="BodyTextIndent3Char1">
    <w:name w:val="Body Text Indent 3 Char1"/>
    <w:qFormat/>
    <w:rPr>
      <w:sz w:val="16"/>
      <w:szCs w:val="16"/>
    </w:rPr>
  </w:style>
  <w:style w:type="character" w:customStyle="1" w:styleId="DocumentMapChar1">
    <w:name w:val="Document Map Char1"/>
    <w:uiPriority w:val="99"/>
    <w:semiHidden/>
    <w:qFormat/>
    <w:rPr>
      <w:rFonts w:ascii="Times New Roman" w:hAnsi="Times New Roman"/>
      <w:sz w:val="16"/>
      <w:szCs w:val="0"/>
    </w:rPr>
  </w:style>
  <w:style w:type="character" w:customStyle="1" w:styleId="Char43">
    <w:name w:val="引用 Char4"/>
    <w:uiPriority w:val="29"/>
    <w:qFormat/>
    <w:rPr>
      <w:i/>
      <w:iCs/>
      <w:color w:val="000000"/>
      <w:kern w:val="2"/>
      <w:sz w:val="21"/>
      <w:szCs w:val="24"/>
    </w:rPr>
  </w:style>
  <w:style w:type="character" w:customStyle="1" w:styleId="PlainTextChar1">
    <w:name w:val="Plain Text Char1"/>
    <w:uiPriority w:val="99"/>
    <w:semiHidden/>
    <w:qFormat/>
    <w:rPr>
      <w:rFonts w:ascii="宋体" w:hAnsi="Courier New" w:cs="Courier New"/>
      <w:szCs w:val="21"/>
    </w:rPr>
  </w:style>
  <w:style w:type="character" w:customStyle="1" w:styleId="BodyTextChar1">
    <w:name w:val="Body Text Char1"/>
    <w:qFormat/>
  </w:style>
  <w:style w:type="character" w:customStyle="1" w:styleId="Char44">
    <w:name w:val="日期 Char4"/>
    <w:qFormat/>
    <w:rPr>
      <w:kern w:val="2"/>
      <w:sz w:val="21"/>
      <w:szCs w:val="24"/>
    </w:rPr>
  </w:style>
  <w:style w:type="character" w:customStyle="1" w:styleId="2Char30">
    <w:name w:val="正文文本 2 Char3"/>
    <w:uiPriority w:val="99"/>
    <w:semiHidden/>
    <w:qFormat/>
    <w:rPr>
      <w:kern w:val="2"/>
      <w:sz w:val="21"/>
      <w:szCs w:val="24"/>
    </w:rPr>
  </w:style>
  <w:style w:type="character" w:customStyle="1" w:styleId="TitleChar1">
    <w:name w:val="Title Char1"/>
    <w:qFormat/>
    <w:rPr>
      <w:rFonts w:ascii="Cambria" w:hAnsi="Cambria" w:cs="Times New Roman"/>
      <w:b/>
      <w:bCs/>
      <w:sz w:val="32"/>
      <w:szCs w:val="32"/>
    </w:rPr>
  </w:style>
  <w:style w:type="character" w:customStyle="1" w:styleId="BodyTextIndentChar1">
    <w:name w:val="Body Text Indent Char1"/>
    <w:qFormat/>
  </w:style>
  <w:style w:type="character" w:customStyle="1" w:styleId="Char45">
    <w:name w:val="批注主题 Char4"/>
    <w:uiPriority w:val="99"/>
    <w:semiHidden/>
    <w:qFormat/>
    <w:rPr>
      <w:b/>
      <w:bCs/>
      <w:kern w:val="2"/>
      <w:sz w:val="21"/>
      <w:szCs w:val="24"/>
    </w:rPr>
  </w:style>
  <w:style w:type="character" w:customStyle="1" w:styleId="CommentTextChar2">
    <w:name w:val="Comment Text Char2"/>
    <w:uiPriority w:val="99"/>
    <w:semiHidden/>
    <w:qFormat/>
  </w:style>
  <w:style w:type="character" w:customStyle="1" w:styleId="2Char31">
    <w:name w:val="正文文本缩进 2 Char3"/>
    <w:qFormat/>
    <w:rPr>
      <w:kern w:val="2"/>
      <w:sz w:val="21"/>
      <w:szCs w:val="24"/>
    </w:rPr>
  </w:style>
  <w:style w:type="character" w:customStyle="1" w:styleId="BodyTextIndent2Char1">
    <w:name w:val="Body Text Indent 2 Char1"/>
    <w:qFormat/>
  </w:style>
  <w:style w:type="character" w:customStyle="1" w:styleId="Char46">
    <w:name w:val="批注框文本 Char4"/>
    <w:qFormat/>
    <w:rPr>
      <w:rFonts w:ascii="Times New Roman" w:eastAsia="宋体" w:hAnsi="Times New Roman" w:cs="Times New Roman"/>
      <w:sz w:val="18"/>
      <w:szCs w:val="18"/>
    </w:rPr>
  </w:style>
  <w:style w:type="character" w:customStyle="1" w:styleId="2Char12">
    <w:name w:val="正文首行缩进 2 Char1"/>
    <w:uiPriority w:val="99"/>
    <w:qFormat/>
  </w:style>
  <w:style w:type="character" w:customStyle="1" w:styleId="Style53">
    <w:name w:val="_Style 53"/>
    <w:qFormat/>
    <w:rPr>
      <w:b/>
      <w:bCs/>
      <w:smallCaps/>
      <w:color w:val="C0504D"/>
      <w:spacing w:val="5"/>
      <w:u w:val="single"/>
    </w:rPr>
  </w:style>
  <w:style w:type="character" w:customStyle="1" w:styleId="Style84">
    <w:name w:val="_Style 84"/>
    <w:qFormat/>
    <w:rPr>
      <w:smallCaps/>
      <w:color w:val="C0504D"/>
      <w:u w:val="single"/>
    </w:rPr>
  </w:style>
  <w:style w:type="character" w:customStyle="1" w:styleId="CharChar3021">
    <w:name w:val="Char Char3021"/>
    <w:rPr>
      <w:rFonts w:ascii="Arial" w:eastAsia="黑体" w:hAnsi="Arial"/>
      <w:b/>
      <w:bCs/>
      <w:kern w:val="2"/>
      <w:sz w:val="32"/>
      <w:szCs w:val="32"/>
      <w:lang w:val="en-US" w:eastAsia="zh-CN" w:bidi="ar-SA"/>
    </w:rPr>
  </w:style>
  <w:style w:type="character" w:customStyle="1" w:styleId="layui-this">
    <w:name w:val="layui-this"/>
    <w:qFormat/>
    <w:rPr>
      <w:bdr w:val="single" w:sz="6" w:space="0" w:color="EEEEEE"/>
      <w:shd w:val="clear" w:color="auto" w:fill="FFFFFF"/>
    </w:rPr>
  </w:style>
  <w:style w:type="character" w:customStyle="1" w:styleId="z-Char0">
    <w:name w:val="z-窗体底端 Char"/>
    <w:link w:val="z-10"/>
    <w:qFormat/>
    <w:rPr>
      <w:rFonts w:ascii="Calibri" w:hAnsi="Calibri"/>
    </w:rPr>
  </w:style>
  <w:style w:type="paragraph" w:customStyle="1" w:styleId="z-10">
    <w:name w:val="z-窗体底端1"/>
    <w:basedOn w:val="a"/>
    <w:next w:val="a"/>
    <w:link w:val="z-Char0"/>
    <w:unhideWhenUsed/>
    <w:qFormat/>
    <w:pPr>
      <w:widowControl/>
      <w:pBdr>
        <w:top w:val="single" w:sz="6" w:space="1" w:color="auto"/>
      </w:pBdr>
      <w:jc w:val="center"/>
    </w:pPr>
    <w:rPr>
      <w:rFonts w:ascii="Calibri" w:hAnsi="Calibri"/>
    </w:rPr>
  </w:style>
  <w:style w:type="character" w:customStyle="1" w:styleId="H3Char">
    <w:name w:val="H3 Char"/>
    <w:qFormat/>
    <w:rPr>
      <w:rFonts w:ascii="Times New Roman" w:hAnsi="Times New Roman"/>
      <w:b/>
      <w:bCs/>
      <w:kern w:val="2"/>
      <w:sz w:val="32"/>
      <w:szCs w:val="32"/>
    </w:rPr>
  </w:style>
  <w:style w:type="character" w:customStyle="1" w:styleId="Charff2">
    <w:name w:val="口 Char"/>
    <w:qFormat/>
    <w:rPr>
      <w:rFonts w:ascii="Times New Roman" w:hAnsi="Times New Roman"/>
      <w:b/>
      <w:bCs/>
      <w:kern w:val="2"/>
      <w:sz w:val="28"/>
      <w:szCs w:val="28"/>
    </w:rPr>
  </w:style>
  <w:style w:type="character" w:customStyle="1" w:styleId="Charff3">
    <w:name w:val="标书正文 Char"/>
    <w:link w:val="affffff2"/>
    <w:semiHidden/>
    <w:qFormat/>
    <w:rPr>
      <w:spacing w:val="1"/>
      <w:sz w:val="24"/>
    </w:rPr>
  </w:style>
  <w:style w:type="paragraph" w:customStyle="1" w:styleId="affffff2">
    <w:name w:val="标书正文"/>
    <w:basedOn w:val="a"/>
    <w:link w:val="Charff3"/>
    <w:semiHidden/>
    <w:qFormat/>
    <w:pPr>
      <w:spacing w:line="360" w:lineRule="auto"/>
      <w:ind w:firstLineChars="200" w:firstLine="200"/>
    </w:pPr>
    <w:rPr>
      <w:spacing w:val="1"/>
      <w:sz w:val="24"/>
    </w:rPr>
  </w:style>
  <w:style w:type="character" w:customStyle="1" w:styleId="sfont">
    <w:name w:val="sfont"/>
    <w:qFormat/>
  </w:style>
  <w:style w:type="character" w:customStyle="1" w:styleId="style1061">
    <w:name w:val="style1061"/>
    <w:qFormat/>
    <w:rPr>
      <w:color w:val="000000"/>
    </w:rPr>
  </w:style>
  <w:style w:type="character" w:customStyle="1" w:styleId="hChar">
    <w:name w:val="h Char"/>
    <w:qFormat/>
    <w:rPr>
      <w:rFonts w:eastAsia="宋体"/>
      <w:kern w:val="2"/>
      <w:sz w:val="18"/>
      <w:szCs w:val="18"/>
      <w:lang w:val="en-US" w:eastAsia="zh-CN" w:bidi="ar-SA"/>
    </w:rPr>
  </w:style>
  <w:style w:type="character" w:customStyle="1" w:styleId="Charff4">
    <w:name w:val="标签 Char"/>
    <w:link w:val="affffff3"/>
    <w:qFormat/>
    <w:rPr>
      <w:rFonts w:ascii="宋体"/>
    </w:rPr>
  </w:style>
  <w:style w:type="paragraph" w:customStyle="1" w:styleId="affffff3">
    <w:name w:val="标签"/>
    <w:basedOn w:val="a"/>
    <w:link w:val="Charff4"/>
    <w:qFormat/>
    <w:pPr>
      <w:keepNext/>
      <w:adjustRightInd w:val="0"/>
      <w:snapToGrid w:val="0"/>
      <w:spacing w:line="200" w:lineRule="atLeast"/>
      <w:jc w:val="left"/>
    </w:pPr>
    <w:rPr>
      <w:rFonts w:ascii="宋体"/>
    </w:rPr>
  </w:style>
  <w:style w:type="character" w:customStyle="1" w:styleId="ttag">
    <w:name w:val="t_tag"/>
    <w:qFormat/>
  </w:style>
  <w:style w:type="character" w:customStyle="1" w:styleId="style31">
    <w:name w:val="style31"/>
    <w:qFormat/>
    <w:rPr>
      <w:sz w:val="20"/>
      <w:szCs w:val="20"/>
    </w:rPr>
  </w:style>
  <w:style w:type="character" w:customStyle="1" w:styleId="s91">
    <w:name w:val="s91"/>
    <w:qFormat/>
    <w:rPr>
      <w:rFonts w:ascii="宋体" w:eastAsia="宋体" w:hAnsi="宋体" w:hint="eastAsia"/>
      <w:color w:val="000000"/>
      <w:sz w:val="18"/>
      <w:szCs w:val="18"/>
    </w:rPr>
  </w:style>
  <w:style w:type="character" w:customStyle="1" w:styleId="subcategtext1">
    <w:name w:val="subcateg_text1"/>
    <w:qFormat/>
    <w:rPr>
      <w:b/>
      <w:bCs/>
      <w:color w:val="FF9900"/>
    </w:rPr>
  </w:style>
  <w:style w:type="character" w:customStyle="1" w:styleId="headline-content2">
    <w:name w:val="headline-content2"/>
    <w:qFormat/>
  </w:style>
  <w:style w:type="character" w:customStyle="1" w:styleId="unnamed11">
    <w:name w:val="unnamed11"/>
    <w:qFormat/>
    <w:rPr>
      <w:sz w:val="18"/>
      <w:szCs w:val="18"/>
    </w:rPr>
  </w:style>
  <w:style w:type="character" w:customStyle="1" w:styleId="gray91">
    <w:name w:val="gray_91"/>
    <w:qFormat/>
    <w:rPr>
      <w:rFonts w:ascii="ˎ̥" w:hAnsi="ˎ̥" w:hint="default"/>
      <w:color w:val="666666"/>
      <w:sz w:val="18"/>
      <w:szCs w:val="18"/>
    </w:rPr>
  </w:style>
  <w:style w:type="character" w:customStyle="1" w:styleId="fontstyle21">
    <w:name w:val="fontstyle21"/>
    <w:qFormat/>
    <w:rPr>
      <w:rFonts w:ascii="TimesNewRomanPSMT" w:hAnsi="TimesNewRomanPSMT" w:hint="default"/>
      <w:color w:val="000000"/>
      <w:sz w:val="22"/>
      <w:szCs w:val="22"/>
    </w:rPr>
  </w:style>
  <w:style w:type="character" w:customStyle="1" w:styleId="style201">
    <w:name w:val="style201"/>
    <w:qFormat/>
    <w:rPr>
      <w:sz w:val="27"/>
      <w:szCs w:val="27"/>
    </w:rPr>
  </w:style>
  <w:style w:type="character" w:customStyle="1" w:styleId="Charff5">
    <w:name w:val="条款样式 Char"/>
    <w:link w:val="affffff4"/>
    <w:qFormat/>
    <w:locked/>
    <w:rPr>
      <w:rFonts w:ascii="Calibri" w:hAnsi="Calibri"/>
    </w:rPr>
  </w:style>
  <w:style w:type="paragraph" w:customStyle="1" w:styleId="affffff4">
    <w:name w:val="条款样式"/>
    <w:basedOn w:val="a"/>
    <w:link w:val="Charff5"/>
    <w:qFormat/>
    <w:pPr>
      <w:tabs>
        <w:tab w:val="left" w:pos="770"/>
      </w:tabs>
      <w:spacing w:line="440" w:lineRule="exact"/>
      <w:ind w:left="770" w:hanging="770"/>
      <w:jc w:val="left"/>
    </w:pPr>
    <w:rPr>
      <w:rFonts w:ascii="Calibri" w:hAnsi="Calibri"/>
    </w:rPr>
  </w:style>
  <w:style w:type="character" w:customStyle="1" w:styleId="t-link37">
    <w:name w:val="t-link37"/>
    <w:qFormat/>
  </w:style>
  <w:style w:type="character" w:customStyle="1" w:styleId="CharCharf0">
    <w:name w:val="引用 Char Char"/>
    <w:qFormat/>
    <w:rPr>
      <w:i/>
      <w:iCs/>
      <w:color w:val="000000"/>
      <w:kern w:val="2"/>
      <w:sz w:val="21"/>
      <w:szCs w:val="22"/>
      <w:lang w:bidi="ar-SA"/>
    </w:rPr>
  </w:style>
  <w:style w:type="character" w:customStyle="1" w:styleId="CharChar211">
    <w:name w:val="Char Char211"/>
    <w:qFormat/>
    <w:rPr>
      <w:rFonts w:ascii="Arial" w:eastAsia="黑体" w:hAnsi="Arial"/>
      <w:b/>
      <w:bCs/>
      <w:kern w:val="2"/>
      <w:sz w:val="32"/>
      <w:szCs w:val="32"/>
      <w:lang w:val="en-US" w:eastAsia="zh-CN" w:bidi="ar-SA"/>
    </w:rPr>
  </w:style>
  <w:style w:type="character" w:customStyle="1" w:styleId="412">
    <w:name w:val="不明显参考41"/>
    <w:qFormat/>
    <w:rPr>
      <w:smallCaps/>
      <w:color w:val="C0504D"/>
      <w:u w:val="single"/>
    </w:rPr>
  </w:style>
  <w:style w:type="character" w:customStyle="1" w:styleId="413">
    <w:name w:val="明显强调41"/>
    <w:qFormat/>
    <w:rPr>
      <w:b/>
      <w:i/>
      <w:color w:val="4F81BD"/>
    </w:rPr>
  </w:style>
  <w:style w:type="character" w:customStyle="1" w:styleId="414">
    <w:name w:val="明显参考41"/>
    <w:qFormat/>
    <w:rPr>
      <w:rFonts w:ascii="Times New Roman" w:eastAsia="宋体" w:hAnsi="Times New Roman" w:cs="Times New Roman"/>
      <w:b/>
      <w:smallCaps/>
      <w:color w:val="C0504D"/>
      <w:spacing w:val="5"/>
      <w:u w:val="single"/>
    </w:rPr>
  </w:style>
  <w:style w:type="character" w:customStyle="1" w:styleId="UserStyle60">
    <w:name w:val="UserStyle_60"/>
    <w:link w:val="Heading2"/>
    <w:qFormat/>
    <w:rPr>
      <w:rFonts w:ascii="Arial" w:eastAsia="黑体" w:hAnsi="Arial"/>
      <w:b/>
      <w:bCs/>
      <w:sz w:val="32"/>
      <w:szCs w:val="32"/>
    </w:rPr>
  </w:style>
  <w:style w:type="paragraph" w:customStyle="1" w:styleId="Heading2">
    <w:name w:val="Heading2"/>
    <w:basedOn w:val="a"/>
    <w:next w:val="a"/>
    <w:link w:val="UserStyle60"/>
    <w:qFormat/>
    <w:pPr>
      <w:keepNext/>
      <w:keepLines/>
      <w:spacing w:before="260" w:after="260" w:line="415" w:lineRule="auto"/>
    </w:pPr>
    <w:rPr>
      <w:rFonts w:ascii="Arial" w:eastAsia="黑体" w:hAnsi="Arial"/>
      <w:b/>
      <w:bCs/>
      <w:sz w:val="32"/>
      <w:szCs w:val="32"/>
    </w:rPr>
  </w:style>
  <w:style w:type="character" w:customStyle="1" w:styleId="1-610">
    <w:name w:val="中等深浅列表 1 - 强调文字颜色 61"/>
    <w:qFormat/>
    <w:rPr>
      <w:i/>
      <w:iCs/>
      <w:color w:val="808080"/>
    </w:rPr>
  </w:style>
  <w:style w:type="character" w:customStyle="1" w:styleId="-1">
    <w:name w:val="浅色底纹 - 强调文字颜色 1字符"/>
    <w:link w:val="-110"/>
    <w:qFormat/>
    <w:rPr>
      <w:b/>
      <w:bCs/>
      <w:i/>
      <w:iCs/>
      <w:color w:val="4F81BD"/>
      <w:szCs w:val="22"/>
    </w:rPr>
  </w:style>
  <w:style w:type="paragraph" w:customStyle="1" w:styleId="-110">
    <w:name w:val="浅色底纹 - 强调文字颜色 11"/>
    <w:basedOn w:val="a"/>
    <w:next w:val="a"/>
    <w:link w:val="-1"/>
    <w:qFormat/>
    <w:pPr>
      <w:pBdr>
        <w:bottom w:val="single" w:sz="4" w:space="4" w:color="4F81BD"/>
      </w:pBdr>
      <w:spacing w:before="200" w:after="280"/>
      <w:ind w:left="936" w:right="936"/>
    </w:pPr>
    <w:rPr>
      <w:b/>
      <w:bCs/>
      <w:i/>
      <w:iCs/>
      <w:color w:val="4F81BD"/>
      <w:szCs w:val="22"/>
    </w:rPr>
  </w:style>
  <w:style w:type="character" w:customStyle="1" w:styleId="2-610">
    <w:name w:val="中等深浅网格 2 - 强调文字颜色 61"/>
    <w:qFormat/>
    <w:rPr>
      <w:b/>
      <w:bCs/>
      <w:smallCaps/>
      <w:color w:val="C0504D"/>
      <w:spacing w:val="5"/>
      <w:u w:val="single"/>
    </w:rPr>
  </w:style>
  <w:style w:type="character" w:customStyle="1" w:styleId="HTML10">
    <w:name w:val="HTML 预设格式 字符1"/>
    <w:qFormat/>
    <w:rPr>
      <w:rFonts w:ascii="宋体" w:hAnsi="宋体"/>
      <w:sz w:val="24"/>
      <w:szCs w:val="24"/>
    </w:rPr>
  </w:style>
  <w:style w:type="character" w:customStyle="1" w:styleId="Charff6">
    <w:name w:val="注释标题 Char"/>
    <w:qFormat/>
    <w:rPr>
      <w:rFonts w:ascii="宋体" w:eastAsia="宋体" w:hAnsi="宋体" w:cs="Times New Roman"/>
      <w:b/>
      <w:bCs/>
      <w:sz w:val="24"/>
      <w:szCs w:val="24"/>
    </w:rPr>
  </w:style>
  <w:style w:type="character" w:customStyle="1" w:styleId="CharChar711">
    <w:name w:val="Char Char711"/>
    <w:qFormat/>
    <w:rPr>
      <w:rFonts w:ascii="Arial" w:eastAsia="黑体" w:hAnsi="Arial" w:cs="Times New Roman"/>
      <w:b/>
      <w:bCs/>
      <w:kern w:val="2"/>
      <w:sz w:val="32"/>
      <w:szCs w:val="32"/>
      <w:lang w:val="en-US" w:eastAsia="zh-CN" w:bidi="ar-SA"/>
    </w:rPr>
  </w:style>
  <w:style w:type="character" w:customStyle="1" w:styleId="219">
    <w:name w:val="书籍标题21"/>
    <w:qFormat/>
    <w:rPr>
      <w:b/>
      <w:smallCaps/>
      <w:spacing w:val="5"/>
    </w:rPr>
  </w:style>
  <w:style w:type="character" w:customStyle="1" w:styleId="317">
    <w:name w:val="明显参考31"/>
    <w:qFormat/>
    <w:rPr>
      <w:b/>
      <w:smallCaps/>
      <w:color w:val="C0504D"/>
      <w:spacing w:val="5"/>
      <w:u w:val="single"/>
    </w:rPr>
  </w:style>
  <w:style w:type="character" w:customStyle="1" w:styleId="415">
    <w:name w:val="标题 4 字符1"/>
    <w:qFormat/>
    <w:rPr>
      <w:rFonts w:ascii="Arial" w:eastAsia="黑体" w:hAnsi="Arial" w:cs="Times New Roman"/>
      <w:b/>
      <w:bCs/>
      <w:kern w:val="2"/>
      <w:sz w:val="28"/>
      <w:szCs w:val="28"/>
      <w:lang w:val="en-US" w:eastAsia="zh-CN" w:bidi="ar-SA"/>
    </w:rPr>
  </w:style>
  <w:style w:type="character" w:customStyle="1" w:styleId="81">
    <w:name w:val="标题 8 字符1"/>
    <w:uiPriority w:val="99"/>
    <w:qFormat/>
    <w:rPr>
      <w:rFonts w:ascii="Arial" w:eastAsia="黑体" w:hAnsi="Arial" w:cs="Times New Roman"/>
      <w:sz w:val="24"/>
      <w:szCs w:val="24"/>
      <w:lang w:val="en-US" w:eastAsia="zh-CN" w:bidi="ar-SA"/>
    </w:rPr>
  </w:style>
  <w:style w:type="character" w:customStyle="1" w:styleId="91">
    <w:name w:val="标题 9 字符1"/>
    <w:uiPriority w:val="99"/>
    <w:qFormat/>
    <w:rPr>
      <w:rFonts w:ascii="Arial" w:eastAsia="黑体" w:hAnsi="Arial" w:cs="Times New Roman"/>
      <w:sz w:val="21"/>
      <w:szCs w:val="21"/>
      <w:lang w:val="en-US" w:eastAsia="zh-CN" w:bidi="ar-SA"/>
    </w:rPr>
  </w:style>
  <w:style w:type="character" w:customStyle="1" w:styleId="318">
    <w:name w:val="正文文本 3 字符1"/>
    <w:qFormat/>
    <w:rPr>
      <w:rFonts w:ascii="宋体" w:eastAsia="宋体" w:hAnsi="Times New Roman" w:cs="Times New Roman"/>
      <w:kern w:val="2"/>
      <w:sz w:val="24"/>
      <w:lang w:val="en-US" w:eastAsia="zh-CN" w:bidi="ar-SA"/>
    </w:rPr>
  </w:style>
  <w:style w:type="character" w:customStyle="1" w:styleId="1ffb">
    <w:name w:val="文本块 字符1"/>
    <w:qFormat/>
    <w:rPr>
      <w:rFonts w:ascii="宋体" w:eastAsia="宋体" w:hAnsi="Times New Roman" w:cs="Times New Roman"/>
      <w:kern w:val="2"/>
      <w:sz w:val="28"/>
    </w:rPr>
  </w:style>
  <w:style w:type="character" w:customStyle="1" w:styleId="1ffc">
    <w:name w:val="页眉 字符1"/>
    <w:qFormat/>
    <w:rPr>
      <w:rFonts w:ascii="Times New Roman" w:eastAsia="宋体" w:hAnsi="Times New Roman" w:cs="Times New Roman"/>
      <w:kern w:val="2"/>
      <w:sz w:val="18"/>
      <w:lang w:val="en-US" w:eastAsia="zh-CN" w:bidi="ar-SA"/>
    </w:rPr>
  </w:style>
  <w:style w:type="character" w:customStyle="1" w:styleId="1ffd">
    <w:name w:val="标题 字符1"/>
    <w:qFormat/>
    <w:rPr>
      <w:rFonts w:ascii="Arial" w:eastAsia="宋体" w:hAnsi="Arial" w:cs="Times New Roman"/>
      <w:b/>
      <w:sz w:val="32"/>
      <w:lang w:val="en-US" w:eastAsia="zh-CN" w:bidi="ar-SA"/>
    </w:rPr>
  </w:style>
  <w:style w:type="character" w:customStyle="1" w:styleId="1ffe">
    <w:name w:val="批注主题 字符1"/>
    <w:qFormat/>
    <w:rPr>
      <w:rFonts w:ascii="Times New Roman" w:eastAsia="宋体" w:hAnsi="Times New Roman" w:cs="Times New Roman"/>
      <w:b/>
      <w:bCs/>
      <w:kern w:val="2"/>
      <w:sz w:val="24"/>
      <w:szCs w:val="24"/>
      <w:lang w:val="en-US" w:eastAsia="zh-CN" w:bidi="ar-SA"/>
    </w:rPr>
  </w:style>
  <w:style w:type="character" w:customStyle="1" w:styleId="1fff">
    <w:name w:val="引用 字符1"/>
    <w:uiPriority w:val="29"/>
    <w:qFormat/>
    <w:rPr>
      <w:rFonts w:ascii="Times New Roman" w:eastAsia="宋体" w:hAnsi="Times New Roman" w:cs="Times New Roman"/>
      <w:i/>
      <w:color w:val="000000"/>
      <w:kern w:val="2"/>
      <w:sz w:val="22"/>
      <w:lang w:bidi="ar-SA"/>
    </w:rPr>
  </w:style>
  <w:style w:type="paragraph" w:customStyle="1" w:styleId="Char8211">
    <w:name w:val="Char8211"/>
    <w:basedOn w:val="a9"/>
    <w:rPr>
      <w:rFonts w:ascii="Times New Roman" w:eastAsia="宋体" w:hAnsi="Times New Roman" w:cs="Times New Roman"/>
    </w:rPr>
  </w:style>
  <w:style w:type="paragraph" w:customStyle="1" w:styleId="2fff0">
    <w:name w:val="文本块2"/>
    <w:basedOn w:val="a"/>
    <w:next w:val="a"/>
    <w:qFormat/>
    <w:rPr>
      <w:rFonts w:ascii="Times New Roman" w:eastAsia="宋体" w:hAnsi="Times New Roman" w:cs="Times New Roman"/>
      <w:i/>
      <w:iCs/>
      <w:color w:val="000000"/>
      <w:szCs w:val="22"/>
    </w:rPr>
  </w:style>
  <w:style w:type="paragraph" w:customStyle="1" w:styleId="reader-word-layerreader-word-s2-22">
    <w:name w:val="reader-word-layer reader-word-s2-22"/>
    <w:basedOn w:val="a"/>
    <w:qFormat/>
    <w:pPr>
      <w:widowControl/>
      <w:spacing w:before="100" w:beforeAutospacing="1" w:after="100" w:afterAutospacing="1"/>
      <w:jc w:val="left"/>
    </w:pPr>
    <w:rPr>
      <w:rFonts w:ascii="宋体" w:eastAsia="宋体" w:hAnsi="宋体" w:cs="宋体"/>
      <w:kern w:val="0"/>
      <w:sz w:val="24"/>
    </w:rPr>
  </w:style>
  <w:style w:type="paragraph" w:customStyle="1" w:styleId="3f3">
    <w:name w:val="批注主题3"/>
    <w:basedOn w:val="ac"/>
    <w:next w:val="ac"/>
    <w:qFormat/>
    <w:rPr>
      <w:rFonts w:ascii="宋体" w:eastAsia="宋体" w:hAnsi="Times New Roman" w:cs="Times New Roman"/>
      <w:b/>
      <w:bCs/>
      <w:kern w:val="0"/>
      <w:sz w:val="28"/>
      <w:szCs w:val="20"/>
    </w:rPr>
  </w:style>
  <w:style w:type="paragraph" w:customStyle="1" w:styleId="319">
    <w:name w:val="标题 31"/>
    <w:basedOn w:val="a"/>
    <w:uiPriority w:val="1"/>
    <w:qFormat/>
    <w:pPr>
      <w:autoSpaceDE w:val="0"/>
      <w:autoSpaceDN w:val="0"/>
      <w:adjustRightInd w:val="0"/>
      <w:ind w:left="697"/>
      <w:jc w:val="left"/>
      <w:outlineLvl w:val="2"/>
    </w:pPr>
    <w:rPr>
      <w:rFonts w:ascii="宋体" w:eastAsia="宋体" w:hAnsi="Times New Roman" w:cs="宋体"/>
      <w:b/>
      <w:kern w:val="0"/>
      <w:sz w:val="28"/>
      <w:szCs w:val="28"/>
    </w:rPr>
  </w:style>
  <w:style w:type="paragraph" w:customStyle="1" w:styleId="CharCharChar1CharCharCharCharCharCharChar31">
    <w:name w:val="Char Char Char1 Char Char Char Char Char Char Char31"/>
    <w:basedOn w:val="a"/>
    <w:rPr>
      <w:rFonts w:ascii="Times New Roman" w:eastAsia="宋体" w:hAnsi="Times New Roman" w:cs="Times New Roman"/>
      <w:sz w:val="28"/>
      <w:szCs w:val="28"/>
    </w:rPr>
  </w:style>
  <w:style w:type="paragraph" w:customStyle="1" w:styleId="CharChar1Char1111">
    <w:name w:val="Char Char1 Char1111"/>
    <w:basedOn w:val="a9"/>
    <w:rPr>
      <w:rFonts w:ascii="Times New Roman" w:eastAsia="宋体" w:hAnsi="Times New Roman" w:cs="Times New Roman"/>
    </w:rPr>
  </w:style>
  <w:style w:type="paragraph" w:customStyle="1" w:styleId="Char141">
    <w:name w:val="Char141"/>
    <w:basedOn w:val="a9"/>
    <w:rPr>
      <w:rFonts w:ascii="Times New Roman" w:eastAsia="宋体" w:hAnsi="Times New Roman" w:cs="Times New Roman"/>
      <w:szCs w:val="20"/>
    </w:rPr>
  </w:style>
  <w:style w:type="character" w:customStyle="1" w:styleId="affffb">
    <w:name w:val="列出段落字符"/>
    <w:link w:val="1e"/>
    <w:qFormat/>
    <w:locked/>
    <w:rPr>
      <w:szCs w:val="21"/>
    </w:rPr>
  </w:style>
  <w:style w:type="paragraph" w:customStyle="1" w:styleId="416">
    <w:name w:val="标题 41"/>
    <w:basedOn w:val="a"/>
    <w:uiPriority w:val="1"/>
    <w:qFormat/>
    <w:pPr>
      <w:autoSpaceDE w:val="0"/>
      <w:autoSpaceDN w:val="0"/>
      <w:adjustRightInd w:val="0"/>
      <w:spacing w:before="115"/>
      <w:ind w:left="1040" w:hanging="420"/>
      <w:jc w:val="left"/>
      <w:outlineLvl w:val="3"/>
    </w:pPr>
    <w:rPr>
      <w:rFonts w:ascii="黑体" w:eastAsia="黑体" w:hAnsi="Times New Roman" w:cs="黑体"/>
      <w:b/>
      <w:bCs/>
      <w:kern w:val="0"/>
      <w:sz w:val="24"/>
    </w:rPr>
  </w:style>
  <w:style w:type="paragraph" w:customStyle="1" w:styleId="430">
    <w:name w:val="索引 43"/>
    <w:basedOn w:val="a"/>
    <w:next w:val="a"/>
    <w:qFormat/>
    <w:pPr>
      <w:ind w:leftChars="600" w:left="600"/>
    </w:pPr>
    <w:rPr>
      <w:rFonts w:ascii="Times New Roman" w:eastAsia="宋体" w:hAnsi="Times New Roman" w:cs="Times New Roman"/>
    </w:rPr>
  </w:style>
  <w:style w:type="paragraph" w:customStyle="1" w:styleId="11f">
    <w:name w:val="标题 11"/>
    <w:basedOn w:val="a"/>
    <w:qFormat/>
    <w:pPr>
      <w:autoSpaceDE w:val="0"/>
      <w:autoSpaceDN w:val="0"/>
      <w:adjustRightInd w:val="0"/>
      <w:ind w:left="683"/>
      <w:jc w:val="center"/>
      <w:outlineLvl w:val="0"/>
    </w:pPr>
    <w:rPr>
      <w:rFonts w:ascii="黑体" w:eastAsia="黑体" w:hAnsi="Times New Roman" w:cs="黑体"/>
      <w:b/>
      <w:bCs/>
      <w:kern w:val="0"/>
      <w:sz w:val="32"/>
      <w:szCs w:val="32"/>
    </w:rPr>
  </w:style>
  <w:style w:type="paragraph" w:customStyle="1" w:styleId="2fff1">
    <w:name w:val="无间隔2"/>
    <w:qFormat/>
    <w:pPr>
      <w:widowControl w:val="0"/>
      <w:jc w:val="both"/>
    </w:pPr>
    <w:rPr>
      <w:rFonts w:ascii="Calibri" w:eastAsia="宋体" w:hAnsi="Calibri" w:cs="Times New Roman"/>
      <w:kern w:val="2"/>
      <w:sz w:val="21"/>
      <w:szCs w:val="22"/>
    </w:rPr>
  </w:style>
  <w:style w:type="paragraph" w:customStyle="1" w:styleId="CharChar1101">
    <w:name w:val="Char Char1101"/>
    <w:basedOn w:val="a9"/>
    <w:rPr>
      <w:rFonts w:ascii="Times New Roman" w:eastAsia="宋体" w:hAnsi="Times New Roman" w:cs="Times New Roman"/>
      <w:szCs w:val="20"/>
    </w:rPr>
  </w:style>
  <w:style w:type="paragraph" w:customStyle="1" w:styleId="reader-word-layerreader-word-s3-1">
    <w:name w:val="reader-word-layer reader-word-s3-1"/>
    <w:basedOn w:val="a"/>
    <w:qFormat/>
    <w:pPr>
      <w:widowControl/>
      <w:spacing w:before="100" w:beforeAutospacing="1" w:after="100" w:afterAutospacing="1"/>
      <w:jc w:val="left"/>
    </w:pPr>
    <w:rPr>
      <w:rFonts w:ascii="宋体" w:eastAsia="宋体" w:hAnsi="宋体" w:cs="宋体"/>
      <w:kern w:val="0"/>
      <w:sz w:val="24"/>
    </w:rPr>
  </w:style>
  <w:style w:type="character" w:customStyle="1" w:styleId="2TimesNewRoman5020Char">
    <w:name w:val="样式 标题 2 + Times New Roman 四号 非加粗 段前: 5 磅 段后: 0 磅 行距: 固定值 20... Char"/>
    <w:link w:val="2TimesNewRoman5020"/>
    <w:qFormat/>
    <w:locked/>
    <w:rPr>
      <w:rFonts w:ascii="Times New Roman" w:eastAsia="黑体" w:hAnsi="Times New Roman" w:cs="宋体"/>
      <w:kern w:val="0"/>
      <w:sz w:val="28"/>
      <w:szCs w:val="20"/>
    </w:rPr>
  </w:style>
  <w:style w:type="paragraph" w:customStyle="1" w:styleId="2fff2">
    <w:name w:val="普通(网站)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GCEBStyles0">
    <w:name w:val="GCEBStyles0"/>
    <w:basedOn w:val="a"/>
    <w:qFormat/>
    <w:pPr>
      <w:jc w:val="left"/>
      <w:outlineLvl w:val="0"/>
    </w:pPr>
    <w:rPr>
      <w:rFonts w:ascii="宋体" w:eastAsia="宋体" w:hAnsi="宋体" w:cs="Times New Roman"/>
      <w:b/>
      <w:bCs/>
      <w:kern w:val="0"/>
      <w:sz w:val="44"/>
    </w:rPr>
  </w:style>
  <w:style w:type="paragraph" w:customStyle="1" w:styleId="reader-word-layerreader-word-s2-4">
    <w:name w:val="reader-word-layer reader-word-s2-4"/>
    <w:basedOn w:val="a"/>
    <w:qFormat/>
    <w:pPr>
      <w:widowControl/>
      <w:spacing w:before="100" w:beforeAutospacing="1" w:after="100" w:afterAutospacing="1"/>
      <w:jc w:val="left"/>
    </w:pPr>
    <w:rPr>
      <w:rFonts w:ascii="宋体" w:eastAsia="宋体" w:hAnsi="宋体" w:cs="宋体"/>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Char41">
    <w:name w:val="Char Char Char41"/>
    <w:basedOn w:val="a9"/>
    <w:rPr>
      <w:rFonts w:ascii="Times New Roman" w:eastAsia="宋体" w:hAnsi="Times New Roman" w:cs="Times New Roman"/>
      <w:szCs w:val="20"/>
    </w:rPr>
  </w:style>
  <w:style w:type="paragraph" w:customStyle="1" w:styleId="reader-word-layerreader-word-s2-1">
    <w:name w:val="reader-word-layer reader-word-s2-1"/>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67">
    <w:name w:val="_Style 67"/>
    <w:basedOn w:val="a"/>
    <w:qFormat/>
    <w:pPr>
      <w:widowControl/>
      <w:spacing w:line="360" w:lineRule="exact"/>
      <w:ind w:firstLineChars="200" w:firstLine="200"/>
    </w:pPr>
    <w:rPr>
      <w:rFonts w:ascii="Times New Roman" w:eastAsia="宋体" w:hAnsi="Times New Roman" w:cs="Times New Roman"/>
      <w:sz w:val="28"/>
      <w:szCs w:val="28"/>
    </w:rPr>
  </w:style>
  <w:style w:type="paragraph" w:customStyle="1" w:styleId="reader-word-layerreader-word-s3-3">
    <w:name w:val="reader-word-layer reader-word-s3-3"/>
    <w:basedOn w:val="a"/>
    <w:qFormat/>
    <w:pPr>
      <w:widowControl/>
      <w:spacing w:before="100" w:beforeAutospacing="1" w:after="100" w:afterAutospacing="1"/>
      <w:jc w:val="left"/>
    </w:pPr>
    <w:rPr>
      <w:rFonts w:ascii="宋体" w:eastAsia="宋体" w:hAnsi="宋体" w:cs="宋体"/>
      <w:kern w:val="0"/>
      <w:sz w:val="24"/>
    </w:rPr>
  </w:style>
  <w:style w:type="paragraph" w:customStyle="1" w:styleId="reader-word-layerreader-word-s2-20">
    <w:name w:val="reader-word-layer reader-word-s2-20"/>
    <w:basedOn w:val="a"/>
    <w:qFormat/>
    <w:pPr>
      <w:widowControl/>
      <w:spacing w:before="100" w:beforeAutospacing="1" w:after="100" w:afterAutospacing="1"/>
      <w:jc w:val="left"/>
    </w:pPr>
    <w:rPr>
      <w:rFonts w:ascii="宋体" w:eastAsia="宋体" w:hAnsi="宋体" w:cs="宋体"/>
      <w:kern w:val="0"/>
      <w:sz w:val="24"/>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reader-word-layerreader-word-s2-19">
    <w:name w:val="reader-word-layer reader-word-s2-19"/>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191">
    <w:name w:val="_Style 191"/>
    <w:next w:val="a"/>
    <w:qFormat/>
    <w:pPr>
      <w:widowControl w:val="0"/>
      <w:jc w:val="both"/>
    </w:pPr>
    <w:rPr>
      <w:rFonts w:ascii="Times New Roman" w:eastAsia="宋体" w:hAnsi="Times New Roman" w:cs="Times New Roman"/>
      <w:kern w:val="2"/>
      <w:sz w:val="21"/>
      <w:szCs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TOC40">
    <w:name w:val="TOC 标题4"/>
    <w:basedOn w:val="1"/>
    <w:next w:val="a"/>
    <w:qFormat/>
    <w:pPr>
      <w:spacing w:line="576" w:lineRule="auto"/>
      <w:outlineLvl w:val="9"/>
    </w:pPr>
    <w:rPr>
      <w:rFonts w:ascii="Calibri" w:eastAsia="宋体" w:hAnsi="Calibri" w:cs="Times New Roman"/>
    </w:rPr>
  </w:style>
  <w:style w:type="paragraph" w:customStyle="1" w:styleId="2fff3">
    <w:name w:val="列表段落2"/>
    <w:basedOn w:val="a"/>
    <w:qFormat/>
    <w:pPr>
      <w:ind w:firstLineChars="200" w:firstLine="420"/>
    </w:pPr>
    <w:rPr>
      <w:rFonts w:ascii="Calibri" w:eastAsia="宋体" w:hAnsi="Calibri" w:cs="Times New Roman"/>
      <w:szCs w:val="22"/>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95">
    <w:name w:val="_Style 195"/>
    <w:next w:val="a"/>
    <w:qFormat/>
    <w:pPr>
      <w:widowControl w:val="0"/>
      <w:jc w:val="both"/>
    </w:pPr>
    <w:rPr>
      <w:rFonts w:ascii="Times New Roman" w:eastAsia="宋体" w:hAnsi="Times New Roman" w:cs="Times New Roman"/>
      <w:kern w:val="2"/>
      <w:sz w:val="21"/>
      <w:szCs w:val="24"/>
    </w:rPr>
  </w:style>
  <w:style w:type="paragraph" w:customStyle="1" w:styleId="CharChar1CharCharCharChar21">
    <w:name w:val="Char Char1 Char Char Char Char21"/>
    <w:basedOn w:val="a9"/>
    <w:rPr>
      <w:rFonts w:ascii="Times New Roman" w:eastAsia="宋体" w:hAnsi="Times New Roman" w:cs="Times New Roman"/>
    </w:rPr>
  </w:style>
  <w:style w:type="paragraph" w:customStyle="1" w:styleId="58">
    <w:name w:val="修订5"/>
    <w:qFormat/>
    <w:rPr>
      <w:rFonts w:ascii="Times New Roman" w:eastAsia="宋体" w:hAnsi="Times New Roman" w:cs="Times New Roman"/>
      <w:kern w:val="2"/>
      <w:sz w:val="21"/>
      <w:szCs w:val="24"/>
    </w:rPr>
  </w:style>
  <w:style w:type="paragraph" w:customStyle="1" w:styleId="Char410">
    <w:name w:val="Char41"/>
    <w:basedOn w:val="a"/>
    <w:pPr>
      <w:tabs>
        <w:tab w:val="left" w:pos="360"/>
      </w:tabs>
    </w:pPr>
    <w:rPr>
      <w:rFonts w:ascii="Times New Roman" w:eastAsia="宋体" w:hAnsi="Times New Roman" w:cs="Times New Roman"/>
      <w:sz w:val="24"/>
    </w:rPr>
  </w:style>
  <w:style w:type="paragraph" w:customStyle="1" w:styleId="2110">
    <w:name w:val="普通(网站)211"/>
    <w:basedOn w:val="a"/>
    <w:qFormat/>
    <w:pPr>
      <w:widowControl/>
      <w:spacing w:before="100" w:beforeAutospacing="1" w:after="100" w:afterAutospacing="1" w:line="360" w:lineRule="exact"/>
      <w:ind w:firstLineChars="200" w:firstLine="200"/>
      <w:jc w:val="left"/>
    </w:pPr>
    <w:rPr>
      <w:rFonts w:ascii="宋体" w:eastAsia="宋体" w:hAnsi="宋体" w:cs="Times New Roman"/>
      <w:kern w:val="0"/>
      <w:sz w:val="24"/>
    </w:rPr>
  </w:style>
  <w:style w:type="paragraph" w:customStyle="1" w:styleId="511">
    <w:name w:val="标题 51"/>
    <w:basedOn w:val="a"/>
    <w:uiPriority w:val="1"/>
    <w:qFormat/>
    <w:pPr>
      <w:autoSpaceDE w:val="0"/>
      <w:autoSpaceDN w:val="0"/>
      <w:adjustRightInd w:val="0"/>
      <w:ind w:left="560"/>
      <w:jc w:val="left"/>
      <w:outlineLvl w:val="4"/>
    </w:pPr>
    <w:rPr>
      <w:rFonts w:ascii="宋体" w:eastAsia="宋体" w:hAnsi="Times New Roman" w:cs="宋体"/>
      <w:b/>
      <w:bCs/>
      <w:kern w:val="0"/>
      <w:szCs w:val="21"/>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23">
    <w:name w:val="正文文本 32"/>
    <w:basedOn w:val="a"/>
    <w:qFormat/>
    <w:pPr>
      <w:spacing w:after="120"/>
    </w:pPr>
    <w:rPr>
      <w:rFonts w:ascii="Times New Roman" w:eastAsia="宋体" w:hAnsi="Times New Roman" w:cs="Times New Roman"/>
      <w:sz w:val="16"/>
      <w:szCs w:val="16"/>
    </w:rPr>
  </w:style>
  <w:style w:type="paragraph" w:customStyle="1" w:styleId="CharCharCharCharCharChar12111">
    <w:name w:val="Char Char 字元 字元 字元 Char Char Char Char12111"/>
    <w:basedOn w:val="a"/>
    <w:pPr>
      <w:adjustRightInd w:val="0"/>
      <w:spacing w:line="360" w:lineRule="auto"/>
    </w:pPr>
    <w:rPr>
      <w:rFonts w:ascii="Times New Roman" w:eastAsia="宋体" w:hAnsi="Times New Roman" w:cs="Times New Roman"/>
      <w:szCs w:val="20"/>
    </w:rPr>
  </w:style>
  <w:style w:type="paragraph" w:customStyle="1" w:styleId="affffff5">
    <w:name w:val="图片标注"/>
    <w:basedOn w:val="affffff6"/>
    <w:qFormat/>
    <w:pPr>
      <w:tabs>
        <w:tab w:val="left" w:pos="312"/>
      </w:tabs>
    </w:pPr>
  </w:style>
  <w:style w:type="paragraph" w:customStyle="1" w:styleId="affffff6">
    <w:name w:val="图片"/>
    <w:basedOn w:val="a"/>
    <w:qFormat/>
    <w:pPr>
      <w:spacing w:before="80" w:after="40"/>
      <w:jc w:val="center"/>
    </w:pPr>
    <w:rPr>
      <w:rFonts w:ascii="Arial" w:eastAsia="宋体" w:hAnsi="Arial" w:cs="Times New Roman"/>
      <w:sz w:val="18"/>
      <w:szCs w:val="21"/>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1CharCharCharCharCharChar31">
    <w:name w:val="Char Char1 Char Char Char Char Char Char31"/>
    <w:basedOn w:val="a9"/>
    <w:rPr>
      <w:rFonts w:ascii="Times New Roman" w:eastAsia="宋体" w:hAnsi="Times New Roman" w:cs="Times New Roman"/>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f4">
    <w:name w:val="文档结构图3"/>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CM7">
    <w:name w:val="CM7"/>
    <w:basedOn w:val="Default"/>
    <w:next w:val="Default"/>
    <w:qFormat/>
    <w:pPr>
      <w:spacing w:line="468" w:lineRule="atLeast"/>
    </w:pPr>
    <w:rPr>
      <w:rFonts w:ascii=".." w:eastAsia=".." w:hAnsi="Times New Roman" w:cs="Times New Roman"/>
      <w:color w:val="auto"/>
      <w:kern w:val="0"/>
      <w:sz w:val="20"/>
    </w:rPr>
  </w:style>
  <w:style w:type="paragraph" w:customStyle="1" w:styleId="Style474">
    <w:name w:val="_Style 474"/>
    <w:qFormat/>
    <w:pPr>
      <w:widowControl w:val="0"/>
      <w:jc w:val="both"/>
    </w:pPr>
    <w:rPr>
      <w:rFonts w:ascii="Times New Roman" w:eastAsia="宋体" w:hAnsi="Times New Roman" w:cs="Times New Roman"/>
      <w:kern w:val="2"/>
      <w:sz w:val="21"/>
      <w:szCs w:val="24"/>
    </w:rPr>
  </w:style>
  <w:style w:type="paragraph" w:customStyle="1" w:styleId="810">
    <w:name w:val="标题 81"/>
    <w:basedOn w:val="a"/>
    <w:uiPriority w:val="1"/>
    <w:qFormat/>
    <w:pPr>
      <w:spacing w:before="24"/>
      <w:ind w:left="3225"/>
      <w:jc w:val="left"/>
      <w:outlineLvl w:val="8"/>
    </w:pPr>
    <w:rPr>
      <w:rFonts w:ascii="宋体" w:eastAsia="宋体" w:hAnsi="宋体" w:cs="Times New Roman"/>
      <w:kern w:val="0"/>
      <w:sz w:val="18"/>
      <w:szCs w:val="18"/>
      <w:lang w:eastAsia="en-US"/>
    </w:rPr>
  </w:style>
  <w:style w:type="paragraph" w:customStyle="1" w:styleId="GW-9">
    <w:name w:val="GW-标题9"/>
    <w:basedOn w:val="GW-8"/>
    <w:qFormat/>
    <w:pPr>
      <w:tabs>
        <w:tab w:val="left" w:pos="1559"/>
      </w:tabs>
      <w:ind w:left="1559" w:hanging="1559"/>
    </w:pPr>
  </w:style>
  <w:style w:type="paragraph" w:customStyle="1" w:styleId="GW-8">
    <w:name w:val="GW-标题8"/>
    <w:basedOn w:val="GW-7"/>
    <w:qFormat/>
    <w:pPr>
      <w:tabs>
        <w:tab w:val="left" w:pos="1418"/>
      </w:tabs>
      <w:ind w:left="1418" w:hanging="1418"/>
    </w:pPr>
    <w:rPr>
      <w:b w:val="0"/>
    </w:rPr>
  </w:style>
  <w:style w:type="paragraph" w:customStyle="1" w:styleId="GW-7">
    <w:name w:val="GW-标题7"/>
    <w:basedOn w:val="GW-6"/>
    <w:qFormat/>
    <w:pPr>
      <w:tabs>
        <w:tab w:val="left" w:pos="1276"/>
      </w:tabs>
      <w:ind w:left="1276" w:hanging="1276"/>
      <w:outlineLvl w:val="6"/>
    </w:pPr>
    <w:rPr>
      <w:sz w:val="21"/>
    </w:rPr>
  </w:style>
  <w:style w:type="paragraph" w:customStyle="1" w:styleId="GW-6">
    <w:name w:val="GW-标题6"/>
    <w:basedOn w:val="GW-5"/>
    <w:qFormat/>
    <w:pPr>
      <w:tabs>
        <w:tab w:val="left" w:pos="1134"/>
      </w:tabs>
      <w:spacing w:before="50" w:after="50"/>
      <w:ind w:left="1134" w:hanging="1134"/>
      <w:outlineLvl w:val="5"/>
    </w:pPr>
    <w:rPr>
      <w:sz w:val="24"/>
    </w:rPr>
  </w:style>
  <w:style w:type="paragraph" w:customStyle="1" w:styleId="GW-5">
    <w:name w:val="GW-标题5"/>
    <w:basedOn w:val="GW-4"/>
    <w:qFormat/>
    <w:pPr>
      <w:tabs>
        <w:tab w:val="left" w:pos="992"/>
      </w:tabs>
      <w:ind w:left="992" w:hanging="992"/>
      <w:outlineLvl w:val="4"/>
    </w:pPr>
    <w:rPr>
      <w:sz w:val="28"/>
    </w:rPr>
  </w:style>
  <w:style w:type="paragraph" w:customStyle="1" w:styleId="GW-4">
    <w:name w:val="GW-标题4"/>
    <w:basedOn w:val="GW-3"/>
    <w:link w:val="GW-4Char"/>
    <w:qFormat/>
    <w:pPr>
      <w:tabs>
        <w:tab w:val="left" w:pos="851"/>
      </w:tabs>
      <w:spacing w:before="120" w:after="120"/>
      <w:ind w:left="851" w:hanging="851"/>
      <w:outlineLvl w:val="3"/>
    </w:pPr>
    <w:rPr>
      <w:sz w:val="30"/>
    </w:rPr>
  </w:style>
  <w:style w:type="paragraph" w:customStyle="1" w:styleId="xl356">
    <w:name w:val="xl356"/>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har2CharCharCharCharCharChar">
    <w:name w:val="Char2 Char Char Char Char Char Char"/>
    <w:basedOn w:val="a"/>
    <w:qFormat/>
    <w:pPr>
      <w:widowControl/>
      <w:spacing w:after="160" w:line="240" w:lineRule="exact"/>
      <w:jc w:val="left"/>
    </w:pPr>
    <w:rPr>
      <w:rFonts w:ascii="Calibri" w:eastAsia="宋体" w:hAnsi="Calibri" w:cs="Times New Roman"/>
      <w:sz w:val="24"/>
    </w:rPr>
  </w:style>
  <w:style w:type="paragraph" w:customStyle="1" w:styleId="xl55">
    <w:name w:val="xl5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3f5">
    <w:name w:val="日期3"/>
    <w:basedOn w:val="a"/>
    <w:next w:val="a"/>
    <w:qFormat/>
    <w:pPr>
      <w:ind w:leftChars="2500" w:left="100"/>
    </w:pPr>
    <w:rPr>
      <w:rFonts w:ascii="宋体" w:eastAsia="宋体" w:hAnsi="Times New Roman" w:cs="Times New Roman"/>
      <w:kern w:val="0"/>
      <w:sz w:val="28"/>
      <w:szCs w:val="20"/>
    </w:rPr>
  </w:style>
  <w:style w:type="paragraph" w:customStyle="1" w:styleId="-">
    <w:name w:val="正文-段落"/>
    <w:qFormat/>
    <w:pPr>
      <w:spacing w:line="360" w:lineRule="auto"/>
      <w:ind w:firstLineChars="200" w:firstLine="200"/>
    </w:pPr>
    <w:rPr>
      <w:rFonts w:ascii="Calibri" w:eastAsia="宋体" w:hAnsi="Calibri" w:cs="宋体"/>
      <w:sz w:val="24"/>
      <w:szCs w:val="24"/>
    </w:rPr>
  </w:style>
  <w:style w:type="paragraph" w:customStyle="1" w:styleId="HTMLPreformatted1">
    <w:name w:val="HTML Preformatted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3211111">
    <w:name w:val="正文文本 321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GP">
    <w:name w:val="GP正文(首行缩进)"/>
    <w:next w:val="a"/>
    <w:link w:val="GPCharChar"/>
    <w:unhideWhenUsed/>
    <w:qFormat/>
    <w:pPr>
      <w:spacing w:line="360" w:lineRule="auto"/>
      <w:ind w:firstLineChars="200" w:firstLine="200"/>
    </w:pPr>
    <w:rPr>
      <w:rFonts w:ascii="宋体" w:eastAsia="宋体" w:hAnsi="宋体" w:cs="Times New Roman"/>
      <w:kern w:val="2"/>
      <w:sz w:val="24"/>
    </w:rPr>
  </w:style>
  <w:style w:type="paragraph" w:customStyle="1" w:styleId="ParaCharCharCharCharCharCharCharCharCharCharCharCharCharCharCharChar">
    <w:name w:val="默认段落字体 Para Char Char Char Char Char Char Char Char Char Char Char Char Char Char Char Char"/>
    <w:basedOn w:val="a"/>
    <w:qFormat/>
    <w:rPr>
      <w:rFonts w:ascii="Tahoma" w:eastAsia="宋体" w:hAnsi="Tahoma" w:cs="Times New Roman"/>
      <w:sz w:val="24"/>
      <w:szCs w:val="20"/>
    </w:rPr>
  </w:style>
  <w:style w:type="paragraph" w:customStyle="1" w:styleId="Style178">
    <w:name w:val="_Style 178"/>
    <w:next w:val="a"/>
    <w:uiPriority w:val="99"/>
    <w:unhideWhenUsed/>
    <w:qFormat/>
    <w:pPr>
      <w:widowControl w:val="0"/>
      <w:jc w:val="both"/>
    </w:pPr>
    <w:rPr>
      <w:rFonts w:ascii="Calibri" w:eastAsia="宋体" w:hAnsi="Calibri" w:cs="Times New Roman"/>
      <w:kern w:val="2"/>
      <w:sz w:val="21"/>
      <w:szCs w:val="22"/>
    </w:rPr>
  </w:style>
  <w:style w:type="paragraph" w:customStyle="1" w:styleId="Style1911">
    <w:name w:val="_Style 1911"/>
    <w:next w:val="a"/>
    <w:qFormat/>
    <w:pPr>
      <w:widowControl w:val="0"/>
      <w:jc w:val="both"/>
    </w:pPr>
    <w:rPr>
      <w:rFonts w:ascii="Times New Roman" w:eastAsia="宋体" w:hAnsi="Times New Roman" w:cs="Times New Roman"/>
      <w:kern w:val="2"/>
      <w:sz w:val="21"/>
      <w:szCs w:val="24"/>
    </w:rPr>
  </w:style>
  <w:style w:type="paragraph" w:customStyle="1" w:styleId="affffff7">
    <w:name w:val="三级节标题"/>
    <w:basedOn w:val="a"/>
    <w:next w:val="a"/>
    <w:qFormat/>
    <w:pPr>
      <w:keepNext/>
      <w:keepLines/>
      <w:widowControl/>
      <w:spacing w:before="100" w:after="120" w:line="400" w:lineRule="exact"/>
      <w:ind w:firstLineChars="200" w:firstLine="200"/>
      <w:jc w:val="left"/>
      <w:outlineLvl w:val="3"/>
    </w:pPr>
    <w:rPr>
      <w:rFonts w:ascii="黑体" w:eastAsia="黑体" w:hAnsi="黑体" w:cs="Times New Roman"/>
      <w:kern w:val="0"/>
      <w:sz w:val="24"/>
      <w:szCs w:val="22"/>
      <w:lang w:eastAsia="en-US" w:bidi="en-US"/>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8">
    <w:name w:val="本文項目"/>
    <w:basedOn w:val="a"/>
    <w:qFormat/>
    <w:pPr>
      <w:tabs>
        <w:tab w:val="left" w:pos="425"/>
        <w:tab w:val="left" w:pos="1140"/>
      </w:tabs>
      <w:autoSpaceDE w:val="0"/>
      <w:autoSpaceDN w:val="0"/>
      <w:adjustRightInd w:val="0"/>
      <w:spacing w:beforeLines="50" w:afterLines="50" w:line="360" w:lineRule="auto"/>
      <w:textAlignment w:val="baseline"/>
    </w:pPr>
    <w:rPr>
      <w:rFonts w:ascii="Times New Roman" w:eastAsia="宋体" w:hAnsi="Times New Roman" w:cs="Times New Roman"/>
      <w:b/>
      <w:kern w:val="0"/>
      <w:sz w:val="24"/>
      <w:szCs w:val="20"/>
    </w:rPr>
  </w:style>
  <w:style w:type="paragraph" w:customStyle="1" w:styleId="itemlistintable">
    <w:name w:val="itemlistintable"/>
    <w:basedOn w:val="a"/>
    <w:qFormat/>
    <w:pPr>
      <w:widowControl/>
      <w:spacing w:before="100" w:beforeAutospacing="1" w:after="100" w:afterAutospacing="1"/>
      <w:jc w:val="left"/>
    </w:pPr>
    <w:rPr>
      <w:rFonts w:ascii="宋体" w:eastAsia="宋体" w:hAnsi="宋体" w:cs="宋体"/>
      <w:kern w:val="0"/>
      <w:sz w:val="24"/>
    </w:rPr>
  </w:style>
  <w:style w:type="paragraph" w:customStyle="1" w:styleId="521">
    <w:name w:val="标题 5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affffff9">
    <w:name w:val="+正文"/>
    <w:basedOn w:val="a"/>
    <w:qFormat/>
    <w:pPr>
      <w:spacing w:line="360" w:lineRule="auto"/>
      <w:ind w:firstLineChars="200" w:firstLine="200"/>
    </w:pPr>
    <w:rPr>
      <w:rFonts w:ascii="等线" w:eastAsia="Calibri" w:hAnsi="等线" w:cs="Times New Roman"/>
      <w:sz w:val="24"/>
      <w:szCs w:val="28"/>
    </w:rPr>
  </w:style>
  <w:style w:type="paragraph" w:customStyle="1" w:styleId="Style406">
    <w:name w:val="_Style 406"/>
    <w:qFormat/>
    <w:pPr>
      <w:widowControl w:val="0"/>
      <w:jc w:val="both"/>
    </w:pPr>
    <w:rPr>
      <w:rFonts w:ascii="Times New Roman" w:eastAsia="宋体" w:hAnsi="Times New Roman" w:cs="Times New Roman"/>
      <w:kern w:val="2"/>
      <w:sz w:val="21"/>
      <w:szCs w:val="24"/>
    </w:rPr>
  </w:style>
  <w:style w:type="paragraph" w:customStyle="1" w:styleId="Style27">
    <w:name w:val="_Style 27"/>
    <w:qFormat/>
    <w:pPr>
      <w:widowControl w:val="0"/>
      <w:jc w:val="both"/>
    </w:pPr>
    <w:rPr>
      <w:rFonts w:ascii="Times New Roman" w:eastAsia="宋体" w:hAnsi="Times New Roman" w:cs="Times New Roman"/>
      <w:kern w:val="2"/>
      <w:sz w:val="21"/>
      <w:szCs w:val="24"/>
    </w:rPr>
  </w:style>
  <w:style w:type="paragraph" w:customStyle="1" w:styleId="affffffa">
    <w:name w:val="表格标题文字"/>
    <w:basedOn w:val="a"/>
    <w:next w:val="a"/>
    <w:qFormat/>
    <w:pPr>
      <w:spacing w:before="40" w:after="60" w:line="220" w:lineRule="exact"/>
      <w:jc w:val="left"/>
    </w:pPr>
    <w:rPr>
      <w:rFonts w:ascii="Arial" w:eastAsia="华文细黑" w:hAnsi="Arial" w:cs="Times New Roman"/>
      <w:color w:val="007CA8"/>
      <w:kern w:val="0"/>
      <w:sz w:val="13"/>
      <w:szCs w:val="13"/>
    </w:rPr>
  </w:style>
  <w:style w:type="paragraph" w:customStyle="1" w:styleId="ql-align-center">
    <w:name w:val="ql-align-center"/>
    <w:basedOn w:val="a"/>
    <w:qFormat/>
    <w:pPr>
      <w:widowControl/>
      <w:spacing w:before="100" w:beforeAutospacing="1" w:after="100" w:afterAutospacing="1"/>
      <w:jc w:val="left"/>
    </w:pPr>
    <w:rPr>
      <w:rFonts w:ascii="宋体" w:eastAsia="宋体" w:hAnsi="宋体" w:cs="宋体"/>
      <w:kern w:val="0"/>
      <w:sz w:val="24"/>
    </w:rPr>
  </w:style>
  <w:style w:type="paragraph" w:customStyle="1" w:styleId="font23">
    <w:name w:val="font23"/>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NormalWeb1">
    <w:name w:val="Normal (Web)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font24">
    <w:name w:val="font24"/>
    <w:basedOn w:val="a"/>
    <w:qFormat/>
    <w:pPr>
      <w:widowControl/>
      <w:spacing w:before="100" w:beforeAutospacing="1" w:after="100" w:afterAutospacing="1"/>
      <w:jc w:val="left"/>
    </w:pPr>
    <w:rPr>
      <w:rFonts w:ascii="宋体" w:eastAsia="宋体" w:hAnsi="宋体" w:cs="宋体"/>
      <w:b/>
      <w:bCs/>
      <w:color w:val="213B54"/>
      <w:kern w:val="0"/>
      <w:sz w:val="18"/>
      <w:szCs w:val="18"/>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font25">
    <w:name w:val="font25"/>
    <w:basedOn w:val="a"/>
    <w:qFormat/>
    <w:pPr>
      <w:widowControl/>
      <w:spacing w:before="100" w:beforeAutospacing="1" w:after="100" w:afterAutospacing="1"/>
      <w:jc w:val="left"/>
    </w:pPr>
    <w:rPr>
      <w:rFonts w:ascii="宋体" w:eastAsia="宋体" w:hAnsi="宋体" w:cs="宋体"/>
      <w:color w:val="213B54"/>
      <w:kern w:val="0"/>
      <w:sz w:val="18"/>
      <w:szCs w:val="18"/>
    </w:rPr>
  </w:style>
  <w:style w:type="paragraph" w:customStyle="1" w:styleId="ListParagraph1">
    <w:name w:val="List Paragraph1"/>
    <w:basedOn w:val="a"/>
    <w:qFormat/>
    <w:pPr>
      <w:ind w:firstLineChars="200" w:firstLine="420"/>
    </w:pPr>
    <w:rPr>
      <w:rFonts w:ascii="Calibri" w:eastAsia="宋体" w:hAnsi="Calibri" w:cs="Times New Roman"/>
      <w:szCs w:val="22"/>
    </w:rPr>
  </w:style>
  <w:style w:type="paragraph" w:customStyle="1" w:styleId="font26">
    <w:name w:val="font26"/>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b">
    <w:name w:val="正文缩进一"/>
    <w:basedOn w:val="a"/>
    <w:next w:val="a"/>
    <w:qFormat/>
    <w:pPr>
      <w:widowControl/>
      <w:adjustRightInd w:val="0"/>
      <w:snapToGrid w:val="0"/>
      <w:spacing w:line="360" w:lineRule="auto"/>
      <w:textAlignment w:val="bottom"/>
    </w:pPr>
    <w:rPr>
      <w:rFonts w:ascii="宋体" w:eastAsia="宋体" w:hAnsi="宋体" w:cs="Times New Roman"/>
      <w:spacing w:val="8"/>
      <w:kern w:val="0"/>
      <w:sz w:val="28"/>
      <w:szCs w:val="20"/>
    </w:rPr>
  </w:style>
  <w:style w:type="paragraph" w:customStyle="1" w:styleId="affffffc">
    <w:name w:val="字元 字元"/>
    <w:basedOn w:val="a"/>
    <w:qFormat/>
    <w:rPr>
      <w:rFonts w:ascii="仿宋_GB2312" w:eastAsia="仿宋_GB2312" w:hAnsi="Times New Roman" w:cs="Times New Roman"/>
      <w:b/>
      <w:sz w:val="32"/>
      <w:szCs w:val="32"/>
    </w:rPr>
  </w:style>
  <w:style w:type="paragraph" w:customStyle="1" w:styleId="tabletext0">
    <w:name w:val="tabletext"/>
    <w:basedOn w:val="a"/>
    <w:qFormat/>
    <w:pPr>
      <w:widowControl/>
      <w:spacing w:before="100" w:beforeAutospacing="1" w:after="100" w:afterAutospacing="1"/>
      <w:jc w:val="left"/>
    </w:pPr>
    <w:rPr>
      <w:rFonts w:ascii="宋体" w:eastAsia="宋体" w:hAnsi="宋体" w:cs="宋体"/>
      <w:kern w:val="0"/>
      <w:sz w:val="24"/>
    </w:rPr>
  </w:style>
  <w:style w:type="paragraph" w:customStyle="1" w:styleId="204">
    <w:name w:val="样式 正文（首行缩进两字） + 左侧:  2.04 厘米"/>
    <w:basedOn w:val="a"/>
    <w:qFormat/>
    <w:pPr>
      <w:autoSpaceDE w:val="0"/>
      <w:autoSpaceDN w:val="0"/>
      <w:adjustRightInd w:val="0"/>
      <w:snapToGrid w:val="0"/>
      <w:spacing w:before="120" w:after="120" w:line="360" w:lineRule="auto"/>
      <w:ind w:left="1134"/>
    </w:pPr>
    <w:rPr>
      <w:rFonts w:ascii="宋体" w:eastAsia="宋体" w:hAnsi="宋体" w:cs="Times New Roman"/>
      <w:color w:val="000000"/>
      <w:kern w:val="0"/>
      <w:szCs w:val="21"/>
    </w:rPr>
  </w:style>
  <w:style w:type="character" w:customStyle="1" w:styleId="affffe">
    <w:name w:val="修订 字符"/>
    <w:link w:val="2f4"/>
    <w:qFormat/>
  </w:style>
  <w:style w:type="paragraph" w:customStyle="1" w:styleId="Style310">
    <w:name w:val="_Style 31"/>
    <w:next w:val="a"/>
    <w:qFormat/>
    <w:pPr>
      <w:widowControl w:val="0"/>
      <w:jc w:val="both"/>
    </w:pPr>
    <w:rPr>
      <w:rFonts w:ascii="Times New Roman" w:eastAsia="宋体" w:hAnsi="Times New Roman" w:cs="Times New Roman"/>
      <w:kern w:val="2"/>
      <w:sz w:val="21"/>
      <w:szCs w:val="24"/>
    </w:rPr>
  </w:style>
  <w:style w:type="paragraph" w:customStyle="1" w:styleId="StyleNormalIndent1ALTZ4">
    <w:name w:val="Style Normal Indent特点表正文正文非缩进四号段1缩进ALT+Z标题4正文不缩进水上软件正文缩进..."/>
    <w:basedOn w:val="a5"/>
    <w:qFormat/>
    <w:pPr>
      <w:spacing w:after="100" w:afterAutospacing="1" w:line="360" w:lineRule="auto"/>
      <w:ind w:firstLine="482"/>
    </w:pPr>
    <w:rPr>
      <w:rFonts w:ascii="Arial" w:eastAsia="宋体" w:hAnsi="Arial" w:cs="Times New Roman"/>
      <w:kern w:val="0"/>
      <w:sz w:val="24"/>
      <w:szCs w:val="20"/>
    </w:rPr>
  </w:style>
  <w:style w:type="paragraph" w:customStyle="1" w:styleId="01">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xl52">
    <w:name w:val="xl52"/>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2111">
    <w:name w:val="文本块2111"/>
    <w:basedOn w:val="a"/>
    <w:next w:val="a"/>
    <w:qFormat/>
    <w:rPr>
      <w:rFonts w:ascii="Times New Roman" w:eastAsia="宋体" w:hAnsi="Times New Roman" w:cs="Times New Roman"/>
      <w:i/>
      <w:iCs/>
      <w:color w:val="000000"/>
      <w:szCs w:val="22"/>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53">
    <w:name w:val="xl53"/>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F5">
    <w:name w:val="文章正文（F5)"/>
    <w:basedOn w:val="a"/>
    <w:qFormat/>
    <w:pPr>
      <w:adjustRightInd w:val="0"/>
      <w:snapToGrid w:val="0"/>
      <w:spacing w:line="360" w:lineRule="auto"/>
      <w:ind w:firstLineChars="200" w:firstLine="200"/>
      <w:jc w:val="left"/>
    </w:pPr>
    <w:rPr>
      <w:rFonts w:ascii="Calibri" w:eastAsia="宋体" w:hAnsi="Calibri" w:cs="Times New Roman"/>
      <w:sz w:val="24"/>
      <w:szCs w:val="22"/>
    </w:rPr>
  </w:style>
  <w:style w:type="paragraph" w:customStyle="1" w:styleId="Style10">
    <w:name w:val="_Style 1"/>
    <w:basedOn w:val="a"/>
    <w:qFormat/>
    <w:pPr>
      <w:spacing w:line="360" w:lineRule="auto"/>
      <w:ind w:firstLineChars="200" w:firstLine="420"/>
    </w:pPr>
    <w:rPr>
      <w:rFonts w:ascii="Calibri" w:eastAsia="宋体" w:hAnsi="Calibri" w:cs="Times New Roman"/>
      <w:sz w:val="24"/>
      <w:szCs w:val="22"/>
    </w:rPr>
  </w:style>
  <w:style w:type="paragraph" w:customStyle="1" w:styleId="xl54">
    <w:name w:val="xl54"/>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269">
    <w:name w:val="xl26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56">
    <w:name w:val="xl56"/>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03">
    <w:name w:val="标书正文(0.3 缩进两字)"/>
    <w:basedOn w:val="a"/>
    <w:qFormat/>
    <w:pPr>
      <w:spacing w:line="360" w:lineRule="auto"/>
      <w:ind w:firstLineChars="200" w:firstLine="504"/>
    </w:pPr>
    <w:rPr>
      <w:rFonts w:ascii="宋体" w:eastAsia="宋体" w:hAnsi="Times New Roman" w:cs="宋体"/>
      <w:spacing w:val="6"/>
      <w:kern w:val="0"/>
      <w:sz w:val="24"/>
      <w:szCs w:val="20"/>
    </w:rPr>
  </w:style>
  <w:style w:type="paragraph" w:customStyle="1" w:styleId="311110">
    <w:name w:val="文档结构图31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36">
    <w:name w:val="xl23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d">
    <w:name w:val="编号，小四"/>
    <w:basedOn w:val="a"/>
    <w:link w:val="Charff7"/>
    <w:qFormat/>
    <w:pPr>
      <w:spacing w:line="360" w:lineRule="auto"/>
      <w:ind w:left="568" w:firstLineChars="200" w:firstLine="200"/>
    </w:pPr>
    <w:rPr>
      <w:rFonts w:ascii="Arial" w:eastAsia="宋体" w:hAnsi="Arial" w:cs="宋体"/>
      <w:sz w:val="24"/>
      <w:szCs w:val="20"/>
    </w:rPr>
  </w:style>
  <w:style w:type="paragraph" w:customStyle="1" w:styleId="xl57">
    <w:name w:val="xl57"/>
    <w:basedOn w:val="a"/>
    <w:qFormat/>
    <w:pPr>
      <w:widowControl/>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93">
    <w:name w:val="样式9"/>
    <w:basedOn w:val="a"/>
    <w:qFormat/>
    <w:pPr>
      <w:spacing w:line="440" w:lineRule="exact"/>
      <w:ind w:firstLineChars="200" w:firstLine="200"/>
    </w:pPr>
    <w:rPr>
      <w:rFonts w:ascii="Times New Roman" w:eastAsia="宋体" w:hAnsi="Times New Roman" w:cs="Times New Roman"/>
      <w:spacing w:val="6"/>
      <w:sz w:val="24"/>
      <w:szCs w:val="20"/>
    </w:rPr>
  </w:style>
  <w:style w:type="paragraph" w:customStyle="1" w:styleId="311111">
    <w:name w:val="日期31111"/>
    <w:basedOn w:val="a"/>
    <w:next w:val="a"/>
    <w:qFormat/>
    <w:pPr>
      <w:ind w:leftChars="2500" w:left="100"/>
    </w:pPr>
    <w:rPr>
      <w:rFonts w:ascii="宋体" w:eastAsia="宋体" w:hAnsi="Times New Roman" w:cs="Times New Roman"/>
      <w:kern w:val="0"/>
      <w:sz w:val="28"/>
      <w:szCs w:val="20"/>
    </w:rPr>
  </w:style>
  <w:style w:type="paragraph" w:customStyle="1" w:styleId="Style40">
    <w:name w:val="_Style 40"/>
    <w:basedOn w:val="1"/>
    <w:next w:val="a"/>
    <w:qFormat/>
    <w:pPr>
      <w:spacing w:line="576" w:lineRule="auto"/>
      <w:outlineLvl w:val="9"/>
    </w:pPr>
    <w:rPr>
      <w:rFonts w:ascii="Times New Roman" w:eastAsia="宋体" w:hAnsi="Times New Roman" w:cs="Times New Roman"/>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l-2">
    <w:name w:val="l-2级节标题"/>
    <w:next w:val="a"/>
    <w:qFormat/>
    <w:pPr>
      <w:keepNext/>
      <w:keepLines/>
      <w:spacing w:before="120" w:after="120"/>
      <w:outlineLvl w:val="2"/>
    </w:pPr>
    <w:rPr>
      <w:rFonts w:ascii="宋体" w:eastAsia="宋体" w:hAnsi="宋体" w:cs="Times New Roman"/>
      <w:b/>
      <w:sz w:val="28"/>
      <w:szCs w:val="26"/>
      <w:lang w:eastAsia="en-US" w:bidi="en-US"/>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0"/>
      <w:szCs w:val="20"/>
    </w:rPr>
  </w:style>
  <w:style w:type="paragraph" w:customStyle="1" w:styleId="190">
    <w:name w:val="样式19"/>
    <w:basedOn w:val="a"/>
    <w:qFormat/>
    <w:pPr>
      <w:spacing w:beforeLines="50" w:line="440" w:lineRule="exact"/>
      <w:ind w:firstLineChars="200" w:firstLine="200"/>
    </w:pPr>
    <w:rPr>
      <w:rFonts w:ascii="Arial" w:eastAsia="黑体" w:hAnsi="Arial" w:cs="Times New Roman"/>
      <w:spacing w:val="6"/>
      <w:sz w:val="24"/>
      <w:szCs w:val="20"/>
    </w:rPr>
  </w:style>
  <w:style w:type="paragraph" w:customStyle="1" w:styleId="Charff8">
    <w:name w:val="普通(网站) Char"/>
    <w:basedOn w:val="a"/>
    <w:qFormat/>
    <w:pPr>
      <w:spacing w:before="100" w:beforeAutospacing="1" w:after="100" w:afterAutospacing="1" w:line="360" w:lineRule="auto"/>
      <w:jc w:val="left"/>
    </w:pPr>
    <w:rPr>
      <w:rFonts w:ascii="宋体" w:eastAsia="宋体" w:hAnsi="宋体" w:cs="Times New Roman" w:hint="eastAsia"/>
      <w:kern w:val="0"/>
      <w:sz w:val="24"/>
    </w:rPr>
  </w:style>
  <w:style w:type="paragraph" w:customStyle="1" w:styleId="l-0">
    <w:name w:val="l-0章标题"/>
    <w:next w:val="a"/>
    <w:qFormat/>
    <w:pPr>
      <w:keepNext/>
      <w:keepLines/>
      <w:spacing w:before="240" w:after="240" w:line="360" w:lineRule="auto"/>
      <w:jc w:val="center"/>
      <w:outlineLvl w:val="0"/>
    </w:pPr>
    <w:rPr>
      <w:rFonts w:ascii="宋体" w:eastAsia="宋体" w:hAnsi="宋体" w:cs="Times New Roman"/>
      <w:b/>
      <w:sz w:val="32"/>
      <w:szCs w:val="30"/>
      <w:lang w:eastAsia="en-US" w:bidi="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Style49">
    <w:name w:val="_Style 49"/>
    <w:qFormat/>
    <w:rPr>
      <w:rFonts w:ascii="Times New Roman" w:eastAsia="宋体" w:hAnsi="Times New Roman" w:cs="Times New Roman"/>
      <w:kern w:val="2"/>
      <w:sz w:val="21"/>
      <w:szCs w:val="24"/>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10">
    <w:name w:val="正文-带编号1)"/>
    <w:basedOn w:val="a"/>
    <w:qFormat/>
    <w:pPr>
      <w:spacing w:line="400" w:lineRule="exact"/>
      <w:ind w:left="420" w:hanging="420"/>
    </w:pPr>
    <w:rPr>
      <w:rFonts w:ascii="Arial" w:eastAsia="宋体" w:hAnsi="Arial" w:cs="Times New Roman"/>
    </w:rPr>
  </w:style>
  <w:style w:type="paragraph" w:customStyle="1" w:styleId="WPSOffice1">
    <w:name w:val="WPSOffice手动目录 1"/>
    <w:qFormat/>
    <w:rPr>
      <w:rFonts w:ascii="Times New Roman" w:eastAsia="宋体" w:hAnsi="Times New Roman" w:cs="Times New Roman"/>
    </w:rPr>
  </w:style>
  <w:style w:type="paragraph" w:customStyle="1" w:styleId="Style1951">
    <w:name w:val="_Style 1951"/>
    <w:next w:val="a"/>
    <w:qFormat/>
    <w:pPr>
      <w:widowControl w:val="0"/>
      <w:jc w:val="both"/>
    </w:pPr>
    <w:rPr>
      <w:rFonts w:ascii="Times New Roman" w:eastAsia="宋体" w:hAnsi="Times New Roman" w:cs="Times New Roman"/>
      <w:kern w:val="2"/>
      <w:sz w:val="21"/>
      <w:szCs w:val="24"/>
    </w:rPr>
  </w:style>
  <w:style w:type="paragraph" w:customStyle="1" w:styleId="l-">
    <w:name w:val="l-表"/>
    <w:basedOn w:val="affffffe"/>
    <w:next w:val="a"/>
    <w:qFormat/>
    <w:pPr>
      <w:ind w:firstLineChars="0" w:firstLine="0"/>
    </w:pPr>
  </w:style>
  <w:style w:type="paragraph" w:customStyle="1" w:styleId="affffffe">
    <w:name w:val="表题与图题"/>
    <w:basedOn w:val="a"/>
    <w:next w:val="a"/>
    <w:qFormat/>
    <w:pPr>
      <w:widowControl/>
      <w:spacing w:before="120" w:after="120" w:line="400" w:lineRule="exact"/>
      <w:ind w:firstLineChars="200" w:firstLine="200"/>
      <w:jc w:val="center"/>
    </w:pPr>
    <w:rPr>
      <w:rFonts w:ascii="Calibri" w:eastAsia="宋体" w:hAnsi="Calibri" w:cs="Times New Roman"/>
      <w:kern w:val="0"/>
      <w:sz w:val="22"/>
      <w:szCs w:val="20"/>
      <w:lang w:eastAsia="en-US" w:bidi="en-US"/>
    </w:rPr>
  </w:style>
  <w:style w:type="paragraph" w:customStyle="1" w:styleId="a61">
    <w:name w:val="a6"/>
    <w:basedOn w:val="a"/>
    <w:qFormat/>
    <w:pPr>
      <w:widowControl/>
      <w:spacing w:before="100" w:beforeAutospacing="1" w:after="100" w:afterAutospacing="1"/>
      <w:jc w:val="left"/>
    </w:pPr>
    <w:rPr>
      <w:rFonts w:ascii="宋体" w:eastAsia="宋体" w:hAnsi="宋体" w:cs="宋体"/>
      <w:kern w:val="0"/>
      <w:sz w:val="24"/>
    </w:rPr>
  </w:style>
  <w:style w:type="paragraph" w:customStyle="1" w:styleId="324">
    <w:name w:val="标题 3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font22">
    <w:name w:val="font22"/>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4e">
    <w:name w:val="列出段落4"/>
    <w:basedOn w:val="a"/>
    <w:qFormat/>
    <w:pPr>
      <w:ind w:firstLineChars="200" w:firstLine="420"/>
    </w:pPr>
    <w:rPr>
      <w:rFonts w:ascii="Calibri" w:eastAsia="宋体" w:hAnsi="Calibri" w:cs="Times New Roman"/>
      <w:szCs w:val="22"/>
    </w:rPr>
  </w:style>
  <w:style w:type="paragraph" w:customStyle="1" w:styleId="CharCharCharChar0">
    <w:name w:val="Char Char Char Char"/>
    <w:basedOn w:val="a9"/>
    <w:qFormat/>
    <w:rPr>
      <w:rFonts w:ascii="Calibri" w:eastAsia="宋体" w:hAnsi="Calibri" w:cs="Times New Roman"/>
      <w:szCs w:val="22"/>
    </w:rPr>
  </w:style>
  <w:style w:type="paragraph" w:customStyle="1" w:styleId="CharCharCharCharCharCharCharCharCharChar">
    <w:name w:val="Char Char Char Char Char Char Char Char Char Char"/>
    <w:basedOn w:val="a"/>
    <w:qFormat/>
    <w:pPr>
      <w:adjustRightInd w:val="0"/>
      <w:spacing w:line="360" w:lineRule="auto"/>
      <w:textAlignment w:val="center"/>
    </w:pPr>
    <w:rPr>
      <w:rFonts w:ascii="Times New Roman" w:eastAsia="宋体" w:hAnsi="Times New Roman" w:cs="Times New Roman"/>
      <w:kern w:val="0"/>
      <w:sz w:val="24"/>
      <w:szCs w:val="20"/>
    </w:rPr>
  </w:style>
  <w:style w:type="paragraph" w:customStyle="1" w:styleId="ALTZ1NormalIndentChar24">
    <w:name w:val="样式 正文缩进正文（首行缩进两字）特点ALT+Z表正文正文非缩进四号段1Normal Indent Char2...4"/>
    <w:basedOn w:val="af4"/>
    <w:qFormat/>
    <w:pPr>
      <w:widowControl/>
      <w:tabs>
        <w:tab w:val="left" w:pos="510"/>
      </w:tabs>
      <w:spacing w:line="300" w:lineRule="auto"/>
      <w:ind w:firstLineChars="0" w:firstLine="420"/>
    </w:pPr>
    <w:rPr>
      <w:rFonts w:ascii="宋体" w:eastAsia="宋体" w:hAnsi="宋体" w:cs="Times New Roman"/>
      <w:color w:val="000000"/>
      <w:kern w:val="2"/>
      <w:sz w:val="24"/>
      <w:szCs w:val="20"/>
    </w:rPr>
  </w:style>
  <w:style w:type="paragraph" w:customStyle="1" w:styleId="afffffff">
    <w:name w:val="技术报告正文"/>
    <w:qFormat/>
    <w:pPr>
      <w:adjustRightInd w:val="0"/>
      <w:snapToGrid w:val="0"/>
      <w:spacing w:line="400" w:lineRule="exact"/>
      <w:ind w:firstLineChars="200" w:firstLine="480"/>
      <w:jc w:val="both"/>
    </w:pPr>
    <w:rPr>
      <w:rFonts w:ascii="Times New Roman" w:eastAsia="宋体" w:hAnsi="Times New Roman" w:cs="Arial"/>
      <w:kern w:val="2"/>
      <w:sz w:val="24"/>
      <w:szCs w:val="24"/>
    </w:rPr>
  </w:style>
  <w:style w:type="paragraph" w:customStyle="1" w:styleId="font16">
    <w:name w:val="font16"/>
    <w:basedOn w:val="a"/>
    <w:qFormat/>
    <w:pPr>
      <w:widowControl/>
      <w:spacing w:before="100" w:beforeAutospacing="1" w:after="100" w:afterAutospacing="1"/>
      <w:jc w:val="left"/>
    </w:pPr>
    <w:rPr>
      <w:rFonts w:ascii="Arial" w:eastAsia="宋体" w:hAnsi="Arial" w:cs="Arial"/>
      <w:kern w:val="0"/>
      <w:sz w:val="16"/>
      <w:szCs w:val="16"/>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xl341">
    <w:name w:val="xl34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0"/>
      <w:szCs w:val="20"/>
    </w:rPr>
  </w:style>
  <w:style w:type="paragraph" w:customStyle="1" w:styleId="ItemStepinTable">
    <w:name w:val="Item Step in Table"/>
    <w:qFormat/>
    <w:pPr>
      <w:tabs>
        <w:tab w:val="left" w:pos="397"/>
      </w:tabs>
      <w:spacing w:before="40" w:after="40"/>
      <w:jc w:val="both"/>
    </w:pPr>
    <w:rPr>
      <w:rFonts w:ascii="Arial" w:eastAsia="宋体" w:hAnsi="Arial" w:cs="Arial"/>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tableheading">
    <w:name w:val="tableheading"/>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9">
    <w:name w:val="font1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TableHeading0">
    <w:name w:val="Table Heading"/>
    <w:link w:val="TableHeadingChar"/>
    <w:qFormat/>
    <w:pPr>
      <w:keepNext/>
      <w:snapToGrid w:val="0"/>
      <w:spacing w:before="80" w:after="80"/>
      <w:jc w:val="center"/>
    </w:pPr>
    <w:rPr>
      <w:rFonts w:ascii="Arial" w:eastAsia="黑体" w:hAnsi="Arial" w:cs="Arial"/>
      <w:sz w:val="18"/>
      <w:szCs w:val="18"/>
    </w:rPr>
  </w:style>
  <w:style w:type="paragraph" w:customStyle="1" w:styleId="ItemListinTable0">
    <w:name w:val="Item List in Table"/>
    <w:qFormat/>
    <w:pPr>
      <w:tabs>
        <w:tab w:val="left" w:pos="284"/>
      </w:tabs>
      <w:spacing w:before="40" w:after="40"/>
      <w:jc w:val="both"/>
    </w:pPr>
    <w:rPr>
      <w:rFonts w:ascii="Arial" w:eastAsia="宋体" w:hAnsi="Arial" w:cs="Arial"/>
      <w:sz w:val="18"/>
      <w:szCs w:val="18"/>
    </w:rPr>
  </w:style>
  <w:style w:type="paragraph" w:customStyle="1" w:styleId="font27">
    <w:name w:val="font27"/>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f0">
    <w:name w:val="标准段落"/>
    <w:basedOn w:val="a"/>
    <w:qFormat/>
    <w:pPr>
      <w:topLinePunct/>
      <w:autoSpaceDE w:val="0"/>
      <w:autoSpaceDN w:val="0"/>
      <w:spacing w:line="480" w:lineRule="exact"/>
      <w:ind w:left="540" w:firstLine="453"/>
    </w:pPr>
    <w:rPr>
      <w:rFonts w:ascii="Times New Roman" w:eastAsia="宋体" w:hAnsi="Times New Roman" w:cs="Times New Roman"/>
      <w:sz w:val="24"/>
    </w:rPr>
  </w:style>
  <w:style w:type="paragraph" w:customStyle="1" w:styleId="font13">
    <w:name w:val="font13"/>
    <w:basedOn w:val="a"/>
    <w:qFormat/>
    <w:pPr>
      <w:widowControl/>
      <w:spacing w:before="100" w:beforeAutospacing="1" w:after="100" w:afterAutospacing="1"/>
      <w:jc w:val="left"/>
    </w:pPr>
    <w:rPr>
      <w:rFonts w:ascii="宋体" w:eastAsia="宋体" w:hAnsi="宋体" w:cs="宋体"/>
      <w:b/>
      <w:bCs/>
      <w:i/>
      <w:iCs/>
      <w:kern w:val="0"/>
      <w:sz w:val="20"/>
      <w:szCs w:val="20"/>
    </w:rPr>
  </w:style>
  <w:style w:type="paragraph" w:customStyle="1" w:styleId="font28">
    <w:name w:val="font2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a20">
    <w:name w:val="a2"/>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4">
    <w:name w:val="font1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369">
    <w:name w:val="xl36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211H2Heading2HiddenHeading2CCBSheading22">
    <w:name w:val="样式 标题 2标题 1.1H2Heading 2 HiddenHeading 2 CCBSheading 2第一章 ...2"/>
    <w:basedOn w:val="2"/>
    <w:qFormat/>
    <w:pPr>
      <w:keepNext w:val="0"/>
      <w:keepLines w:val="0"/>
      <w:autoSpaceDE w:val="0"/>
      <w:autoSpaceDN w:val="0"/>
      <w:adjustRightInd w:val="0"/>
      <w:spacing w:before="0" w:after="0" w:line="360" w:lineRule="auto"/>
      <w:ind w:firstLineChars="198" w:firstLine="557"/>
      <w:jc w:val="left"/>
    </w:pPr>
    <w:rPr>
      <w:rFonts w:ascii="宋体" w:eastAsia="宋体" w:hAnsi="宋体" w:cs="宋体"/>
      <w:color w:val="000000"/>
      <w:kern w:val="0"/>
      <w:sz w:val="30"/>
      <w:szCs w:val="20"/>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xl340">
    <w:name w:val="xl340"/>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1">
    <w:name w:val="文档正文"/>
    <w:basedOn w:val="a"/>
    <w:link w:val="CharCharf1"/>
    <w:qFormat/>
    <w:pPr>
      <w:adjustRightInd w:val="0"/>
      <w:spacing w:line="312" w:lineRule="atLeast"/>
      <w:ind w:firstLine="567"/>
      <w:textAlignment w:val="baseline"/>
    </w:pPr>
    <w:rPr>
      <w:rFonts w:ascii="长城仿宋" w:eastAsia="长城仿宋" w:hAnsi="Times New Roman" w:cs="Times New Roman"/>
      <w:kern w:val="0"/>
      <w:sz w:val="28"/>
      <w:szCs w:val="20"/>
    </w:rPr>
  </w:style>
  <w:style w:type="paragraph" w:customStyle="1" w:styleId="font17">
    <w:name w:val="font17"/>
    <w:basedOn w:val="a"/>
    <w:qFormat/>
    <w:pPr>
      <w:widowControl/>
      <w:spacing w:before="100" w:beforeAutospacing="1" w:after="100" w:afterAutospacing="1"/>
      <w:jc w:val="left"/>
    </w:pPr>
    <w:rPr>
      <w:rFonts w:ascii="Arial" w:eastAsia="宋体" w:hAnsi="Arial" w:cs="Arial"/>
      <w:color w:val="000000"/>
      <w:kern w:val="0"/>
      <w:sz w:val="20"/>
      <w:szCs w:val="20"/>
    </w:rPr>
  </w:style>
  <w:style w:type="paragraph" w:customStyle="1" w:styleId="xl314">
    <w:name w:val="xl314"/>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ItemList">
    <w:name w:val="Item List"/>
    <w:basedOn w:val="a"/>
    <w:link w:val="ItemListChar"/>
    <w:qFormat/>
    <w:pPr>
      <w:spacing w:before="120" w:after="40"/>
      <w:ind w:left="420" w:hanging="420"/>
      <w:jc w:val="left"/>
    </w:pPr>
    <w:rPr>
      <w:rFonts w:ascii="Arial" w:eastAsia="宋体" w:hAnsi="Arial" w:cs="Times New Roman"/>
      <w:kern w:val="0"/>
      <w:sz w:val="18"/>
      <w:szCs w:val="13"/>
    </w:rPr>
  </w:style>
  <w:style w:type="character" w:customStyle="1" w:styleId="ItemListChar">
    <w:name w:val="Item List Char"/>
    <w:link w:val="ItemList"/>
    <w:qFormat/>
    <w:rPr>
      <w:rFonts w:ascii="Arial" w:eastAsia="宋体" w:hAnsi="Arial" w:cs="Times New Roman"/>
      <w:kern w:val="0"/>
      <w:sz w:val="18"/>
      <w:szCs w:val="13"/>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font18">
    <w:name w:val="font18"/>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366">
    <w:name w:val="xl36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45">
    <w:name w:val="xl24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f0">
    <w:name w:val="样式11"/>
    <w:basedOn w:val="2"/>
    <w:qFormat/>
    <w:pPr>
      <w:spacing w:before="0" w:after="0" w:line="500" w:lineRule="exact"/>
    </w:pPr>
    <w:rPr>
      <w:rFonts w:ascii="宋体" w:eastAsia="黑体" w:hAnsi="宋体" w:cs="Times New Roman"/>
      <w:b w:val="0"/>
      <w:bCs w:val="0"/>
      <w:sz w:val="24"/>
      <w:szCs w:val="24"/>
    </w:rPr>
  </w:style>
  <w:style w:type="paragraph" w:customStyle="1" w:styleId="xl267">
    <w:name w:val="xl267"/>
    <w:basedOn w:val="a"/>
    <w:qFormat/>
    <w:pPr>
      <w:widowControl/>
      <w:pBdr>
        <w:top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2fff4">
    <w:name w:val="文章样式2"/>
    <w:basedOn w:val="a"/>
    <w:qFormat/>
    <w:pPr>
      <w:widowControl/>
      <w:adjustRightInd w:val="0"/>
      <w:snapToGrid w:val="0"/>
      <w:spacing w:line="360" w:lineRule="auto"/>
      <w:ind w:firstLineChars="72" w:firstLine="151"/>
    </w:pPr>
    <w:rPr>
      <w:rFonts w:ascii="Arial" w:eastAsia="宋体" w:hAnsi="Arial" w:cs="Arial"/>
      <w:sz w:val="24"/>
      <w:szCs w:val="21"/>
    </w:rPr>
  </w:style>
  <w:style w:type="paragraph" w:customStyle="1" w:styleId="xl286">
    <w:name w:val="xl286"/>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6">
    <w:name w:val="xl31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64">
    <w:name w:val="xl164"/>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7878151">
    <w:name w:val="样式 四号 加粗 段前: 7.8 磅 段后: 7.8 磅 行距: 1.5 倍行距1"/>
    <w:basedOn w:val="a"/>
    <w:qFormat/>
    <w:pPr>
      <w:spacing w:beforeLines="50" w:afterLines="50" w:line="360" w:lineRule="auto"/>
      <w:outlineLvl w:val="0"/>
    </w:pPr>
    <w:rPr>
      <w:rFonts w:ascii="Times New Roman" w:eastAsia="宋体" w:hAnsi="Times New Roman" w:cs="宋体"/>
      <w:b/>
      <w:bCs/>
      <w:sz w:val="28"/>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1">
    <w:name w:val="xl32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afffffff2">
    <w:name w:val="正文段"/>
    <w:basedOn w:val="a"/>
    <w:qFormat/>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074">
    <w:name w:val="样式 首行缩进:  0.74 厘米"/>
    <w:basedOn w:val="a"/>
    <w:qFormat/>
    <w:pPr>
      <w:spacing w:before="120" w:after="120" w:line="360" w:lineRule="auto"/>
      <w:ind w:firstLine="420"/>
    </w:pPr>
    <w:rPr>
      <w:rFonts w:ascii="Times New Roman" w:eastAsia="宋体" w:hAnsi="Times New Roman" w:cs="宋体"/>
      <w:sz w:val="24"/>
      <w:szCs w:val="20"/>
    </w:rPr>
  </w:style>
  <w:style w:type="paragraph" w:customStyle="1" w:styleId="CharChar2Char">
    <w:name w:val="Char Char2 Char"/>
    <w:basedOn w:val="a"/>
    <w:qFormat/>
    <w:pPr>
      <w:keepNext/>
      <w:keepLines/>
      <w:pageBreakBefore/>
      <w:tabs>
        <w:tab w:val="left" w:pos="845"/>
      </w:tabs>
      <w:ind w:left="845" w:hanging="420"/>
    </w:pPr>
    <w:rPr>
      <w:rFonts w:ascii="Tahoma" w:eastAsia="宋体" w:hAnsi="Tahoma" w:cs="Times New Roman"/>
      <w:sz w:val="24"/>
      <w:szCs w:val="20"/>
    </w:rPr>
  </w:style>
  <w:style w:type="paragraph" w:customStyle="1" w:styleId="xl214">
    <w:name w:val="xl21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83">
    <w:name w:val="xl283"/>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153">
    <w:name w:val="xl153"/>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11">
    <w:name w:val="xl21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AH1H11H12H111H13H112TITRE1h">
    <w:name w:val="样式 标题 1第*部分第A章H1H11H12H111H13H112TITRE1合同标题卷标题项目标题h..."/>
    <w:basedOn w:val="a"/>
    <w:qFormat/>
    <w:pPr>
      <w:tabs>
        <w:tab w:val="left" w:pos="425"/>
      </w:tabs>
      <w:adjustRightInd w:val="0"/>
      <w:snapToGrid w:val="0"/>
      <w:ind w:left="425" w:hanging="425"/>
    </w:pPr>
    <w:rPr>
      <w:rFonts w:ascii="Times New Roman" w:eastAsia="宋体" w:hAnsi="Times New Roman" w:cs="Times New Roman"/>
      <w:sz w:val="24"/>
    </w:rPr>
  </w:style>
  <w:style w:type="paragraph" w:customStyle="1" w:styleId="xl257">
    <w:name w:val="xl25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93">
    <w:name w:val="xl19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4">
    <w:name w:val="xl33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63">
    <w:name w:val="xl16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05050505">
    <w:name w:val="样式 样式 样式1 + 段前: 0.5 行 段后: 0.5 行 + 段前: 0.5 行 段后: 0.5 行"/>
    <w:basedOn w:val="a"/>
    <w:qFormat/>
    <w:pPr>
      <w:tabs>
        <w:tab w:val="left" w:pos="1051"/>
      </w:tabs>
      <w:spacing w:before="156" w:after="156" w:line="360" w:lineRule="auto"/>
      <w:outlineLvl w:val="3"/>
    </w:pPr>
    <w:rPr>
      <w:rFonts w:ascii="Calibri" w:eastAsia="宋体" w:hAnsi="Calibri" w:cs="宋体"/>
      <w:b/>
      <w:bCs/>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Char1CharCharCharCharCharChar">
    <w:name w:val="Char1 Char Char Char Char Char Char"/>
    <w:basedOn w:val="a"/>
    <w:qFormat/>
    <w:rPr>
      <w:rFonts w:ascii="Tahoma" w:eastAsia="宋体" w:hAnsi="Tahoma" w:cs="Times New Roman"/>
      <w:sz w:val="24"/>
      <w:szCs w:val="20"/>
    </w:rPr>
  </w:style>
  <w:style w:type="paragraph" w:customStyle="1" w:styleId="xl149">
    <w:name w:val="xl149"/>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42">
    <w:name w:val="xl2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06">
    <w:name w:val="xl20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7">
    <w:name w:val="xl307"/>
    <w:basedOn w:val="a"/>
    <w:qFormat/>
    <w:pPr>
      <w:widowControl/>
      <w:pBdr>
        <w:bottom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18">
    <w:name w:val="xl21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fff5">
    <w:name w:val="样式 首行缩进 + 宋体 首行缩进:  2 字符"/>
    <w:basedOn w:val="a"/>
    <w:qFormat/>
    <w:pPr>
      <w:spacing w:line="360" w:lineRule="auto"/>
      <w:ind w:firstLineChars="200" w:firstLine="422"/>
      <w:jc w:val="left"/>
    </w:pPr>
    <w:rPr>
      <w:rFonts w:ascii="宋体" w:eastAsia="宋体" w:hAnsi="宋体" w:cs="宋体"/>
      <w:b/>
      <w:sz w:val="24"/>
      <w:szCs w:val="21"/>
    </w:rPr>
  </w:style>
  <w:style w:type="paragraph" w:customStyle="1" w:styleId="21313173">
    <w:name w:val="样式 标题 2 + 段前: 13 磅 段后: 13 磅 行距: 多倍行距 1.73 字行"/>
    <w:basedOn w:val="2"/>
    <w:uiPriority w:val="99"/>
    <w:qFormat/>
    <w:pPr>
      <w:spacing w:before="100" w:after="0" w:line="360" w:lineRule="auto"/>
      <w:ind w:left="992" w:hanging="567"/>
    </w:pPr>
    <w:rPr>
      <w:rFonts w:ascii="Arial" w:eastAsia="黑体" w:hAnsi="Arial" w:cs="宋体"/>
      <w:sz w:val="32"/>
      <w:szCs w:val="20"/>
    </w:rPr>
  </w:style>
  <w:style w:type="paragraph" w:customStyle="1" w:styleId="CM10">
    <w:name w:val="CM10"/>
    <w:basedOn w:val="Default"/>
    <w:next w:val="Default"/>
    <w:qFormat/>
    <w:pPr>
      <w:spacing w:line="468" w:lineRule="atLeast"/>
    </w:pPr>
    <w:rPr>
      <w:rFonts w:ascii=".." w:eastAsia=".." w:hAnsi="Times New Roman" w:cs="Times New Roman"/>
      <w:color w:val="auto"/>
      <w:kern w:val="0"/>
      <w:sz w:val="20"/>
    </w:rPr>
  </w:style>
  <w:style w:type="paragraph" w:customStyle="1" w:styleId="xl309">
    <w:name w:val="xl30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039">
    <w:name w:val="_Style 1039"/>
    <w:uiPriority w:val="99"/>
    <w:qFormat/>
    <w:pPr>
      <w:widowControl w:val="0"/>
      <w:jc w:val="both"/>
    </w:pPr>
    <w:rPr>
      <w:rFonts w:ascii="Times New Roman" w:eastAsia="宋体" w:hAnsi="Times New Roman" w:cs="Times New Roman"/>
      <w:kern w:val="2"/>
      <w:sz w:val="21"/>
      <w:szCs w:val="24"/>
    </w:rPr>
  </w:style>
  <w:style w:type="paragraph" w:customStyle="1" w:styleId="ptdl">
    <w:name w:val="ptdl"/>
    <w:basedOn w:val="a"/>
    <w:qFormat/>
    <w:pPr>
      <w:spacing w:after="156"/>
      <w:ind w:firstLine="480"/>
    </w:pPr>
    <w:rPr>
      <w:rFonts w:ascii="Times New Roman" w:eastAsia="宋体" w:hAnsi="Times New Roman" w:cs="Times New Roman"/>
      <w:sz w:val="24"/>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2">
    <w:name w:val="xl232"/>
    <w:basedOn w:val="a"/>
    <w:qFormat/>
    <w:pPr>
      <w:widowControl/>
      <w:pBdr>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22">
    <w:name w:val="xl322"/>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GB2312151">
    <w:name w:val="样式 仿宋_GB2312 四号 行距: 1.5 倍行距1"/>
    <w:basedOn w:val="a"/>
    <w:qFormat/>
    <w:pPr>
      <w:spacing w:line="360" w:lineRule="auto"/>
      <w:ind w:firstLineChars="196" w:firstLine="196"/>
    </w:pPr>
    <w:rPr>
      <w:rFonts w:ascii="仿宋_GB2312" w:eastAsia="仿宋_GB2312" w:hAnsi="宋体" w:cs="宋体"/>
      <w:kern w:val="0"/>
      <w:sz w:val="28"/>
      <w:szCs w:val="20"/>
    </w:rPr>
  </w:style>
  <w:style w:type="paragraph" w:customStyle="1" w:styleId="xl370">
    <w:name w:val="xl3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19">
    <w:name w:val="xl31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Aufzhlung">
    <w:name w:val="Aufzählung"/>
    <w:basedOn w:val="a"/>
    <w:next w:val="a"/>
    <w:qFormat/>
    <w:pPr>
      <w:keepLines/>
      <w:widowControl/>
      <w:tabs>
        <w:tab w:val="left" w:pos="113"/>
        <w:tab w:val="left" w:pos="360"/>
      </w:tabs>
      <w:spacing w:line="228" w:lineRule="exact"/>
      <w:jc w:val="left"/>
    </w:pPr>
    <w:rPr>
      <w:rFonts w:ascii="MetaPlusLF" w:eastAsia="宋体" w:hAnsi="MetaPlusLF" w:cs="Times New Roman"/>
      <w:kern w:val="0"/>
      <w:sz w:val="15"/>
      <w:szCs w:val="20"/>
      <w:lang w:val="de-DE" w:eastAsia="de-DE"/>
    </w:rPr>
  </w:style>
  <w:style w:type="paragraph" w:customStyle="1" w:styleId="xl358">
    <w:name w:val="xl35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M12">
    <w:name w:val="CM12"/>
    <w:basedOn w:val="Default"/>
    <w:next w:val="Default"/>
    <w:qFormat/>
    <w:pPr>
      <w:spacing w:line="468" w:lineRule="atLeast"/>
    </w:pPr>
    <w:rPr>
      <w:rFonts w:ascii=".." w:eastAsia=".." w:hAnsi="Times New Roman" w:cs="Times New Roman"/>
      <w:color w:val="auto"/>
      <w:kern w:val="0"/>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3">
    <w:name w:val="xl293"/>
    <w:basedOn w:val="a"/>
    <w:qFormat/>
    <w:pPr>
      <w:widowControl/>
      <w:spacing w:before="100" w:beforeAutospacing="1" w:after="100" w:afterAutospacing="1"/>
      <w:jc w:val="center"/>
    </w:pPr>
    <w:rPr>
      <w:rFonts w:ascii="宋体" w:eastAsia="宋体" w:hAnsi="宋体" w:cs="宋体"/>
      <w:kern w:val="0"/>
      <w:sz w:val="18"/>
      <w:szCs w:val="18"/>
    </w:rPr>
  </w:style>
  <w:style w:type="paragraph" w:customStyle="1" w:styleId="StyleNormalCHFirstline213ch">
    <w:name w:val="Style Normal CH + First line:  2.13 ch"/>
    <w:basedOn w:val="NormalCH"/>
    <w:qFormat/>
    <w:rPr>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96">
    <w:name w:val="xl296"/>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1fff0">
    <w:name w:val="正文1"/>
    <w:basedOn w:val="a"/>
    <w:qFormat/>
    <w:pPr>
      <w:adjustRightInd w:val="0"/>
      <w:spacing w:line="410" w:lineRule="atLeast"/>
      <w:textAlignment w:val="baseline"/>
    </w:pPr>
    <w:rPr>
      <w:rFonts w:ascii="宋体" w:eastAsia="华文楷体" w:hAnsi="华文楷体" w:cs="Times New Roman"/>
      <w:b/>
      <w:kern w:val="0"/>
      <w:sz w:val="24"/>
      <w:szCs w:val="20"/>
    </w:rPr>
  </w:style>
  <w:style w:type="paragraph" w:customStyle="1" w:styleId="xl364">
    <w:name w:val="xl364"/>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4"/>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1">
    <w:name w:val="xl33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08">
    <w:name w:val="xl308"/>
    <w:basedOn w:val="a"/>
    <w:qFormat/>
    <w:pPr>
      <w:widowControl/>
      <w:pBdr>
        <w:bottom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13">
    <w:name w:val="xl313"/>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0">
    <w:name w:val="xl320"/>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95">
    <w:name w:val="xl19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46">
    <w:name w:val="xl346"/>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8">
    <w:name w:val="xl3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23">
    <w:name w:val="xl223"/>
    <w:basedOn w:val="a"/>
    <w:qFormat/>
    <w:pPr>
      <w:widowControl/>
      <w:spacing w:before="100" w:beforeAutospacing="1" w:after="100" w:afterAutospacing="1"/>
      <w:jc w:val="left"/>
      <w:textAlignment w:val="bottom"/>
    </w:pPr>
    <w:rPr>
      <w:rFonts w:ascii="宋体" w:eastAsia="宋体" w:hAnsi="宋体" w:cs="宋体"/>
      <w:kern w:val="0"/>
      <w:sz w:val="24"/>
    </w:rPr>
  </w:style>
  <w:style w:type="paragraph" w:customStyle="1" w:styleId="xl312">
    <w:name w:val="xl312"/>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exttext">
    <w:name w:val="text_text"/>
    <w:basedOn w:val="a"/>
    <w:qFormat/>
    <w:pPr>
      <w:widowControl/>
      <w:spacing w:before="100" w:beforeAutospacing="1" w:after="100" w:afterAutospacing="1"/>
      <w:jc w:val="left"/>
    </w:pPr>
    <w:rPr>
      <w:rFonts w:ascii="宋体" w:eastAsia="宋体" w:hAnsi="宋体" w:cs="宋体"/>
      <w:kern w:val="0"/>
      <w:sz w:val="24"/>
    </w:rPr>
  </w:style>
  <w:style w:type="paragraph" w:customStyle="1" w:styleId="xl284">
    <w:name w:val="xl284"/>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59">
    <w:name w:val="xl25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3">
    <w:name w:val="一级条标题"/>
    <w:next w:val="a"/>
    <w:qFormat/>
    <w:pPr>
      <w:spacing w:beforeLines="50" w:afterLines="50"/>
      <w:outlineLvl w:val="2"/>
    </w:pPr>
    <w:rPr>
      <w:rFonts w:ascii="黑体" w:eastAsia="黑体" w:hAnsi="Times New Roman" w:cs="Times New Roman"/>
      <w:sz w:val="21"/>
      <w:szCs w:val="21"/>
    </w:rPr>
  </w:style>
  <w:style w:type="paragraph" w:customStyle="1" w:styleId="xl323">
    <w:name w:val="xl323"/>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Char3CharCharChar">
    <w:name w:val="Char3 Char Char Char"/>
    <w:basedOn w:val="a"/>
    <w:qFormat/>
    <w:rPr>
      <w:rFonts w:ascii="仿宋_GB2312" w:eastAsia="仿宋_GB2312" w:hAnsi="Times New Roman" w:cs="Times New Roman"/>
      <w:b/>
      <w:sz w:val="32"/>
      <w:szCs w:val="32"/>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7878150">
    <w:name w:val="样式 样式 样式 样式 样式 样式 小四 加粗 段前: 7.8 磅 段后: 7.8 磅 行距: 1.5 倍行距 + 段前: 0...."/>
    <w:basedOn w:val="a"/>
    <w:qFormat/>
    <w:pPr>
      <w:tabs>
        <w:tab w:val="left" w:pos="1352"/>
      </w:tabs>
      <w:spacing w:before="120" w:after="120" w:line="360" w:lineRule="auto"/>
      <w:outlineLvl w:val="4"/>
    </w:pPr>
    <w:rPr>
      <w:rFonts w:ascii="Times New Roman" w:eastAsia="宋体" w:hAnsi="Times New Roman" w:cs="宋体"/>
      <w:b/>
      <w:bCs/>
      <w:sz w:val="24"/>
      <w:szCs w:val="21"/>
    </w:rPr>
  </w:style>
  <w:style w:type="paragraph" w:customStyle="1" w:styleId="21a">
    <w:name w:val="无间隔21"/>
    <w:qFormat/>
    <w:pPr>
      <w:widowControl w:val="0"/>
      <w:jc w:val="both"/>
    </w:pPr>
    <w:rPr>
      <w:rFonts w:ascii="Calibri" w:eastAsia="宋体" w:hAnsi="Calibri" w:cs="Times New Roman"/>
      <w:kern w:val="2"/>
      <w:sz w:val="21"/>
      <w:szCs w:val="22"/>
    </w:rPr>
  </w:style>
  <w:style w:type="paragraph" w:customStyle="1" w:styleId="xl324">
    <w:name w:val="xl324"/>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33">
    <w:name w:val="xl3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1b">
    <w:name w:val="明显引用2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fff6">
    <w:name w:val="字元 字元2"/>
    <w:basedOn w:val="a"/>
    <w:qFormat/>
    <w:rPr>
      <w:rFonts w:ascii="Times New Roman" w:eastAsia="宋体" w:hAnsi="Times New Roman" w:cs="Times New Roman"/>
      <w:sz w:val="24"/>
      <w:szCs w:val="20"/>
    </w:rPr>
  </w:style>
  <w:style w:type="paragraph" w:customStyle="1" w:styleId="xl362">
    <w:name w:val="xl362"/>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4">
    <w:name w:val="系统集成正文"/>
    <w:basedOn w:val="a"/>
    <w:qFormat/>
    <w:pPr>
      <w:widowControl/>
      <w:spacing w:beforeLines="50" w:afterLines="50" w:line="360" w:lineRule="auto"/>
      <w:ind w:firstLineChars="200" w:firstLine="480"/>
    </w:pPr>
    <w:rPr>
      <w:rFonts w:ascii="Arial" w:eastAsia="宋体" w:hAnsi="Arial" w:cs="Arial"/>
      <w:color w:val="000000"/>
      <w:kern w:val="0"/>
      <w:sz w:val="24"/>
      <w:szCs w:val="18"/>
    </w:rPr>
  </w:style>
  <w:style w:type="paragraph" w:customStyle="1" w:styleId="xl190">
    <w:name w:val="xl190"/>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CharCharCharCharCharCharCharChar1">
    <w:name w:val="Char Char Char Char Char Char Char Char Char Char1"/>
    <w:basedOn w:val="a"/>
    <w:pPr>
      <w:tabs>
        <w:tab w:val="left" w:pos="360"/>
      </w:tabs>
      <w:ind w:left="360" w:hangingChars="200" w:hanging="360"/>
    </w:pPr>
    <w:rPr>
      <w:rFonts w:ascii="Times New Roman" w:eastAsia="宋体" w:hAnsi="Times New Roman" w:cs="Times New Roman"/>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afffffff5">
    <w:name w:val="附录三级条标题"/>
    <w:basedOn w:val="afffffff6"/>
    <w:next w:val="afffff6"/>
    <w:qFormat/>
    <w:pPr>
      <w:outlineLvl w:val="4"/>
    </w:pPr>
  </w:style>
  <w:style w:type="paragraph" w:customStyle="1" w:styleId="afffffff6">
    <w:name w:val="附录二级条标题"/>
    <w:basedOn w:val="a"/>
    <w:next w:val="afffff6"/>
    <w:qFormat/>
    <w:pPr>
      <w:widowControl/>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5">
    <w:name w:val="xl315"/>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97">
    <w:name w:val="xl29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7">
    <w:name w:val="xl31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63">
    <w:name w:val="普通(网站)6"/>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58">
    <w:name w:val="xl25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363">
    <w:name w:val="xl363"/>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59">
    <w:name w:val="样式5 列表步骤"/>
    <w:qFormat/>
    <w:pPr>
      <w:widowControl w:val="0"/>
      <w:tabs>
        <w:tab w:val="left" w:pos="0"/>
      </w:tabs>
      <w:spacing w:line="320" w:lineRule="atLeast"/>
      <w:textAlignment w:val="center"/>
    </w:pPr>
    <w:rPr>
      <w:rFonts w:ascii="Arial" w:eastAsia="宋体" w:hAnsi="Arial" w:cs="Times New Roman"/>
      <w:kern w:val="21"/>
      <w:sz w:val="21"/>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53">
    <w:name w:val="xl353"/>
    <w:basedOn w:val="a"/>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Pa9">
    <w:name w:val="Pa9"/>
    <w:basedOn w:val="Default"/>
    <w:next w:val="Default"/>
    <w:qFormat/>
    <w:pPr>
      <w:spacing w:line="201" w:lineRule="atLeast"/>
    </w:pPr>
    <w:rPr>
      <w:rFonts w:ascii="文鼎....." w:eastAsia="文鼎....." w:hAnsi="Calibri" w:cs="Times New Roman"/>
      <w:color w:val="auto"/>
      <w:kern w:val="0"/>
    </w:rPr>
  </w:style>
  <w:style w:type="paragraph" w:customStyle="1" w:styleId="afffffff7">
    <w:name w:val="标准正文"/>
    <w:basedOn w:val="af4"/>
    <w:link w:val="Charff9"/>
    <w:qFormat/>
    <w:pPr>
      <w:spacing w:before="60" w:after="60" w:line="360" w:lineRule="auto"/>
      <w:ind w:firstLineChars="0" w:firstLine="482"/>
    </w:pPr>
    <w:rPr>
      <w:rFonts w:ascii="Arial" w:eastAsia="宋体" w:hAnsi="Arial" w:cs="Times New Roman"/>
      <w:kern w:val="2"/>
      <w:sz w:val="24"/>
      <w:szCs w:val="20"/>
    </w:rPr>
  </w:style>
  <w:style w:type="paragraph" w:customStyle="1" w:styleId="xl266">
    <w:name w:val="xl266"/>
    <w:basedOn w:val="a"/>
    <w:qFormat/>
    <w:pPr>
      <w:widowControl/>
      <w:pBdr>
        <w:top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8">
    <w:name w:val="合同文件"/>
    <w:basedOn w:val="a"/>
    <w:qFormat/>
    <w:pPr>
      <w:tabs>
        <w:tab w:val="left" w:pos="253"/>
        <w:tab w:val="left" w:pos="720"/>
      </w:tabs>
      <w:spacing w:beforeLines="50" w:before="156" w:line="400" w:lineRule="exact"/>
      <w:ind w:left="253" w:hanging="360"/>
    </w:pPr>
    <w:rPr>
      <w:rFonts w:ascii="Times New Roman" w:eastAsia="宋体" w:hAnsi="Times New Roman" w:cs="Times New Roman"/>
      <w:b/>
      <w:sz w:val="24"/>
      <w:szCs w:val="20"/>
    </w:rPr>
  </w:style>
  <w:style w:type="paragraph" w:customStyle="1" w:styleId="textindent1">
    <w:name w:val="textindent1"/>
    <w:basedOn w:val="a"/>
    <w:qFormat/>
    <w:pPr>
      <w:widowControl/>
      <w:spacing w:after="120" w:line="405" w:lineRule="atLeast"/>
      <w:ind w:firstLine="375"/>
      <w:jc w:val="left"/>
    </w:pPr>
    <w:rPr>
      <w:rFonts w:ascii="ˎ̥" w:eastAsia="宋体" w:hAnsi="ˎ̥" w:cs="Arial"/>
      <w:color w:val="828282"/>
      <w:kern w:val="0"/>
      <w:sz w:val="18"/>
      <w:szCs w:val="18"/>
    </w:rPr>
  </w:style>
  <w:style w:type="paragraph" w:customStyle="1" w:styleId="dash6b63-6587">
    <w:name w:val="dash6b63-658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afffffff9">
    <w:name w:val="表格内容"/>
    <w:basedOn w:val="a"/>
    <w:next w:val="a"/>
    <w:link w:val="Charffa"/>
    <w:qFormat/>
    <w:pPr>
      <w:tabs>
        <w:tab w:val="left" w:pos="1260"/>
      </w:tabs>
      <w:spacing w:line="312" w:lineRule="auto"/>
    </w:pPr>
    <w:rPr>
      <w:rFonts w:ascii="宋体" w:eastAsia="宋体" w:hAnsi="Times New Roman" w:cs="Times New Roman"/>
      <w:sz w:val="24"/>
      <w:szCs w:val="20"/>
    </w:rPr>
  </w:style>
  <w:style w:type="character" w:customStyle="1" w:styleId="Charffa">
    <w:name w:val="表格内容 Char"/>
    <w:link w:val="afffffff9"/>
    <w:rPr>
      <w:rFonts w:ascii="宋体" w:eastAsia="宋体" w:hAnsi="Times New Roman" w:cs="Times New Roman"/>
      <w:sz w:val="24"/>
      <w:szCs w:val="20"/>
    </w:rPr>
  </w:style>
  <w:style w:type="paragraph" w:customStyle="1" w:styleId="xl303">
    <w:name w:val="xl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a">
    <w:name w:val="正文表标题"/>
    <w:next w:val="a"/>
    <w:qFormat/>
    <w:pPr>
      <w:ind w:left="420" w:hanging="420"/>
      <w:jc w:val="center"/>
    </w:pPr>
    <w:rPr>
      <w:rFonts w:ascii="黑体" w:eastAsia="黑体" w:hAnsi="Times New Roman" w:cs="Times New Roman"/>
      <w:sz w:val="21"/>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332">
    <w:name w:val="标题 332"/>
    <w:basedOn w:val="a"/>
    <w:qFormat/>
    <w:pPr>
      <w:widowControl/>
      <w:jc w:val="left"/>
      <w:outlineLvl w:val="3"/>
    </w:pPr>
    <w:rPr>
      <w:rFonts w:ascii="宋体" w:eastAsia="宋体" w:hAnsi="宋体" w:cs="宋体"/>
      <w:b/>
      <w:bCs/>
      <w:color w:val="666666"/>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0"/>
      <w:szCs w:val="20"/>
    </w:rPr>
  </w:style>
  <w:style w:type="paragraph" w:customStyle="1" w:styleId="xl197">
    <w:name w:val="xl19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212">
    <w:name w:val="Char Char212"/>
    <w:basedOn w:val="a9"/>
    <w:qFormat/>
    <w:rPr>
      <w:rFonts w:ascii="Calibri" w:eastAsia="宋体" w:hAnsi="Calibri" w:cs="Times New Roman"/>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f2">
    <w:name w:val="段落正文 Char Char"/>
    <w:basedOn w:val="a"/>
    <w:qFormat/>
    <w:pPr>
      <w:spacing w:line="360" w:lineRule="auto"/>
      <w:ind w:firstLineChars="192" w:firstLine="461"/>
    </w:pPr>
    <w:rPr>
      <w:rFonts w:ascii="宋体" w:eastAsia="宋体" w:hAnsi="宋体" w:cs="Times New Roman"/>
      <w:sz w:val="24"/>
    </w:rPr>
  </w:style>
  <w:style w:type="paragraph" w:customStyle="1" w:styleId="xl268">
    <w:name w:val="xl268"/>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M17">
    <w:name w:val="CM17"/>
    <w:basedOn w:val="a"/>
    <w:next w:val="a"/>
    <w:qFormat/>
    <w:pPr>
      <w:autoSpaceDE w:val="0"/>
      <w:autoSpaceDN w:val="0"/>
      <w:adjustRightInd w:val="0"/>
      <w:spacing w:line="468" w:lineRule="atLeast"/>
      <w:jc w:val="left"/>
    </w:pPr>
    <w:rPr>
      <w:rFonts w:ascii="宋体" w:eastAsia="宋体" w:hAnsi="Times New Roman" w:cs="Times New Roman"/>
      <w:kern w:val="0"/>
      <w:sz w:val="24"/>
    </w:rPr>
  </w:style>
  <w:style w:type="paragraph" w:customStyle="1" w:styleId="3210">
    <w:name w:val="正文文本 321"/>
    <w:basedOn w:val="a"/>
    <w:qFormat/>
    <w:pPr>
      <w:spacing w:after="120"/>
    </w:pPr>
    <w:rPr>
      <w:rFonts w:ascii="Times New Roman" w:eastAsia="宋体" w:hAnsi="Times New Roman" w:cs="Times New Roman"/>
      <w:sz w:val="16"/>
      <w:szCs w:val="16"/>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b">
    <w:name w:val="数字编号列项（二级）"/>
    <w:qFormat/>
    <w:pPr>
      <w:ind w:leftChars="400" w:left="1260" w:hangingChars="200" w:hanging="420"/>
      <w:jc w:val="both"/>
    </w:pPr>
    <w:rPr>
      <w:rFonts w:ascii="宋体" w:eastAsia="宋体" w:hAnsi="Times New Roman" w:cs="Times New Roman"/>
      <w:sz w:val="21"/>
    </w:rPr>
  </w:style>
  <w:style w:type="paragraph" w:customStyle="1" w:styleId="2fff7">
    <w:name w:val="样式 五号 首行缩进:  2 字符"/>
    <w:basedOn w:val="a"/>
    <w:qFormat/>
    <w:pPr>
      <w:ind w:firstLineChars="50" w:firstLine="50"/>
    </w:pPr>
    <w:rPr>
      <w:rFonts w:ascii="Times New Roman" w:eastAsia="宋体" w:hAnsi="Times New Roman" w:cs="宋体"/>
      <w:kern w:val="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HTML11">
    <w:name w:val="HTML 预设格式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57">
    <w:name w:val="xl35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M8">
    <w:name w:val="CM8"/>
    <w:basedOn w:val="Default"/>
    <w:next w:val="Default"/>
    <w:qFormat/>
    <w:pPr>
      <w:spacing w:line="468" w:lineRule="atLeast"/>
    </w:pPr>
    <w:rPr>
      <w:rFonts w:ascii=".." w:eastAsia=".." w:hAnsi="Times New Roman" w:cs="Times New Roman"/>
      <w:color w:val="auto"/>
      <w:kern w:val="0"/>
      <w:sz w:val="20"/>
    </w:rPr>
  </w:style>
  <w:style w:type="paragraph" w:customStyle="1" w:styleId="HTML21">
    <w:name w:val="HTML 预设格式2"/>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04">
    <w:name w:val="xl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70">
    <w:name w:val="xl270"/>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Style136">
    <w:name w:val="_Style 136"/>
    <w:next w:val="a"/>
    <w:qFormat/>
    <w:pPr>
      <w:widowControl w:val="0"/>
      <w:jc w:val="both"/>
    </w:pPr>
    <w:rPr>
      <w:rFonts w:ascii="Times New Roman" w:eastAsia="宋体" w:hAnsi="Times New Roman" w:cs="Times New Roman"/>
      <w:kern w:val="2"/>
      <w:sz w:val="21"/>
      <w:szCs w:val="24"/>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68">
    <w:name w:val="xl36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6">
    <w:name w:val="明显引用3"/>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paragraph" w:customStyle="1" w:styleId="xl337">
    <w:name w:val="xl33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7">
    <w:name w:val="无间隔3"/>
    <w:qFormat/>
    <w:pPr>
      <w:widowControl w:val="0"/>
      <w:jc w:val="both"/>
    </w:pPr>
    <w:rPr>
      <w:rFonts w:ascii="Calibri" w:eastAsia="宋体" w:hAnsi="Calibri" w:cs="Times New Roman"/>
      <w:kern w:val="2"/>
      <w:sz w:val="21"/>
      <w:szCs w:val="22"/>
    </w:rPr>
  </w:style>
  <w:style w:type="paragraph" w:customStyle="1" w:styleId="afffffffc">
    <w:name w:val="小点说明"/>
    <w:basedOn w:val="a"/>
    <w:qFormat/>
    <w:pPr>
      <w:adjustRightInd w:val="0"/>
      <w:snapToGrid w:val="0"/>
      <w:spacing w:line="360" w:lineRule="auto"/>
      <w:ind w:firstLineChars="317" w:firstLine="761"/>
    </w:pPr>
    <w:rPr>
      <w:rFonts w:ascii="宋体" w:eastAsia="宋体" w:hAnsi="Arial" w:cs="Times New Roman"/>
      <w:kern w:val="0"/>
      <w:sz w:val="24"/>
      <w:szCs w:val="20"/>
    </w:rPr>
  </w:style>
  <w:style w:type="paragraph" w:customStyle="1" w:styleId="afffffffd">
    <w:name w:val="特点反白字"/>
    <w:qFormat/>
    <w:pPr>
      <w:autoSpaceDE w:val="0"/>
      <w:autoSpaceDN w:val="0"/>
      <w:adjustRightInd w:val="0"/>
      <w:ind w:left="198"/>
      <w:jc w:val="both"/>
    </w:pPr>
    <w:rPr>
      <w:rFonts w:ascii="汉鼎简中等线Arial" w:eastAsia="汉鼎简中等线Arial" w:hAnsi="Times New Roman" w:cs="Times New Roman"/>
      <w:color w:val="FFFFFF"/>
      <w:sz w:val="16"/>
      <w:szCs w:val="16"/>
      <w:lang w:eastAsia="en-US"/>
    </w:rPr>
  </w:style>
  <w:style w:type="paragraph" w:customStyle="1" w:styleId="xl360">
    <w:name w:val="xl360"/>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Pa10">
    <w:name w:val="Pa10"/>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F6">
    <w:name w:val="文章标题编号（F6）"/>
    <w:next w:val="F5"/>
    <w:qFormat/>
    <w:pPr>
      <w:adjustRightInd w:val="0"/>
      <w:snapToGrid w:val="0"/>
      <w:spacing w:line="360" w:lineRule="auto"/>
      <w:outlineLvl w:val="4"/>
    </w:pPr>
    <w:rPr>
      <w:rFonts w:ascii="Calibri" w:eastAsia="宋体" w:hAnsi="Calibri" w:cs="Times New Roman"/>
      <w:b/>
      <w:kern w:val="2"/>
      <w:sz w:val="24"/>
      <w:szCs w:val="21"/>
    </w:rPr>
  </w:style>
  <w:style w:type="paragraph" w:customStyle="1" w:styleId="xl148">
    <w:name w:val="xl148"/>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61">
    <w:name w:val="xl361"/>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6">
    <w:name w:val="xl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2">
    <w:name w:val="xl26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318">
    <w:name w:val="xl31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085">
    <w:name w:val="样式 宋体 首行缩进:  0.85 厘米"/>
    <w:basedOn w:val="a"/>
    <w:qFormat/>
    <w:pPr>
      <w:spacing w:before="120" w:after="120" w:line="360" w:lineRule="auto"/>
      <w:ind w:firstLine="482"/>
    </w:pPr>
    <w:rPr>
      <w:rFonts w:ascii="宋体" w:eastAsia="宋体" w:hAnsi="宋体" w:cs="宋体"/>
      <w:sz w:val="24"/>
      <w:szCs w:val="20"/>
    </w:rPr>
  </w:style>
  <w:style w:type="paragraph" w:customStyle="1" w:styleId="xl342">
    <w:name w:val="xl3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e">
    <w:name w:val="框内白字"/>
    <w:qFormat/>
    <w:pPr>
      <w:autoSpaceDE w:val="0"/>
      <w:autoSpaceDN w:val="0"/>
      <w:adjustRightInd w:val="0"/>
      <w:jc w:val="center"/>
    </w:pPr>
    <w:rPr>
      <w:rFonts w:ascii="汉鼎简中等线Arial" w:eastAsia="汉鼎简中等线Arial" w:hAnsi="Times New Roman" w:cs="Times New Roman"/>
      <w:color w:val="FFFFFF"/>
      <w:sz w:val="18"/>
      <w:szCs w:val="18"/>
      <w:lang w:eastAsia="en-US"/>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4">
    <w:name w:val="xl244"/>
    <w:basedOn w:val="a"/>
    <w:qFormat/>
    <w:pPr>
      <w:widowControl/>
      <w:spacing w:before="100" w:beforeAutospacing="1" w:after="100" w:afterAutospacing="1"/>
      <w:jc w:val="center"/>
    </w:pPr>
    <w:rPr>
      <w:rFonts w:ascii="宋体" w:eastAsia="宋体" w:hAnsi="宋体" w:cs="宋体"/>
      <w:b/>
      <w:bCs/>
      <w:kern w:val="0"/>
      <w:sz w:val="24"/>
    </w:rPr>
  </w:style>
  <w:style w:type="paragraph" w:customStyle="1" w:styleId="CM6">
    <w:name w:val="CM6"/>
    <w:basedOn w:val="Default"/>
    <w:next w:val="Default"/>
    <w:qFormat/>
    <w:pPr>
      <w:spacing w:line="468" w:lineRule="atLeast"/>
    </w:pPr>
    <w:rPr>
      <w:rFonts w:ascii=".." w:eastAsia=".." w:hAnsi="Times New Roman" w:cs="Times New Roman"/>
      <w:color w:val="auto"/>
      <w:kern w:val="0"/>
      <w:sz w:val="20"/>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5">
    <w:name w:val="xl265"/>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Style12ptLinespacing15lines">
    <w:name w:val="Style 宋体 12 pt Line spacing:  1.5 lines"/>
    <w:basedOn w:val="a"/>
    <w:qFormat/>
    <w:pPr>
      <w:spacing w:line="360" w:lineRule="auto"/>
      <w:ind w:firstLineChars="200" w:firstLine="480"/>
    </w:pPr>
    <w:rPr>
      <w:rFonts w:ascii="宋体" w:eastAsia="宋体" w:hAnsi="宋体" w:cs="Times New Roman"/>
      <w:sz w:val="24"/>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fff1">
    <w:name w:val="纯文本1"/>
    <w:basedOn w:val="a"/>
    <w:qFormat/>
    <w:rPr>
      <w:rFonts w:ascii="宋体" w:eastAsia="Times New Roman" w:hAnsi="Courier New" w:cs="Times New Roman"/>
      <w:szCs w:val="21"/>
    </w:rPr>
  </w:style>
  <w:style w:type="paragraph" w:customStyle="1" w:styleId="SINOPEC-0">
    <w:name w:val="样式 SINOPEC-0"/>
    <w:basedOn w:val="a"/>
    <w:qFormat/>
    <w:pPr>
      <w:spacing w:line="360" w:lineRule="auto"/>
      <w:ind w:firstLineChars="200" w:firstLine="200"/>
    </w:pPr>
    <w:rPr>
      <w:rFonts w:ascii="Arial" w:eastAsia="宋体" w:hAnsi="Arial" w:cs="宋体"/>
      <w:sz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Style1224">
    <w:name w:val="_Style 1224"/>
    <w:basedOn w:val="a"/>
    <w:next w:val="affff5"/>
    <w:qFormat/>
    <w:pPr>
      <w:ind w:firstLineChars="200" w:firstLine="420"/>
    </w:pPr>
    <w:rPr>
      <w:rFonts w:ascii="Calibri" w:eastAsia="宋体" w:hAnsi="Calibri" w:cs="Times New Roman"/>
      <w:szCs w:val="22"/>
    </w:rPr>
  </w:style>
  <w:style w:type="paragraph" w:customStyle="1" w:styleId="xl332">
    <w:name w:val="xl33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60">
    <w:name w:val="xl26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30">
    <w:name w:val="文章标题3级（F3)"/>
    <w:basedOn w:val="a"/>
    <w:next w:val="a"/>
    <w:qFormat/>
    <w:pPr>
      <w:adjustRightInd w:val="0"/>
      <w:snapToGrid w:val="0"/>
      <w:spacing w:beforeLines="50" w:afterLines="50" w:line="360" w:lineRule="auto"/>
      <w:jc w:val="left"/>
    </w:pPr>
    <w:rPr>
      <w:rFonts w:ascii="宋体" w:eastAsia="宋体" w:hAnsi="宋体" w:cs="Times New Roman"/>
      <w:b/>
      <w:szCs w:val="22"/>
    </w:rPr>
  </w:style>
  <w:style w:type="paragraph" w:customStyle="1" w:styleId="xl263">
    <w:name w:val="xl263"/>
    <w:basedOn w:val="a"/>
    <w:qFormat/>
    <w:pPr>
      <w:widowControl/>
      <w:spacing w:before="100" w:beforeAutospacing="1" w:after="100" w:afterAutospacing="1"/>
      <w:jc w:val="center"/>
    </w:pPr>
    <w:rPr>
      <w:rFonts w:ascii="宋体" w:eastAsia="宋体" w:hAnsi="宋体" w:cs="宋体"/>
      <w:b/>
      <w:bCs/>
      <w:kern w:val="0"/>
      <w:sz w:val="36"/>
      <w:szCs w:val="36"/>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52">
    <w:name w:val="xl352"/>
    <w:basedOn w:val="a"/>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345">
    <w:name w:val="xl34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4f">
    <w:name w:val="样式 标题 4 + (西文) 宋体 小四 非加粗"/>
    <w:basedOn w:val="4"/>
    <w:qFormat/>
    <w:pPr>
      <w:keepLines/>
      <w:spacing w:line="376" w:lineRule="auto"/>
      <w:ind w:hanging="420"/>
      <w:jc w:val="both"/>
    </w:pPr>
    <w:rPr>
      <w:rFonts w:ascii="宋体" w:eastAsia="黑体" w:hAnsi="宋体" w:cs="Times New Roman"/>
      <w:b/>
      <w:sz w:val="24"/>
    </w:rPr>
  </w:style>
  <w:style w:type="paragraph" w:customStyle="1" w:styleId="xl336">
    <w:name w:val="xl336"/>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3f8">
    <w:name w:val="3"/>
    <w:basedOn w:val="a"/>
    <w:qFormat/>
    <w:rPr>
      <w:rFonts w:ascii="Tahoma" w:eastAsia="宋体" w:hAnsi="Tahoma" w:cs="Times New Roman"/>
      <w:sz w:val="24"/>
      <w:szCs w:val="20"/>
    </w:rPr>
  </w:style>
  <w:style w:type="paragraph" w:customStyle="1" w:styleId="Char82">
    <w:name w:val="Char82"/>
    <w:basedOn w:val="a9"/>
    <w:qFormat/>
    <w:rPr>
      <w:rFonts w:ascii="Times New Roman" w:eastAsia="宋体" w:hAnsi="Times New Roman" w:cs="Times New Roman"/>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0">
    <w:name w:val="xl35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38">
    <w:name w:val="xl33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TableEntry">
    <w:name w:val="Table Entry"/>
    <w:basedOn w:val="a"/>
    <w:qFormat/>
    <w:pPr>
      <w:widowControl/>
      <w:tabs>
        <w:tab w:val="right" w:pos="3960"/>
      </w:tabs>
      <w:spacing w:before="40" w:after="40"/>
    </w:pPr>
    <w:rPr>
      <w:rFonts w:ascii="Times New Roman" w:eastAsia="宋体" w:hAnsi="Times New Roman" w:cs="Times New Roman"/>
      <w:kern w:val="0"/>
      <w:sz w:val="20"/>
      <w:szCs w:val="20"/>
      <w:lang w:val="en-AU"/>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TOC21">
    <w:name w:val="TOC 标题21"/>
    <w:basedOn w:val="1"/>
    <w:next w:val="a"/>
    <w:qFormat/>
    <w:pPr>
      <w:spacing w:line="576" w:lineRule="auto"/>
      <w:outlineLvl w:val="9"/>
    </w:pPr>
    <w:rPr>
      <w:rFonts w:ascii="Calibri" w:eastAsia="宋体" w:hAnsi="Calibri" w:cs="Times New Roman"/>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21c">
    <w:name w:val="文本块21"/>
    <w:basedOn w:val="a"/>
    <w:next w:val="a"/>
    <w:qFormat/>
    <w:rPr>
      <w:rFonts w:ascii="Times New Roman" w:eastAsia="宋体" w:hAnsi="Times New Roman" w:cs="Times New Roman"/>
      <w:i/>
      <w:iCs/>
      <w:color w:val="000000"/>
      <w:szCs w:val="22"/>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1d">
    <w:name w:val="批注主题21"/>
    <w:basedOn w:val="ac"/>
    <w:next w:val="ac"/>
    <w:qFormat/>
    <w:rPr>
      <w:rFonts w:ascii="宋体" w:eastAsia="宋体" w:hAnsi="Times New Roman" w:cs="Times New Roman"/>
      <w:b/>
      <w:bCs/>
      <w:kern w:val="0"/>
      <w:sz w:val="28"/>
      <w:szCs w:val="20"/>
    </w:rPr>
  </w:style>
  <w:style w:type="paragraph" w:customStyle="1" w:styleId="xl305">
    <w:name w:val="xl305"/>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4210">
    <w:name w:val="索引 421"/>
    <w:basedOn w:val="a"/>
    <w:next w:val="a"/>
    <w:qFormat/>
    <w:pPr>
      <w:ind w:leftChars="600" w:left="600"/>
    </w:pPr>
    <w:rPr>
      <w:rFonts w:ascii="Times New Roman" w:eastAsia="宋体" w:hAnsi="Times New Roman" w:cs="Times New Roman"/>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a6">
    <w:name w:val="Pa6"/>
    <w:basedOn w:val="Default"/>
    <w:next w:val="Default"/>
    <w:qFormat/>
    <w:pPr>
      <w:spacing w:line="201" w:lineRule="atLeast"/>
    </w:pPr>
    <w:rPr>
      <w:rFonts w:ascii="FrutigerNext LT Light" w:eastAsia="FrutigerNext LT Light" w:hAnsi="Calibri" w:cs="Times New Roman"/>
      <w:color w:val="auto"/>
      <w:kern w:val="0"/>
    </w:rPr>
  </w:style>
  <w:style w:type="paragraph" w:customStyle="1" w:styleId="31a">
    <w:name w:val="文档结构图3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41">
    <w:name w:val="xl24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1f1">
    <w:name w:val="正文缩进11"/>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CharCharCharCharCharChar1CharCharCharCharCharChar1Char">
    <w:name w:val="Char Char Char Char Char Char1 Char Char Char Char Char Char1 Char"/>
    <w:basedOn w:val="a"/>
    <w:qFormat/>
    <w:rPr>
      <w:rFonts w:ascii="Tahoma" w:eastAsia="宋体" w:hAnsi="Tahoma" w:cs="Times New Roman"/>
      <w:sz w:val="24"/>
      <w:szCs w:val="20"/>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74">
    <w:name w:val="xl17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xl349">
    <w:name w:val="xl34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82">
    <w:name w:val="xl282"/>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1b">
    <w:name w:val="修订31"/>
    <w:qFormat/>
    <w:rPr>
      <w:rFonts w:ascii="Times New Roman" w:eastAsia="宋体" w:hAnsi="Times New Roman" w:cs="Times New Roman"/>
      <w:kern w:val="2"/>
      <w:sz w:val="21"/>
      <w:szCs w:val="24"/>
    </w:rPr>
  </w:style>
  <w:style w:type="paragraph" w:customStyle="1" w:styleId="xl327">
    <w:name w:val="xl32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211">
    <w:name w:val="标题 3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p16">
    <w:name w:val="p16"/>
    <w:basedOn w:val="a"/>
    <w:qFormat/>
    <w:pPr>
      <w:widowControl/>
      <w:spacing w:before="120" w:after="120" w:line="360" w:lineRule="auto"/>
      <w:ind w:firstLine="482"/>
    </w:pPr>
    <w:rPr>
      <w:rFonts w:ascii="宋体" w:eastAsia="宋体" w:hAnsi="宋体" w:cs="宋体"/>
      <w:kern w:val="0"/>
      <w:sz w:val="24"/>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31">
    <w:name w:val="xl231"/>
    <w:basedOn w:val="a"/>
    <w:qFormat/>
    <w:pPr>
      <w:widowControl/>
      <w:spacing w:before="100" w:beforeAutospacing="1" w:after="100" w:afterAutospacing="1"/>
      <w:jc w:val="center"/>
    </w:pPr>
    <w:rPr>
      <w:rFonts w:ascii="宋体" w:eastAsia="宋体" w:hAnsi="宋体" w:cs="宋体"/>
      <w:kern w:val="0"/>
      <w:sz w:val="24"/>
    </w:rPr>
  </w:style>
  <w:style w:type="paragraph" w:customStyle="1" w:styleId="5210">
    <w:name w:val="标题 5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030">
    <w:name w:val="03"/>
    <w:basedOn w:val="a"/>
    <w:qFormat/>
    <w:pPr>
      <w:spacing w:line="500" w:lineRule="exact"/>
      <w:ind w:firstLine="567"/>
    </w:pPr>
    <w:rPr>
      <w:rFonts w:ascii="Times New Roman" w:eastAsia="宋体" w:hAnsi="Times New Roman" w:cs="Times New Roman"/>
      <w:spacing w:val="20"/>
      <w:sz w:val="28"/>
      <w:szCs w:val="20"/>
    </w:rPr>
  </w:style>
  <w:style w:type="paragraph" w:customStyle="1" w:styleId="xl335">
    <w:name w:val="xl335"/>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51">
    <w:name w:val="xl35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56">
    <w:name w:val="xl256"/>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54">
    <w:name w:val="xl154"/>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02">
    <w:name w:val="xl3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7">
    <w:name w:val="xl367"/>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formlabel">
    <w:name w:val="formlabel"/>
    <w:basedOn w:val="a"/>
    <w:qFormat/>
    <w:pPr>
      <w:widowControl/>
      <w:shd w:val="clear" w:color="auto" w:fill="F7F3F7"/>
      <w:spacing w:before="100" w:beforeAutospacing="1" w:after="100" w:afterAutospacing="1"/>
      <w:jc w:val="left"/>
    </w:pPr>
    <w:rPr>
      <w:rFonts w:ascii="Arial Unicode MS" w:eastAsia="Arial Unicode MS" w:hAnsi="Arial Unicode MS" w:cs="Times New Roman"/>
      <w:kern w:val="0"/>
      <w:sz w:val="24"/>
    </w:rPr>
  </w:style>
  <w:style w:type="paragraph" w:customStyle="1" w:styleId="xl344">
    <w:name w:val="xl34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
    <w:name w:val="样式 宋体"/>
    <w:basedOn w:val="a"/>
    <w:qFormat/>
    <w:pPr>
      <w:spacing w:line="360" w:lineRule="auto"/>
      <w:ind w:firstLineChars="200" w:firstLine="200"/>
    </w:pPr>
    <w:rPr>
      <w:rFonts w:ascii="宋体" w:eastAsia="宋体" w:hAnsi="宋体" w:cs="宋体"/>
      <w:szCs w:val="20"/>
    </w:rPr>
  </w:style>
  <w:style w:type="paragraph" w:customStyle="1" w:styleId="xl355">
    <w:name w:val="xl355"/>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5">
    <w:name w:val="xl36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55">
    <w:name w:val="xl25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0">
    <w:name w:val="xl300"/>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1">
    <w:name w:val="xl261"/>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f0">
    <w:name w:val="字母编号列项（一级）"/>
    <w:qFormat/>
    <w:pPr>
      <w:tabs>
        <w:tab w:val="left" w:pos="900"/>
        <w:tab w:val="left" w:pos="2085"/>
      </w:tabs>
      <w:spacing w:line="360" w:lineRule="auto"/>
      <w:ind w:leftChars="200" w:left="420" w:firstLineChars="300" w:firstLine="720"/>
      <w:jc w:val="both"/>
    </w:pPr>
    <w:rPr>
      <w:rFonts w:ascii="宋体" w:eastAsia="宋体" w:hAnsi="宋体" w:cs="Times New Roman"/>
      <w:sz w:val="24"/>
    </w:rPr>
  </w:style>
  <w:style w:type="paragraph" w:customStyle="1" w:styleId="4Titre4H4111heading4IndentLeft05insect1">
    <w:name w:val="样式 标题 4Titre4H41.1.1heading 4 + Indent: Left 0.5 in章sect 1..."/>
    <w:basedOn w:val="4"/>
    <w:qFormat/>
    <w:pPr>
      <w:keepLines/>
      <w:tabs>
        <w:tab w:val="left" w:pos="720"/>
      </w:tabs>
      <w:adjustRightInd w:val="0"/>
      <w:snapToGrid w:val="0"/>
      <w:spacing w:line="360" w:lineRule="auto"/>
      <w:ind w:hanging="420"/>
      <w:jc w:val="both"/>
    </w:pPr>
    <w:rPr>
      <w:rFonts w:ascii="宋体" w:eastAsia="宋体" w:hAnsi="宋体" w:cs="Times New Roman"/>
      <w:kern w:val="0"/>
      <w:sz w:val="24"/>
    </w:rPr>
  </w:style>
  <w:style w:type="paragraph" w:customStyle="1" w:styleId="xl234">
    <w:name w:val="xl234"/>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39">
    <w:name w:val="xl33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harChar1CharCharChar">
    <w:name w:val="Char Char1 Char Char Char"/>
    <w:basedOn w:val="a"/>
    <w:qFormat/>
    <w:rPr>
      <w:rFonts w:ascii="Times New Roman" w:eastAsia="宋体" w:hAnsi="Times New Roman" w:cs="Times New Roman"/>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30">
    <w:name w:val="xl330"/>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CM9">
    <w:name w:val="CM9"/>
    <w:basedOn w:val="Default"/>
    <w:next w:val="Default"/>
    <w:qFormat/>
    <w:pPr>
      <w:spacing w:line="468" w:lineRule="atLeast"/>
    </w:pPr>
    <w:rPr>
      <w:rFonts w:ascii=".." w:eastAsia=".." w:hAnsi="Times New Roman" w:cs="Times New Roman"/>
      <w:color w:val="auto"/>
      <w:kern w:val="0"/>
      <w:sz w:val="20"/>
    </w:rPr>
  </w:style>
  <w:style w:type="paragraph" w:customStyle="1" w:styleId="xl325">
    <w:name w:val="xl32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1-21">
    <w:name w:val="中等深浅网格 1 - 强调文字颜色 21"/>
    <w:basedOn w:val="a"/>
    <w:qFormat/>
    <w:pPr>
      <w:ind w:firstLineChars="200" w:firstLine="420"/>
    </w:pPr>
    <w:rPr>
      <w:rFonts w:ascii="Calibri" w:eastAsia="宋体" w:hAnsi="Calibri" w:cs="Times New Roman"/>
      <w:szCs w:val="22"/>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22">
    <w:name w:val="xl2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ff1">
    <w:name w:val="附录五级条标题"/>
    <w:basedOn w:val="affffffff2"/>
    <w:next w:val="afffff6"/>
    <w:qFormat/>
    <w:pPr>
      <w:outlineLvl w:val="6"/>
    </w:pPr>
  </w:style>
  <w:style w:type="paragraph" w:customStyle="1" w:styleId="affffffff2">
    <w:name w:val="附录四级条标题"/>
    <w:basedOn w:val="afffffff5"/>
    <w:next w:val="afffff6"/>
    <w:qFormat/>
    <w:pPr>
      <w:tabs>
        <w:tab w:val="clear" w:pos="360"/>
      </w:tabs>
      <w:outlineLvl w:val="5"/>
    </w:pPr>
  </w:style>
  <w:style w:type="paragraph" w:customStyle="1" w:styleId="xl162">
    <w:name w:val="xl162"/>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9">
    <w:name w:val="xl35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5a">
    <w:name w:val="样式5"/>
    <w:basedOn w:val="a"/>
    <w:qFormat/>
    <w:pPr>
      <w:tabs>
        <w:tab w:val="left" w:pos="720"/>
      </w:tabs>
      <w:ind w:left="720" w:hanging="720"/>
    </w:pPr>
    <w:rPr>
      <w:rFonts w:ascii="Times New Roman" w:eastAsia="宋体" w:hAnsi="Times New Roman" w:cs="Times New Roman"/>
    </w:rPr>
  </w:style>
  <w:style w:type="paragraph" w:customStyle="1" w:styleId="xl329">
    <w:name w:val="xl329"/>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21e">
    <w:name w:val="正文文本 21"/>
    <w:basedOn w:val="a"/>
    <w:qFormat/>
    <w:pPr>
      <w:adjustRightInd w:val="0"/>
      <w:snapToGrid w:val="0"/>
      <w:spacing w:line="240" w:lineRule="atLeast"/>
      <w:ind w:firstLineChars="200" w:firstLine="200"/>
      <w:jc w:val="left"/>
      <w:textAlignment w:val="baseline"/>
    </w:pPr>
    <w:rPr>
      <w:rFonts w:ascii="宋体" w:eastAsia="Times New Roman" w:hAnsi="MS Sans Serif" w:cs="Times New Roman"/>
      <w:kern w:val="0"/>
      <w:sz w:val="24"/>
      <w:szCs w:val="20"/>
    </w:rPr>
  </w:style>
  <w:style w:type="paragraph" w:customStyle="1" w:styleId="xl254">
    <w:name w:val="xl25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F8">
    <w:name w:val="文章标题编号（F8）"/>
    <w:qFormat/>
    <w:pPr>
      <w:adjustRightInd w:val="0"/>
      <w:snapToGrid w:val="0"/>
      <w:spacing w:line="360" w:lineRule="auto"/>
      <w:ind w:left="420" w:hanging="420"/>
    </w:pPr>
    <w:rPr>
      <w:rFonts w:ascii="Calibri" w:eastAsia="宋体" w:hAnsi="Calibri" w:cs="Times New Roman"/>
      <w:kern w:val="2"/>
      <w:sz w:val="24"/>
      <w:szCs w:val="21"/>
    </w:rPr>
  </w:style>
  <w:style w:type="paragraph" w:customStyle="1" w:styleId="xl229">
    <w:name w:val="xl22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228">
    <w:name w:val="xl22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298">
    <w:name w:val="xl2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unnamed2">
    <w:name w:val="unnamed2"/>
    <w:basedOn w:val="a"/>
    <w:qFormat/>
    <w:pPr>
      <w:widowControl/>
      <w:spacing w:before="100" w:beforeAutospacing="1" w:after="100" w:afterAutospacing="1"/>
      <w:jc w:val="left"/>
    </w:pPr>
    <w:rPr>
      <w:rFonts w:ascii="Arial" w:eastAsia="宋体" w:hAnsi="Arial" w:cs="Arial"/>
      <w:kern w:val="0"/>
      <w:sz w:val="18"/>
      <w:szCs w:val="18"/>
    </w:rPr>
  </w:style>
  <w:style w:type="paragraph" w:customStyle="1" w:styleId="xl328">
    <w:name w:val="xl328"/>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f3">
    <w:name w:val="附录标识"/>
    <w:basedOn w:val="a"/>
    <w:next w:val="afffff6"/>
    <w:qFormat/>
    <w:pPr>
      <w:keepNext/>
      <w:widowControl/>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xl226">
    <w:name w:val="xl226"/>
    <w:basedOn w:val="a"/>
    <w:qFormat/>
    <w:pPr>
      <w:widowControl/>
      <w:spacing w:before="100" w:beforeAutospacing="1" w:after="100" w:afterAutospacing="1"/>
      <w:jc w:val="left"/>
    </w:pPr>
    <w:rPr>
      <w:rFonts w:ascii="宋体" w:eastAsia="宋体" w:hAnsi="宋体" w:cs="宋体"/>
      <w:kern w:val="0"/>
      <w:sz w:val="24"/>
    </w:rPr>
  </w:style>
  <w:style w:type="paragraph" w:customStyle="1" w:styleId="xl248">
    <w:name w:val="xl24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Times New Roman" w:eastAsia="宋体" w:hAnsi="Times New Roman" w:cs="Times New Roman"/>
      <w:szCs w:val="20"/>
    </w:rPr>
  </w:style>
  <w:style w:type="paragraph" w:customStyle="1" w:styleId="1fff2">
    <w:name w:val="正文文本缩进1"/>
    <w:basedOn w:val="a"/>
    <w:qFormat/>
    <w:pPr>
      <w:ind w:firstLine="420"/>
    </w:pPr>
    <w:rPr>
      <w:rFonts w:ascii="Times New Roman" w:eastAsia="宋体" w:hAnsi="Times New Roman" w:cs="Times New Roman"/>
      <w:sz w:val="24"/>
      <w:szCs w:val="20"/>
    </w:rPr>
  </w:style>
  <w:style w:type="paragraph" w:customStyle="1" w:styleId="xl165">
    <w:name w:val="xl165"/>
    <w:basedOn w:val="a"/>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eastAsia="宋体" w:hAnsi="宋体" w:cs="宋体"/>
      <w:b/>
      <w:bCs/>
      <w:kern w:val="0"/>
      <w:sz w:val="20"/>
      <w:szCs w:val="20"/>
    </w:rPr>
  </w:style>
  <w:style w:type="paragraph" w:customStyle="1" w:styleId="xl343">
    <w:name w:val="xl3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8">
    <w:name w:val="xl20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4">
    <w:name w:val="次小点说明"/>
    <w:basedOn w:val="a"/>
    <w:qFormat/>
    <w:pPr>
      <w:tabs>
        <w:tab w:val="left" w:pos="-632"/>
      </w:tabs>
      <w:adjustRightInd w:val="0"/>
      <w:snapToGrid w:val="0"/>
      <w:spacing w:line="360" w:lineRule="auto"/>
      <w:ind w:left="-632" w:hanging="420"/>
    </w:pPr>
    <w:rPr>
      <w:rFonts w:ascii="Times New Roman" w:eastAsia="宋体" w:hAnsi="Times New Roman" w:cs="Times New Roman"/>
      <w:sz w:val="24"/>
    </w:rPr>
  </w:style>
  <w:style w:type="paragraph" w:customStyle="1" w:styleId="xl225">
    <w:name w:val="xl22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Charffb">
    <w:name w:val="次小点说明 Char"/>
    <w:basedOn w:val="a"/>
    <w:qFormat/>
    <w:pPr>
      <w:tabs>
        <w:tab w:val="left" w:pos="-15400"/>
      </w:tabs>
      <w:adjustRightInd w:val="0"/>
      <w:snapToGrid w:val="0"/>
      <w:spacing w:line="360" w:lineRule="auto"/>
      <w:ind w:left="-15400" w:hanging="420"/>
    </w:pPr>
    <w:rPr>
      <w:rFonts w:ascii="Times New Roman"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7">
    <w:name w:val="xl34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7">
    <w:name w:val="xl21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unnamed1">
    <w:name w:val="unnamed1"/>
    <w:basedOn w:val="a"/>
    <w:qFormat/>
    <w:pPr>
      <w:widowControl/>
      <w:spacing w:before="45" w:after="45"/>
      <w:ind w:firstLine="400"/>
    </w:pPr>
    <w:rPr>
      <w:rFonts w:ascii="宋体" w:eastAsia="宋体" w:hAnsi="宋体" w:cs="宋体"/>
      <w:color w:val="0099FF"/>
      <w:kern w:val="0"/>
      <w:sz w:val="18"/>
      <w:szCs w:val="18"/>
    </w:rPr>
  </w:style>
  <w:style w:type="paragraph" w:customStyle="1" w:styleId="xl285">
    <w:name w:val="xl28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3">
    <w:name w:val="xl24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26">
    <w:name w:val="xl32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3f9">
    <w:name w:val="列表3"/>
    <w:basedOn w:val="aff5"/>
    <w:next w:val="a"/>
    <w:qFormat/>
    <w:pPr>
      <w:widowControl/>
      <w:tabs>
        <w:tab w:val="left" w:pos="0"/>
      </w:tabs>
      <w:ind w:left="0" w:firstLineChars="0" w:firstLine="1474"/>
      <w:jc w:val="left"/>
    </w:pPr>
    <w:rPr>
      <w:rFonts w:ascii="Times New Roman" w:eastAsia="宋体" w:hAnsi="Times New Roman" w:cs="Times New Roman"/>
      <w:bCs/>
      <w:kern w:val="0"/>
      <w:sz w:val="24"/>
      <w:szCs w:val="20"/>
    </w:rPr>
  </w:style>
  <w:style w:type="paragraph" w:customStyle="1" w:styleId="ALTZ1NormalIndentChar22">
    <w:name w:val="样式 正文缩进正文（首行缩进两字）特点ALT+Z表正文正文非缩进四号段1Normal Indent Char2...2"/>
    <w:basedOn w:val="3"/>
    <w:qFormat/>
    <w:pPr>
      <w:tabs>
        <w:tab w:val="left" w:pos="2160"/>
      </w:tabs>
      <w:adjustRightInd w:val="0"/>
      <w:spacing w:before="360" w:after="120" w:line="360" w:lineRule="auto"/>
      <w:ind w:left="2160" w:hanging="360"/>
      <w:jc w:val="center"/>
      <w:textAlignment w:val="baseline"/>
    </w:pPr>
    <w:rPr>
      <w:rFonts w:ascii="宋体" w:eastAsia="宋体" w:hAnsi="宋体" w:cs="Times New Roman"/>
      <w:bCs w:val="0"/>
      <w:kern w:val="0"/>
      <w:sz w:val="28"/>
      <w:szCs w:val="20"/>
    </w:rPr>
  </w:style>
  <w:style w:type="paragraph" w:customStyle="1" w:styleId="xl354">
    <w:name w:val="xl354"/>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01">
    <w:name w:val="xl3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ˎ̥" w:eastAsia="宋体" w:hAnsi="ˎ̥" w:cs="宋体"/>
      <w:kern w:val="0"/>
      <w:sz w:val="18"/>
      <w:szCs w:val="18"/>
    </w:rPr>
  </w:style>
  <w:style w:type="paragraph" w:customStyle="1" w:styleId="xl299">
    <w:name w:val="xl2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Style5">
    <w:name w:val="_Style 5"/>
    <w:basedOn w:val="a"/>
    <w:qFormat/>
    <w:rPr>
      <w:rFonts w:ascii="Times New Roman" w:eastAsia="宋体" w:hAnsi="Times New Roman" w:cs="Times New Roman"/>
    </w:rPr>
  </w:style>
  <w:style w:type="paragraph" w:customStyle="1" w:styleId="Pa7">
    <w:name w:val="Pa7"/>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21f">
    <w:name w:val="引用21"/>
    <w:basedOn w:val="a"/>
    <w:next w:val="a"/>
    <w:qFormat/>
    <w:rPr>
      <w:rFonts w:ascii="Times New Roman" w:eastAsia="宋体" w:hAnsi="Times New Roman" w:cs="Times New Roman"/>
      <w:i/>
      <w:color w:val="000000"/>
      <w:sz w:val="22"/>
      <w:szCs w:val="20"/>
    </w:rPr>
  </w:style>
  <w:style w:type="paragraph" w:customStyle="1" w:styleId="Char2CharCharChar">
    <w:name w:val="Char2 Char Char Char"/>
    <w:basedOn w:val="a"/>
    <w:qFormat/>
    <w:pPr>
      <w:adjustRightInd w:val="0"/>
    </w:pPr>
    <w:rPr>
      <w:rFonts w:ascii="Times New Roman" w:eastAsia="宋体" w:hAnsi="Times New Roman" w:cs="Times New Roman"/>
      <w:szCs w:val="20"/>
    </w:rPr>
  </w:style>
  <w:style w:type="paragraph" w:customStyle="1" w:styleId="affffffff5">
    <w:name w:val="列表内容"/>
    <w:basedOn w:val="a"/>
    <w:next w:val="a"/>
    <w:qFormat/>
    <w:pPr>
      <w:widowControl/>
      <w:tabs>
        <w:tab w:val="left" w:pos="840"/>
      </w:tabs>
      <w:jc w:val="left"/>
    </w:pPr>
    <w:rPr>
      <w:rFonts w:ascii="Times New Roman" w:eastAsia="宋体" w:hAnsi="Times New Roman" w:cs="Times New Roman"/>
      <w:kern w:val="0"/>
      <w:sz w:val="18"/>
    </w:rPr>
  </w:style>
  <w:style w:type="paragraph" w:customStyle="1" w:styleId="Char1CharCharChar1111">
    <w:name w:val="Char1 Char Char Char1111"/>
    <w:basedOn w:val="a"/>
    <w:pPr>
      <w:spacing w:line="360" w:lineRule="auto"/>
    </w:pPr>
    <w:rPr>
      <w:rFonts w:ascii="Tahoma" w:eastAsia="宋体" w:hAnsi="Tahoma" w:cs="Times New Roman"/>
      <w:sz w:val="24"/>
      <w:szCs w:val="20"/>
    </w:rPr>
  </w:style>
  <w:style w:type="paragraph" w:customStyle="1" w:styleId="pit">
    <w:name w:val="pit正文"/>
    <w:basedOn w:val="a"/>
    <w:qFormat/>
    <w:pPr>
      <w:spacing w:line="400" w:lineRule="exact"/>
    </w:pPr>
    <w:rPr>
      <w:rFonts w:ascii="Times New Roman" w:eastAsia="宋体" w:hAnsi="Times New Roman" w:cs="Times New Roman"/>
      <w:spacing w:val="20"/>
      <w:sz w:val="24"/>
      <w:szCs w:val="20"/>
    </w:rPr>
  </w:style>
  <w:style w:type="paragraph" w:customStyle="1" w:styleId="CharCharChar1CharCharCharCharCharCharCharCharCharCharCharCharChar">
    <w:name w:val="Char Char Char1 Char Char Char Char Char Char Char Char Char Char Char Char Char"/>
    <w:basedOn w:val="a9"/>
    <w:qFormat/>
    <w:rPr>
      <w:rFonts w:ascii="Calibri" w:eastAsia="宋体" w:hAnsi="Calibri" w:cs="Times New Roman"/>
      <w:szCs w:val="22"/>
      <w:shd w:val="clear" w:color="auto" w:fill="000080"/>
    </w:rPr>
  </w:style>
  <w:style w:type="paragraph" w:customStyle="1" w:styleId="Char2CharCharChar1111">
    <w:name w:val="Char2 Char Char Char1111"/>
    <w:basedOn w:val="a"/>
    <w:pPr>
      <w:adjustRightInd w:val="0"/>
    </w:pPr>
    <w:rPr>
      <w:rFonts w:ascii="Times New Roman" w:eastAsia="宋体" w:hAnsi="Times New Roman" w:cs="Times New Roman"/>
      <w:szCs w:val="20"/>
    </w:rPr>
  </w:style>
  <w:style w:type="paragraph" w:customStyle="1" w:styleId="ParaAttribute15">
    <w:name w:val="ParaAttribute15"/>
    <w:uiPriority w:val="99"/>
    <w:qFormat/>
    <w:pPr>
      <w:widowControl w:val="0"/>
      <w:wordWrap w:val="0"/>
      <w:ind w:left="709"/>
      <w:jc w:val="both"/>
    </w:pPr>
    <w:rPr>
      <w:rFonts w:ascii="Times New Roman" w:eastAsia="宋体" w:hAnsi="Times New Roman" w:cs="Times New Roman"/>
      <w:sz w:val="21"/>
      <w:szCs w:val="22"/>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CharCharCharChar21">
    <w:name w:val="Char Char Char Char21"/>
    <w:basedOn w:val="a"/>
    <w:rPr>
      <w:rFonts w:ascii="Tahoma" w:eastAsia="宋体" w:hAnsi="Tahoma" w:cs="Times New Roman"/>
      <w:sz w:val="24"/>
      <w:szCs w:val="20"/>
    </w:rPr>
  </w:style>
  <w:style w:type="paragraph" w:customStyle="1" w:styleId="1fff3">
    <w:name w:val="菲页1"/>
    <w:basedOn w:val="2"/>
    <w:qFormat/>
    <w:pPr>
      <w:widowControl/>
      <w:jc w:val="center"/>
    </w:pPr>
    <w:rPr>
      <w:rFonts w:ascii="黑体" w:eastAsia="黑体" w:hAnsi="宋体" w:cs="Times New Roman"/>
      <w:b w:val="0"/>
      <w:bCs w:val="0"/>
      <w:kern w:val="0"/>
      <w:sz w:val="52"/>
      <w:szCs w:val="20"/>
    </w:rPr>
  </w:style>
  <w:style w:type="paragraph" w:customStyle="1" w:styleId="2fff8">
    <w:name w:val="正文缩进2"/>
    <w:basedOn w:val="a"/>
    <w:qFormat/>
    <w:pPr>
      <w:spacing w:afterLines="50" w:after="156" w:line="312" w:lineRule="auto"/>
      <w:ind w:firstLineChars="200" w:firstLine="200"/>
    </w:pPr>
    <w:rPr>
      <w:rFonts w:ascii="Times New Roman" w:eastAsia="宋体" w:hAnsi="Times New Roman" w:cs="Times New Roman"/>
      <w:sz w:val="24"/>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9"/>
    <w:qFormat/>
    <w:pPr>
      <w:adjustRightInd w:val="0"/>
      <w:spacing w:line="436" w:lineRule="exact"/>
      <w:ind w:left="357"/>
      <w:jc w:val="left"/>
      <w:outlineLvl w:val="3"/>
    </w:pPr>
    <w:rPr>
      <w:rFonts w:ascii="Tahoma" w:eastAsia="宋体" w:hAnsi="Tahoma" w:cs="Times New Roman"/>
      <w:b/>
      <w:sz w:val="24"/>
    </w:rPr>
  </w:style>
  <w:style w:type="paragraph" w:customStyle="1" w:styleId="Affffffff6">
    <w:name w:val="表头A"/>
    <w:basedOn w:val="afffffe"/>
    <w:qFormat/>
    <w:pPr>
      <w:topLinePunct w:val="0"/>
      <w:spacing w:line="312" w:lineRule="exact"/>
    </w:pPr>
    <w:rPr>
      <w:rFonts w:ascii="EU-F1"/>
      <w:kern w:val="21"/>
    </w:rPr>
  </w:style>
  <w:style w:type="paragraph" w:customStyle="1" w:styleId="affffffff7">
    <w:name w:val="卫星及有限电视系统"/>
    <w:basedOn w:val="a5"/>
    <w:qFormat/>
    <w:pPr>
      <w:spacing w:line="360" w:lineRule="auto"/>
      <w:ind w:firstLineChars="200" w:firstLine="480"/>
    </w:pPr>
    <w:rPr>
      <w:rFonts w:ascii="宋体" w:eastAsia="宋体" w:hAnsi="宋体" w:cs="Times New Roman"/>
      <w:sz w:val="24"/>
      <w:szCs w:val="24"/>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xl106">
    <w:name w:val="xl106"/>
    <w:basedOn w:val="a"/>
    <w:qFormat/>
    <w:pPr>
      <w:widowControl/>
      <w:spacing w:before="100" w:beforeAutospacing="1" w:after="100" w:afterAutospacing="1"/>
      <w:jc w:val="center"/>
    </w:pPr>
    <w:rPr>
      <w:rFonts w:ascii="宋体" w:eastAsia="宋体" w:hAnsi="宋体" w:cs="宋体"/>
      <w:b/>
      <w:bCs/>
      <w:kern w:val="0"/>
      <w:sz w:val="40"/>
      <w:szCs w:val="40"/>
    </w:rPr>
  </w:style>
  <w:style w:type="paragraph" w:customStyle="1" w:styleId="xl107">
    <w:name w:val="xl107"/>
    <w:basedOn w:val="a"/>
    <w:qFormat/>
    <w:pPr>
      <w:widowControl/>
      <w:spacing w:before="100" w:beforeAutospacing="1" w:after="100" w:afterAutospacing="1"/>
      <w:jc w:val="left"/>
    </w:pPr>
    <w:rPr>
      <w:rFonts w:ascii="黑体" w:eastAsia="黑体" w:hAnsi="黑体" w:cs="宋体"/>
      <w:b/>
      <w:bCs/>
      <w:kern w:val="0"/>
      <w:sz w:val="18"/>
      <w:szCs w:val="18"/>
    </w:rPr>
  </w:style>
  <w:style w:type="paragraph" w:customStyle="1" w:styleId="Style2">
    <w:name w:val="_Style 2"/>
    <w:basedOn w:val="a"/>
    <w:qFormat/>
    <w:pPr>
      <w:autoSpaceDE w:val="0"/>
      <w:autoSpaceDN w:val="0"/>
      <w:adjustRightInd w:val="0"/>
      <w:ind w:firstLineChars="200" w:firstLine="420"/>
      <w:jc w:val="left"/>
    </w:pPr>
    <w:rPr>
      <w:rFonts w:ascii="Calibri" w:eastAsia="宋体" w:hAnsi="Calibri" w:cs="Times New Roman"/>
      <w:kern w:val="0"/>
      <w:sz w:val="24"/>
    </w:rPr>
  </w:style>
  <w:style w:type="paragraph" w:customStyle="1" w:styleId="Style1038">
    <w:name w:val="_Style 1038"/>
    <w:basedOn w:val="a"/>
    <w:next w:val="affff5"/>
    <w:qFormat/>
    <w:pPr>
      <w:ind w:firstLineChars="200" w:firstLine="420"/>
    </w:pPr>
    <w:rPr>
      <w:rFonts w:ascii="Calibri" w:eastAsia="宋体" w:hAnsi="Calibri" w:cs="Times New Roman"/>
      <w:szCs w:val="22"/>
    </w:rPr>
  </w:style>
  <w:style w:type="paragraph" w:customStyle="1" w:styleId="3fa">
    <w:name w:val="普通(网站)3"/>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CharCharCharChar11">
    <w:name w:val="Char Char 字元 字元 字元 Char Char Char Char11"/>
    <w:basedOn w:val="a"/>
    <w:qFormat/>
    <w:pPr>
      <w:adjustRightInd w:val="0"/>
      <w:spacing w:line="360" w:lineRule="auto"/>
    </w:pPr>
    <w:rPr>
      <w:rFonts w:ascii="Times New Roman" w:eastAsia="宋体" w:hAnsi="Times New Roman" w:cs="Times New Roman"/>
      <w:szCs w:val="20"/>
    </w:rPr>
  </w:style>
  <w:style w:type="paragraph" w:customStyle="1" w:styleId="CharCharCharCharCharChar10">
    <w:name w:val="Char Char 字元 字元 字元 Char Char Char Char1"/>
    <w:basedOn w:val="a"/>
    <w:qFormat/>
    <w:pPr>
      <w:adjustRightInd w:val="0"/>
      <w:spacing w:line="360" w:lineRule="auto"/>
    </w:pPr>
    <w:rPr>
      <w:rFonts w:ascii="Times New Roman" w:eastAsia="宋体" w:hAnsi="Times New Roman" w:cs="Times New Roman"/>
      <w:szCs w:val="20"/>
    </w:rPr>
  </w:style>
  <w:style w:type="paragraph" w:customStyle="1" w:styleId="4f0">
    <w:name w:val="普通(网站)4"/>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31">
    <w:name w:val="HTML 预设格式3"/>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5b">
    <w:name w:val="普通(网站)5"/>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330">
    <w:name w:val="正文文本 33"/>
    <w:basedOn w:val="a"/>
    <w:qFormat/>
    <w:pPr>
      <w:spacing w:after="120"/>
    </w:pPr>
    <w:rPr>
      <w:rFonts w:ascii="Times New Roman" w:eastAsia="宋体" w:hAnsi="Times New Roman" w:cs="Times New Roman"/>
      <w:sz w:val="16"/>
      <w:szCs w:val="16"/>
    </w:rPr>
  </w:style>
  <w:style w:type="paragraph" w:customStyle="1" w:styleId="3fb">
    <w:name w:val="引用3"/>
    <w:basedOn w:val="a"/>
    <w:next w:val="a"/>
    <w:qFormat/>
    <w:rPr>
      <w:rFonts w:ascii="Times New Roman" w:eastAsia="宋体" w:hAnsi="Times New Roman" w:cs="Times New Roman"/>
      <w:i/>
      <w:color w:val="000000"/>
      <w:sz w:val="22"/>
      <w:szCs w:val="22"/>
    </w:rPr>
  </w:style>
  <w:style w:type="paragraph" w:customStyle="1" w:styleId="TOC41">
    <w:name w:val="TOC 标题41"/>
    <w:basedOn w:val="1"/>
    <w:next w:val="a"/>
    <w:qFormat/>
    <w:pPr>
      <w:spacing w:line="576" w:lineRule="auto"/>
      <w:outlineLvl w:val="9"/>
    </w:pPr>
    <w:rPr>
      <w:rFonts w:ascii="Calibri" w:eastAsia="宋体" w:hAnsi="Calibri" w:cs="Times New Roman"/>
    </w:rPr>
  </w:style>
  <w:style w:type="paragraph" w:customStyle="1" w:styleId="3fc">
    <w:name w:val="文本块3"/>
    <w:basedOn w:val="a"/>
    <w:next w:val="a"/>
    <w:qFormat/>
    <w:rPr>
      <w:rFonts w:ascii="Times New Roman" w:eastAsia="宋体" w:hAnsi="Times New Roman" w:cs="Times New Roman"/>
      <w:i/>
      <w:iCs/>
      <w:color w:val="000000"/>
      <w:szCs w:val="22"/>
    </w:rPr>
  </w:style>
  <w:style w:type="paragraph" w:customStyle="1" w:styleId="340">
    <w:name w:val="正文文本 34"/>
    <w:basedOn w:val="a"/>
    <w:qFormat/>
    <w:pPr>
      <w:spacing w:after="120"/>
    </w:pPr>
    <w:rPr>
      <w:rFonts w:ascii="Times New Roman" w:eastAsia="宋体" w:hAnsi="Times New Roman" w:cs="Times New Roman"/>
      <w:sz w:val="16"/>
      <w:szCs w:val="16"/>
    </w:rPr>
  </w:style>
  <w:style w:type="paragraph" w:customStyle="1" w:styleId="5221">
    <w:name w:val="标题 52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431">
    <w:name w:val="索引 431"/>
    <w:basedOn w:val="a"/>
    <w:next w:val="a"/>
    <w:qFormat/>
    <w:pPr>
      <w:ind w:leftChars="600" w:left="600"/>
    </w:pPr>
    <w:rPr>
      <w:rFonts w:ascii="Times New Roman" w:eastAsia="宋体" w:hAnsi="Times New Roman" w:cs="Times New Roman"/>
    </w:rPr>
  </w:style>
  <w:style w:type="paragraph" w:customStyle="1" w:styleId="4f1">
    <w:name w:val="文档结构图4"/>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221">
    <w:name w:val="标题 32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Style4741">
    <w:name w:val="_Style 4741"/>
    <w:qFormat/>
    <w:pPr>
      <w:widowControl w:val="0"/>
      <w:jc w:val="both"/>
    </w:pPr>
    <w:rPr>
      <w:rFonts w:ascii="Times New Roman" w:eastAsia="宋体" w:hAnsi="Times New Roman" w:cs="Times New Roman"/>
      <w:kern w:val="2"/>
      <w:sz w:val="21"/>
      <w:szCs w:val="24"/>
    </w:rPr>
  </w:style>
  <w:style w:type="paragraph" w:customStyle="1" w:styleId="Style1160">
    <w:name w:val="_Style 1160"/>
    <w:qFormat/>
    <w:pPr>
      <w:widowControl w:val="0"/>
      <w:jc w:val="both"/>
    </w:pPr>
    <w:rPr>
      <w:rFonts w:ascii="Times New Roman" w:eastAsia="宋体" w:hAnsi="Times New Roman" w:cs="Times New Roman"/>
      <w:kern w:val="2"/>
      <w:sz w:val="21"/>
      <w:szCs w:val="24"/>
    </w:rPr>
  </w:style>
  <w:style w:type="paragraph" w:customStyle="1" w:styleId="WPSOffice3">
    <w:name w:val="WPSOffice手动目录 3"/>
    <w:qFormat/>
    <w:pPr>
      <w:ind w:leftChars="400" w:left="400"/>
    </w:pPr>
    <w:rPr>
      <w:rFonts w:ascii="Times New Roman" w:eastAsia="宋体" w:hAnsi="Times New Roman" w:cs="Times New Roman"/>
    </w:rPr>
  </w:style>
  <w:style w:type="paragraph" w:customStyle="1" w:styleId="Heading3">
    <w:name w:val="Heading3"/>
    <w:basedOn w:val="a"/>
    <w:next w:val="a"/>
    <w:qFormat/>
    <w:pPr>
      <w:keepNext/>
      <w:keepLines/>
      <w:spacing w:before="260" w:after="260" w:line="415" w:lineRule="auto"/>
    </w:pPr>
    <w:rPr>
      <w:rFonts w:ascii="Times New Roman" w:eastAsia="宋体" w:hAnsi="Times New Roman" w:cs="Times New Roman"/>
      <w:b/>
      <w:bCs/>
      <w:sz w:val="32"/>
      <w:szCs w:val="32"/>
    </w:rPr>
  </w:style>
  <w:style w:type="paragraph" w:customStyle="1" w:styleId="1fff4">
    <w:name w:val="彩色列表1"/>
    <w:basedOn w:val="a"/>
    <w:qFormat/>
    <w:pPr>
      <w:ind w:firstLineChars="200" w:firstLine="420"/>
    </w:pPr>
    <w:rPr>
      <w:rFonts w:ascii="Calibri" w:eastAsia="宋体" w:hAnsi="Calibri" w:cs="Times New Roman"/>
      <w:szCs w:val="22"/>
    </w:rPr>
  </w:style>
  <w:style w:type="paragraph" w:customStyle="1" w:styleId="1fff5">
    <w:name w:val="彩色底纹1"/>
    <w:qFormat/>
    <w:rPr>
      <w:rFonts w:ascii="Times New Roman" w:eastAsia="宋体" w:hAnsi="Times New Roman" w:cs="Times New Roman"/>
      <w:kern w:val="2"/>
      <w:sz w:val="21"/>
      <w:szCs w:val="24"/>
    </w:rPr>
  </w:style>
  <w:style w:type="paragraph" w:customStyle="1" w:styleId="WPSOffice2">
    <w:name w:val="WPSOffice手动目录 2"/>
    <w:qFormat/>
    <w:pPr>
      <w:ind w:leftChars="200" w:left="200"/>
    </w:pPr>
    <w:rPr>
      <w:rFonts w:ascii="Times New Roman" w:eastAsia="宋体" w:hAnsi="Times New Roman" w:cs="Times New Roman"/>
    </w:rPr>
  </w:style>
  <w:style w:type="paragraph" w:customStyle="1" w:styleId="-61">
    <w:name w:val="彩色底纹 - 强调文字颜色 61"/>
    <w:basedOn w:val="1"/>
    <w:next w:val="a"/>
    <w:qFormat/>
    <w:pPr>
      <w:spacing w:line="576" w:lineRule="auto"/>
      <w:outlineLvl w:val="9"/>
    </w:pPr>
    <w:rPr>
      <w:rFonts w:ascii="Calibri" w:eastAsia="宋体" w:hAnsi="Calibri" w:cs="Times New Roman"/>
    </w:rPr>
  </w:style>
  <w:style w:type="paragraph" w:customStyle="1" w:styleId="Style338">
    <w:name w:val="_Style 338"/>
    <w:qFormat/>
    <w:pPr>
      <w:widowControl w:val="0"/>
      <w:jc w:val="both"/>
    </w:pPr>
    <w:rPr>
      <w:rFonts w:ascii="Times New Roman" w:eastAsia="宋体" w:hAnsi="Times New Roman" w:cs="Times New Roman"/>
      <w:kern w:val="2"/>
      <w:sz w:val="21"/>
      <w:szCs w:val="24"/>
    </w:rPr>
  </w:style>
  <w:style w:type="paragraph" w:customStyle="1" w:styleId="Style349">
    <w:name w:val="_Style 349"/>
    <w:qFormat/>
    <w:pPr>
      <w:widowControl w:val="0"/>
      <w:jc w:val="both"/>
    </w:pPr>
    <w:rPr>
      <w:rFonts w:ascii="Times New Roman" w:eastAsia="宋体" w:hAnsi="Times New Roman" w:cs="Times New Roman"/>
      <w:kern w:val="2"/>
      <w:sz w:val="21"/>
      <w:szCs w:val="24"/>
    </w:rPr>
  </w:style>
  <w:style w:type="paragraph" w:customStyle="1" w:styleId="Style469">
    <w:name w:val="_Style 469"/>
    <w:qFormat/>
    <w:pPr>
      <w:widowControl w:val="0"/>
      <w:jc w:val="both"/>
    </w:pPr>
    <w:rPr>
      <w:rFonts w:ascii="Times New Roman" w:eastAsia="宋体" w:hAnsi="Times New Roman" w:cs="Times New Roman"/>
      <w:kern w:val="2"/>
      <w:sz w:val="21"/>
      <w:szCs w:val="24"/>
    </w:rPr>
  </w:style>
  <w:style w:type="paragraph" w:customStyle="1" w:styleId="TOC13">
    <w:name w:val="TOC1"/>
    <w:basedOn w:val="a"/>
    <w:next w:val="a"/>
    <w:qFormat/>
    <w:locked/>
    <w:pPr>
      <w:tabs>
        <w:tab w:val="right" w:leader="dot" w:pos="8985"/>
      </w:tabs>
      <w:snapToGrid w:val="0"/>
      <w:spacing w:before="120" w:after="120" w:line="360" w:lineRule="auto"/>
      <w:jc w:val="center"/>
    </w:pPr>
    <w:rPr>
      <w:rFonts w:ascii="Times New Roman" w:eastAsia="宋体" w:hAnsi="Times New Roman" w:cs="Times New Roman"/>
      <w:sz w:val="32"/>
      <w:szCs w:val="32"/>
    </w:rPr>
  </w:style>
  <w:style w:type="paragraph" w:customStyle="1" w:styleId="1114">
    <w:name w:val="无间隔111"/>
    <w:uiPriority w:val="99"/>
    <w:qFormat/>
    <w:pPr>
      <w:widowControl w:val="0"/>
      <w:jc w:val="both"/>
    </w:pPr>
    <w:rPr>
      <w:rFonts w:ascii="Calibri" w:eastAsia="宋体" w:hAnsi="Calibri" w:cs="Times New Roman"/>
      <w:kern w:val="2"/>
      <w:sz w:val="21"/>
      <w:szCs w:val="22"/>
    </w:rPr>
  </w:style>
  <w:style w:type="paragraph" w:customStyle="1" w:styleId="Char121">
    <w:name w:val="Char121"/>
    <w:basedOn w:val="a"/>
    <w:qFormat/>
    <w:pPr>
      <w:tabs>
        <w:tab w:val="left" w:pos="360"/>
      </w:tabs>
    </w:pPr>
    <w:rPr>
      <w:rFonts w:ascii="Times New Roman" w:eastAsia="宋体" w:hAnsi="Times New Roman" w:cs="Times New Roman"/>
      <w:sz w:val="24"/>
    </w:rPr>
  </w:style>
  <w:style w:type="paragraph" w:customStyle="1" w:styleId="CharCharChar1CharCharCharCharCharCharChar21">
    <w:name w:val="Char Char Char1 Char Char Char Char Char Char Char21"/>
    <w:basedOn w:val="a"/>
    <w:qFormat/>
    <w:rPr>
      <w:rFonts w:ascii="Times New Roman" w:eastAsia="宋体" w:hAnsi="Times New Roman" w:cs="Times New Roman"/>
      <w:sz w:val="28"/>
      <w:szCs w:val="28"/>
    </w:rPr>
  </w:style>
  <w:style w:type="paragraph" w:customStyle="1" w:styleId="1115">
    <w:name w:val="明显引用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
    <w:name w:val="Char Char111"/>
    <w:basedOn w:val="a9"/>
    <w:qFormat/>
    <w:rPr>
      <w:rFonts w:ascii="Times New Roman" w:eastAsia="宋体" w:hAnsi="Times New Roman" w:cs="Times New Roman"/>
      <w:szCs w:val="20"/>
    </w:rPr>
  </w:style>
  <w:style w:type="paragraph" w:customStyle="1" w:styleId="CharChar1Char1">
    <w:name w:val="Char Char1 Char1"/>
    <w:basedOn w:val="a9"/>
    <w:qFormat/>
    <w:rPr>
      <w:rFonts w:ascii="Times New Roman" w:eastAsia="宋体" w:hAnsi="Times New Roman" w:cs="Times New Roman"/>
    </w:rPr>
  </w:style>
  <w:style w:type="paragraph" w:customStyle="1" w:styleId="32110">
    <w:name w:val="正文文本 32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21f0">
    <w:name w:val="修订21"/>
    <w:qFormat/>
    <w:rPr>
      <w:rFonts w:ascii="Times New Roman" w:eastAsia="宋体" w:hAnsi="Times New Roman" w:cs="Times New Roman"/>
      <w:kern w:val="2"/>
      <w:sz w:val="21"/>
      <w:szCs w:val="24"/>
    </w:rPr>
  </w:style>
  <w:style w:type="paragraph" w:customStyle="1" w:styleId="Style311">
    <w:name w:val="_Style 311"/>
    <w:next w:val="a"/>
    <w:uiPriority w:val="99"/>
    <w:qFormat/>
    <w:pPr>
      <w:widowControl w:val="0"/>
      <w:jc w:val="both"/>
    </w:pPr>
    <w:rPr>
      <w:rFonts w:ascii="Times New Roman" w:eastAsia="宋体" w:hAnsi="Times New Roman" w:cs="Times New Roman"/>
      <w:kern w:val="2"/>
      <w:sz w:val="21"/>
      <w:szCs w:val="24"/>
    </w:rPr>
  </w:style>
  <w:style w:type="paragraph" w:customStyle="1" w:styleId="CharCharCharCharCharChar12">
    <w:name w:val="Char Char 字元 字元 字元 Char Char Char Char12"/>
    <w:basedOn w:val="a"/>
    <w:qFormat/>
    <w:pPr>
      <w:adjustRightInd w:val="0"/>
      <w:spacing w:line="360" w:lineRule="auto"/>
    </w:pPr>
    <w:rPr>
      <w:rFonts w:ascii="Times New Roman" w:eastAsia="宋体" w:hAnsi="Times New Roman" w:cs="Times New Roman"/>
      <w:szCs w:val="20"/>
    </w:rPr>
  </w:style>
  <w:style w:type="paragraph" w:customStyle="1" w:styleId="31c">
    <w:name w:val="日期31"/>
    <w:basedOn w:val="a"/>
    <w:next w:val="a"/>
    <w:qFormat/>
    <w:pPr>
      <w:ind w:leftChars="2500" w:left="100"/>
    </w:pPr>
    <w:rPr>
      <w:rFonts w:ascii="宋体" w:eastAsia="宋体" w:hAnsi="Times New Roman" w:cs="Times New Roman"/>
      <w:kern w:val="0"/>
      <w:sz w:val="28"/>
      <w:szCs w:val="20"/>
    </w:rPr>
  </w:style>
  <w:style w:type="paragraph" w:customStyle="1" w:styleId="Char1CharCharChar1">
    <w:name w:val="Char1 Char Char Char1"/>
    <w:basedOn w:val="a"/>
    <w:qFormat/>
    <w:pPr>
      <w:spacing w:line="360" w:lineRule="auto"/>
    </w:pPr>
    <w:rPr>
      <w:rFonts w:ascii="Tahoma" w:eastAsia="宋体" w:hAnsi="Tahoma" w:cs="Times New Roman"/>
      <w:sz w:val="24"/>
      <w:szCs w:val="20"/>
    </w:rPr>
  </w:style>
  <w:style w:type="paragraph" w:customStyle="1" w:styleId="Char2CharCharChar1">
    <w:name w:val="Char2 Char Char Char1"/>
    <w:basedOn w:val="a"/>
    <w:qFormat/>
    <w:pPr>
      <w:adjustRightInd w:val="0"/>
    </w:pPr>
    <w:rPr>
      <w:rFonts w:ascii="Times New Roman" w:eastAsia="宋体" w:hAnsi="Times New Roman" w:cs="Times New Roman"/>
      <w:szCs w:val="20"/>
    </w:rPr>
  </w:style>
  <w:style w:type="paragraph" w:customStyle="1" w:styleId="TOC310">
    <w:name w:val="TOC 标题31"/>
    <w:basedOn w:val="1"/>
    <w:next w:val="a"/>
    <w:qFormat/>
    <w:pPr>
      <w:spacing w:line="576" w:lineRule="auto"/>
      <w:outlineLvl w:val="9"/>
    </w:pPr>
    <w:rPr>
      <w:rFonts w:ascii="Calibri" w:eastAsia="宋体" w:hAnsi="Calibri" w:cs="Times New Roman"/>
    </w:rPr>
  </w:style>
  <w:style w:type="paragraph" w:customStyle="1" w:styleId="11f2">
    <w:name w:val="列表段落11"/>
    <w:basedOn w:val="a"/>
    <w:qFormat/>
    <w:pPr>
      <w:ind w:firstLineChars="200" w:firstLine="420"/>
    </w:pPr>
    <w:rPr>
      <w:rFonts w:ascii="Calibri" w:eastAsia="宋体" w:hAnsi="Calibri" w:cs="Times New Roman"/>
      <w:szCs w:val="22"/>
    </w:rPr>
  </w:style>
  <w:style w:type="table" w:customStyle="1" w:styleId="TableNormal">
    <w:name w:val="Table Normal"/>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character" w:customStyle="1" w:styleId="2fff9">
    <w:name w:val="未处理的提及2"/>
    <w:uiPriority w:val="99"/>
    <w:unhideWhenUsed/>
    <w:rPr>
      <w:rFonts w:ascii="Times New Roman" w:eastAsia="宋体" w:hAnsi="Times New Roman" w:cs="Times New Roman"/>
      <w:color w:val="605E5C"/>
      <w:shd w:val="clear" w:color="auto" w:fill="E1DFDD"/>
    </w:rPr>
  </w:style>
  <w:style w:type="character" w:customStyle="1" w:styleId="HTMLChar2">
    <w:name w:val="HTML 预设格式 Char2"/>
    <w:qFormat/>
    <w:rPr>
      <w:rFonts w:ascii="宋体" w:eastAsia="宋体" w:hAnsi="宋体" w:cs="Times New Roman"/>
      <w:sz w:val="24"/>
      <w:szCs w:val="24"/>
    </w:rPr>
  </w:style>
  <w:style w:type="paragraph" w:customStyle="1" w:styleId="Style38">
    <w:name w:val="_Style 38"/>
    <w:basedOn w:val="a"/>
    <w:next w:val="affff5"/>
    <w:link w:val="2Char32"/>
    <w:qFormat/>
    <w:pPr>
      <w:ind w:firstLineChars="200" w:firstLine="420"/>
    </w:pPr>
    <w:rPr>
      <w:rFonts w:ascii="Times New Roman" w:eastAsia="宋体" w:hAnsi="Times New Roman" w:cs="Times New Roman"/>
    </w:rPr>
  </w:style>
  <w:style w:type="character" w:customStyle="1" w:styleId="2Char32">
    <w:name w:val="正文首行缩进 2 Char3"/>
    <w:link w:val="Style38"/>
    <w:qFormat/>
    <w:rPr>
      <w:rFonts w:ascii="Times New Roman" w:eastAsia="宋体" w:hAnsi="Times New Roman" w:cs="Times New Roman"/>
    </w:rPr>
  </w:style>
  <w:style w:type="character" w:customStyle="1" w:styleId="Char47">
    <w:name w:val="页脚 Char4"/>
    <w:qFormat/>
    <w:rPr>
      <w:kern w:val="2"/>
      <w:sz w:val="18"/>
      <w:szCs w:val="18"/>
    </w:rPr>
  </w:style>
  <w:style w:type="character" w:customStyle="1" w:styleId="Char48">
    <w:name w:val="页眉 Char4"/>
    <w:qFormat/>
    <w:rPr>
      <w:kern w:val="2"/>
      <w:sz w:val="18"/>
    </w:rPr>
  </w:style>
  <w:style w:type="character" w:customStyle="1" w:styleId="Char3f0">
    <w:name w:val="正文首行缩进 Char3"/>
    <w:qFormat/>
    <w:rPr>
      <w:rFonts w:ascii="Times New Roman" w:eastAsia="宋体" w:hAnsi="Times New Roman" w:cs="Times New Roman"/>
      <w:kern w:val="2"/>
      <w:sz w:val="21"/>
      <w:szCs w:val="24"/>
      <w:lang w:val="en-US" w:eastAsia="zh-CN" w:bidi="ar-SA"/>
    </w:rPr>
  </w:style>
  <w:style w:type="character" w:customStyle="1" w:styleId="CharChar1611">
    <w:name w:val="Char Char1611"/>
    <w:qFormat/>
    <w:rPr>
      <w:rFonts w:ascii="Times New Roman" w:eastAsia="宋体" w:hAnsi="Times New Roman" w:cs="Times New Roman"/>
      <w:b/>
      <w:bCs/>
      <w:kern w:val="44"/>
      <w:sz w:val="44"/>
      <w:szCs w:val="44"/>
      <w:lang w:val="en-US" w:eastAsia="zh-CN" w:bidi="ar-SA"/>
    </w:rPr>
  </w:style>
  <w:style w:type="character" w:customStyle="1" w:styleId="CharChar1811">
    <w:name w:val="Char Char1811"/>
    <w:qFormat/>
    <w:rPr>
      <w:rFonts w:ascii="Times New Roman" w:eastAsia="宋体" w:hAnsi="Times New Roman" w:cs="Times New Roman"/>
      <w:b/>
      <w:bCs/>
      <w:kern w:val="44"/>
      <w:sz w:val="44"/>
      <w:szCs w:val="44"/>
    </w:rPr>
  </w:style>
  <w:style w:type="character" w:customStyle="1" w:styleId="11110">
    <w:name w:val="不明显参考1111"/>
    <w:qFormat/>
    <w:rPr>
      <w:rFonts w:ascii="Times New Roman" w:eastAsia="宋体" w:hAnsi="Times New Roman" w:cs="Times New Roman"/>
      <w:smallCaps/>
      <w:color w:val="C0504D"/>
      <w:u w:val="single"/>
    </w:rPr>
  </w:style>
  <w:style w:type="character" w:customStyle="1" w:styleId="11112">
    <w:name w:val="书籍标题1111"/>
    <w:qFormat/>
    <w:rPr>
      <w:rFonts w:ascii="Times New Roman" w:eastAsia="宋体" w:hAnsi="Times New Roman" w:cs="Times New Roman"/>
      <w:b/>
      <w:smallCaps/>
      <w:spacing w:val="5"/>
    </w:rPr>
  </w:style>
  <w:style w:type="character" w:customStyle="1" w:styleId="CharChar811">
    <w:name w:val="Char Char811"/>
    <w:qFormat/>
    <w:rPr>
      <w:rFonts w:ascii="Arial" w:eastAsia="黑体" w:hAnsi="Arial" w:cs="Times New Roman"/>
      <w:b/>
      <w:bCs/>
      <w:kern w:val="2"/>
      <w:sz w:val="32"/>
      <w:szCs w:val="32"/>
      <w:lang w:val="en-US" w:eastAsia="zh-CN" w:bidi="ar-SA"/>
    </w:rPr>
  </w:style>
  <w:style w:type="character" w:customStyle="1" w:styleId="CharChar1511">
    <w:name w:val="Char Char1511"/>
    <w:qFormat/>
    <w:rPr>
      <w:rFonts w:ascii="Arial" w:eastAsia="黑体" w:hAnsi="Arial" w:cs="Times New Roman"/>
      <w:b/>
      <w:bCs/>
      <w:kern w:val="2"/>
      <w:sz w:val="32"/>
      <w:szCs w:val="32"/>
      <w:lang w:val="en-US" w:eastAsia="zh-CN" w:bidi="ar-SA"/>
    </w:rPr>
  </w:style>
  <w:style w:type="character" w:customStyle="1" w:styleId="CharChar3111">
    <w:name w:val="Char Char3111"/>
    <w:qFormat/>
    <w:rPr>
      <w:rFonts w:ascii="Arial" w:eastAsia="黑体" w:hAnsi="Arial" w:cs="Times New Roman"/>
      <w:b/>
      <w:bCs/>
      <w:kern w:val="2"/>
      <w:sz w:val="32"/>
      <w:szCs w:val="32"/>
      <w:lang w:val="en-US" w:eastAsia="zh-CN" w:bidi="ar-SA"/>
    </w:rPr>
  </w:style>
  <w:style w:type="character" w:customStyle="1" w:styleId="CharChar411">
    <w:name w:val="Char Char411"/>
    <w:qFormat/>
    <w:rPr>
      <w:rFonts w:ascii="Times New Roman" w:eastAsia="宋体" w:hAnsi="Times New Roman" w:cs="Times New Roman"/>
      <w:b/>
      <w:bCs/>
      <w:kern w:val="44"/>
      <w:sz w:val="44"/>
      <w:szCs w:val="44"/>
      <w:lang w:val="en-US" w:eastAsia="zh-CN" w:bidi="ar-SA"/>
    </w:rPr>
  </w:style>
  <w:style w:type="character" w:customStyle="1" w:styleId="CharChar1711">
    <w:name w:val="Char Char1711"/>
    <w:qFormat/>
    <w:rPr>
      <w:rFonts w:ascii="Cambria" w:eastAsia="宋体" w:hAnsi="Cambria" w:cs="Times New Roman"/>
      <w:b/>
      <w:bCs/>
      <w:kern w:val="2"/>
      <w:sz w:val="32"/>
      <w:szCs w:val="32"/>
    </w:rPr>
  </w:style>
  <w:style w:type="character" w:customStyle="1" w:styleId="CharChar7111">
    <w:name w:val="Char Char7111"/>
    <w:qFormat/>
    <w:rPr>
      <w:rFonts w:ascii="Arial" w:eastAsia="黑体" w:hAnsi="Arial" w:cs="Times New Roman"/>
      <w:b/>
      <w:bCs/>
      <w:kern w:val="2"/>
      <w:sz w:val="32"/>
      <w:szCs w:val="32"/>
      <w:lang w:val="en-US" w:eastAsia="zh-CN" w:bidi="ar-SA"/>
    </w:rPr>
  </w:style>
  <w:style w:type="character" w:customStyle="1" w:styleId="1116">
    <w:name w:val="明显强调111"/>
    <w:qFormat/>
    <w:rPr>
      <w:rFonts w:ascii="Times New Roman" w:eastAsia="宋体" w:hAnsi="Times New Roman" w:cs="Times New Roman"/>
      <w:b/>
      <w:i/>
      <w:color w:val="4F81BD"/>
    </w:rPr>
  </w:style>
  <w:style w:type="character" w:customStyle="1" w:styleId="CharChar911">
    <w:name w:val="Char Char911"/>
    <w:qFormat/>
    <w:rPr>
      <w:rFonts w:ascii="Times New Roman" w:eastAsia="宋体" w:hAnsi="Times New Roman" w:cs="Times New Roman"/>
      <w:kern w:val="2"/>
      <w:sz w:val="21"/>
      <w:szCs w:val="22"/>
    </w:rPr>
  </w:style>
  <w:style w:type="character" w:customStyle="1" w:styleId="CharCharCharCharCharChar110">
    <w:name w:val="Char Char Char Char Char Char11"/>
    <w:qFormat/>
    <w:rPr>
      <w:rFonts w:ascii="Cambria" w:eastAsia="宋体" w:hAnsi="Cambria" w:cs="Times New Roman"/>
      <w:b/>
      <w:bCs/>
      <w:kern w:val="2"/>
      <w:sz w:val="32"/>
      <w:szCs w:val="32"/>
      <w:lang w:bidi="ar-SA"/>
    </w:rPr>
  </w:style>
  <w:style w:type="paragraph" w:customStyle="1" w:styleId="11113">
    <w:name w:val="无间隔1111"/>
    <w:qFormat/>
    <w:pPr>
      <w:widowControl w:val="0"/>
      <w:jc w:val="both"/>
    </w:pPr>
    <w:rPr>
      <w:rFonts w:ascii="Calibri" w:eastAsia="宋体" w:hAnsi="Calibri" w:cs="Times New Roman"/>
      <w:kern w:val="2"/>
      <w:sz w:val="21"/>
      <w:szCs w:val="22"/>
    </w:rPr>
  </w:style>
  <w:style w:type="paragraph" w:customStyle="1" w:styleId="Char1211">
    <w:name w:val="Char1211"/>
    <w:basedOn w:val="a"/>
    <w:qFormat/>
    <w:pPr>
      <w:tabs>
        <w:tab w:val="left" w:pos="360"/>
      </w:tabs>
    </w:pPr>
    <w:rPr>
      <w:rFonts w:ascii="Times New Roman" w:eastAsia="宋体" w:hAnsi="Times New Roman" w:cs="Times New Roman"/>
      <w:sz w:val="24"/>
    </w:rPr>
  </w:style>
  <w:style w:type="paragraph" w:customStyle="1" w:styleId="CharCharChar21">
    <w:name w:val="Char Char Char21"/>
    <w:basedOn w:val="a9"/>
    <w:qFormat/>
    <w:rPr>
      <w:rFonts w:ascii="Times New Roman" w:eastAsia="宋体" w:hAnsi="Times New Roman" w:cs="Times New Roman"/>
      <w:szCs w:val="20"/>
    </w:rPr>
  </w:style>
  <w:style w:type="paragraph" w:customStyle="1" w:styleId="CharCharChar1CharCharCharCharCharCharChar211">
    <w:name w:val="Char Char Char1 Char Char Char Char Char Char Char211"/>
    <w:basedOn w:val="a"/>
    <w:qFormat/>
    <w:rPr>
      <w:rFonts w:ascii="Times New Roman" w:eastAsia="宋体" w:hAnsi="Times New Roman" w:cs="Times New Roman"/>
      <w:sz w:val="28"/>
      <w:szCs w:val="28"/>
    </w:rPr>
  </w:style>
  <w:style w:type="paragraph" w:customStyle="1" w:styleId="11114">
    <w:name w:val="明显引用1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1">
    <w:name w:val="Char Char1111"/>
    <w:basedOn w:val="a9"/>
    <w:qFormat/>
    <w:rPr>
      <w:rFonts w:ascii="Times New Roman" w:eastAsia="宋体" w:hAnsi="Times New Roman" w:cs="Times New Roman"/>
      <w:szCs w:val="20"/>
    </w:rPr>
  </w:style>
  <w:style w:type="paragraph" w:customStyle="1" w:styleId="CharChar1Char11">
    <w:name w:val="Char Char1 Char11"/>
    <w:basedOn w:val="a9"/>
    <w:qFormat/>
    <w:rPr>
      <w:rFonts w:ascii="Times New Roman" w:eastAsia="宋体" w:hAnsi="Times New Roman" w:cs="Times New Roman"/>
    </w:rPr>
  </w:style>
  <w:style w:type="paragraph" w:customStyle="1" w:styleId="1117">
    <w:name w:val="引用111"/>
    <w:basedOn w:val="a"/>
    <w:next w:val="a"/>
    <w:qFormat/>
    <w:rPr>
      <w:rFonts w:ascii="Calibri" w:eastAsia="宋体" w:hAnsi="Calibri" w:cs="Times New Roman"/>
      <w:i/>
      <w:color w:val="000000"/>
      <w:kern w:val="0"/>
      <w:sz w:val="22"/>
      <w:szCs w:val="20"/>
    </w:rPr>
  </w:style>
  <w:style w:type="paragraph" w:customStyle="1" w:styleId="Char821">
    <w:name w:val="Char821"/>
    <w:basedOn w:val="a9"/>
    <w:qFormat/>
    <w:rPr>
      <w:rFonts w:ascii="Times New Roman" w:eastAsia="宋体" w:hAnsi="Times New Roman" w:cs="Times New Roman"/>
    </w:rPr>
  </w:style>
  <w:style w:type="paragraph" w:customStyle="1" w:styleId="Char131">
    <w:name w:val="Char131"/>
    <w:basedOn w:val="a9"/>
    <w:qFormat/>
    <w:rPr>
      <w:rFonts w:ascii="Times New Roman" w:eastAsia="宋体" w:hAnsi="Times New Roman" w:cs="Times New Roman"/>
      <w:szCs w:val="20"/>
    </w:rPr>
  </w:style>
  <w:style w:type="paragraph" w:customStyle="1" w:styleId="CharChar1CharCharCharChar11">
    <w:name w:val="Char Char1 Char Char Char Char11"/>
    <w:basedOn w:val="a9"/>
    <w:qFormat/>
    <w:rPr>
      <w:rFonts w:ascii="Calibri" w:eastAsia="宋体" w:hAnsi="Calibri" w:cs="Times New Roman"/>
      <w:kern w:val="0"/>
      <w:sz w:val="20"/>
    </w:rPr>
  </w:style>
  <w:style w:type="paragraph" w:customStyle="1" w:styleId="11115">
    <w:name w:val="普通(网站)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
    <w:name w:val="Char Char1 Char Char Char Char Char Char21"/>
    <w:basedOn w:val="a9"/>
    <w:qFormat/>
    <w:rPr>
      <w:rFonts w:ascii="Times New Roman" w:eastAsia="宋体" w:hAnsi="Times New Roman" w:cs="Times New Roman"/>
      <w:szCs w:val="20"/>
    </w:rPr>
  </w:style>
  <w:style w:type="paragraph" w:customStyle="1" w:styleId="32111">
    <w:name w:val="正文文本 32111"/>
    <w:basedOn w:val="a"/>
    <w:qFormat/>
    <w:pPr>
      <w:widowControl/>
      <w:spacing w:after="120" w:line="360" w:lineRule="exact"/>
      <w:ind w:firstLineChars="200" w:firstLine="200"/>
    </w:pPr>
    <w:rPr>
      <w:rFonts w:ascii="Times New Roman" w:eastAsia="宋体" w:hAnsi="Times New Roman" w:cs="Times New Roman"/>
      <w:sz w:val="16"/>
      <w:szCs w:val="16"/>
    </w:rPr>
  </w:style>
  <w:style w:type="character" w:customStyle="1" w:styleId="2112">
    <w:name w:val="明显参考211"/>
    <w:qFormat/>
    <w:rPr>
      <w:b/>
      <w:smallCaps/>
      <w:color w:val="C0504D"/>
      <w:spacing w:val="5"/>
      <w:u w:val="single"/>
    </w:rPr>
  </w:style>
  <w:style w:type="character" w:customStyle="1" w:styleId="2113">
    <w:name w:val="书籍标题211"/>
    <w:qFormat/>
    <w:rPr>
      <w:b/>
      <w:smallCaps/>
      <w:spacing w:val="5"/>
    </w:rPr>
  </w:style>
  <w:style w:type="character" w:customStyle="1" w:styleId="2114">
    <w:name w:val="不明显强调211"/>
    <w:qFormat/>
    <w:rPr>
      <w:i/>
      <w:color w:val="808080"/>
    </w:rPr>
  </w:style>
  <w:style w:type="character" w:customStyle="1" w:styleId="2115">
    <w:name w:val="不明显参考211"/>
    <w:qFormat/>
    <w:rPr>
      <w:smallCaps/>
      <w:color w:val="C0504D"/>
      <w:u w:val="single"/>
    </w:rPr>
  </w:style>
  <w:style w:type="paragraph" w:customStyle="1" w:styleId="2116">
    <w:name w:val="修订211"/>
    <w:qFormat/>
    <w:rPr>
      <w:rFonts w:ascii="Times New Roman" w:eastAsia="宋体" w:hAnsi="Times New Roman" w:cs="Times New Roman"/>
      <w:kern w:val="2"/>
      <w:sz w:val="21"/>
      <w:szCs w:val="24"/>
    </w:rPr>
  </w:style>
  <w:style w:type="paragraph" w:customStyle="1" w:styleId="CharCharCharCharCharChar121">
    <w:name w:val="Char Char 字元 字元 字元 Char Char Char Char121"/>
    <w:basedOn w:val="a"/>
    <w:qFormat/>
    <w:pPr>
      <w:adjustRightInd w:val="0"/>
      <w:spacing w:line="360" w:lineRule="auto"/>
    </w:pPr>
    <w:rPr>
      <w:rFonts w:ascii="Times New Roman" w:eastAsia="宋体" w:hAnsi="Times New Roman" w:cs="Times New Roman"/>
      <w:szCs w:val="20"/>
    </w:rPr>
  </w:style>
  <w:style w:type="paragraph" w:customStyle="1" w:styleId="TOC211">
    <w:name w:val="TOC 标题211"/>
    <w:basedOn w:val="1"/>
    <w:next w:val="a"/>
    <w:qFormat/>
    <w:pPr>
      <w:spacing w:line="576" w:lineRule="auto"/>
      <w:outlineLvl w:val="9"/>
    </w:pPr>
    <w:rPr>
      <w:rFonts w:ascii="Calibri" w:eastAsia="宋体" w:hAnsi="Calibri" w:cs="Times New Roman"/>
    </w:rPr>
  </w:style>
  <w:style w:type="paragraph" w:customStyle="1" w:styleId="2117">
    <w:name w:val="文本块211"/>
    <w:basedOn w:val="a"/>
    <w:next w:val="a"/>
    <w:qFormat/>
    <w:rPr>
      <w:rFonts w:ascii="Times New Roman" w:eastAsia="宋体" w:hAnsi="Times New Roman" w:cs="Times New Roman"/>
      <w:i/>
      <w:iCs/>
      <w:color w:val="000000"/>
      <w:szCs w:val="22"/>
    </w:rPr>
  </w:style>
  <w:style w:type="paragraph" w:customStyle="1" w:styleId="2118">
    <w:name w:val="批注主题211"/>
    <w:basedOn w:val="ac"/>
    <w:next w:val="ac"/>
    <w:qFormat/>
    <w:rPr>
      <w:rFonts w:ascii="宋体" w:eastAsia="宋体" w:hAnsi="Times New Roman" w:cs="Times New Roman"/>
      <w:b/>
      <w:bCs/>
      <w:kern w:val="0"/>
      <w:sz w:val="28"/>
      <w:szCs w:val="20"/>
    </w:rPr>
  </w:style>
  <w:style w:type="paragraph" w:customStyle="1" w:styleId="4211">
    <w:name w:val="索引 4211"/>
    <w:basedOn w:val="a"/>
    <w:next w:val="a"/>
    <w:qFormat/>
    <w:pPr>
      <w:ind w:leftChars="600" w:left="600"/>
    </w:pPr>
    <w:rPr>
      <w:rFonts w:ascii="Times New Roman" w:eastAsia="宋体" w:hAnsi="Times New Roman" w:cs="Times New Roman"/>
    </w:rPr>
  </w:style>
  <w:style w:type="paragraph" w:customStyle="1" w:styleId="3110">
    <w:name w:val="文档结构图3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2">
    <w:name w:val="日期311"/>
    <w:basedOn w:val="a"/>
    <w:next w:val="a"/>
    <w:qFormat/>
    <w:pPr>
      <w:ind w:leftChars="2500" w:left="100"/>
    </w:pPr>
    <w:rPr>
      <w:rFonts w:ascii="宋体" w:eastAsia="宋体" w:hAnsi="Times New Roman" w:cs="Times New Roman"/>
      <w:kern w:val="0"/>
      <w:sz w:val="28"/>
      <w:szCs w:val="20"/>
    </w:rPr>
  </w:style>
  <w:style w:type="character" w:customStyle="1" w:styleId="CharChar2911">
    <w:name w:val="Char Char2911"/>
    <w:qFormat/>
    <w:rPr>
      <w:rFonts w:eastAsia="宋体"/>
      <w:b/>
      <w:bCs/>
      <w:kern w:val="2"/>
      <w:sz w:val="32"/>
      <w:szCs w:val="32"/>
      <w:lang w:val="en-US" w:eastAsia="zh-CN" w:bidi="ar-SA"/>
    </w:rPr>
  </w:style>
  <w:style w:type="character" w:customStyle="1" w:styleId="CharChar3011">
    <w:name w:val="Char Char3011"/>
    <w:qFormat/>
    <w:rPr>
      <w:rFonts w:ascii="Arial" w:eastAsia="黑体" w:hAnsi="Arial"/>
      <w:b/>
      <w:bCs/>
      <w:kern w:val="2"/>
      <w:sz w:val="32"/>
      <w:szCs w:val="32"/>
      <w:lang w:val="en-US" w:eastAsia="zh-CN" w:bidi="ar-SA"/>
    </w:rPr>
  </w:style>
  <w:style w:type="character" w:customStyle="1" w:styleId="CharChar1211">
    <w:name w:val="Char Char1211"/>
    <w:qFormat/>
    <w:rPr>
      <w:rFonts w:ascii="Arial" w:eastAsia="黑体" w:hAnsi="Arial"/>
      <w:sz w:val="21"/>
      <w:szCs w:val="21"/>
      <w:lang w:val="en-US" w:eastAsia="zh-CN" w:bidi="ar-SA"/>
    </w:rPr>
  </w:style>
  <w:style w:type="character" w:customStyle="1" w:styleId="CharChar2811">
    <w:name w:val="Char Char2811"/>
    <w:qFormat/>
    <w:rPr>
      <w:rFonts w:ascii="Calibri Light" w:eastAsia="宋体" w:hAnsi="Calibri Light" w:cs="Times New Roman"/>
      <w:b/>
      <w:bCs/>
      <w:sz w:val="32"/>
      <w:szCs w:val="32"/>
    </w:rPr>
  </w:style>
  <w:style w:type="paragraph" w:customStyle="1" w:styleId="CharCharCharCharCharCharCharCharCharChar11">
    <w:name w:val="Char Char Char Char Char Char Char Char Char Char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
    <w:name w:val="Char1 Char Char Char11"/>
    <w:basedOn w:val="a"/>
    <w:qFormat/>
    <w:pPr>
      <w:spacing w:line="360" w:lineRule="auto"/>
    </w:pPr>
    <w:rPr>
      <w:rFonts w:ascii="Tahoma" w:eastAsia="宋体" w:hAnsi="Tahoma" w:cs="Times New Roman"/>
      <w:sz w:val="24"/>
      <w:szCs w:val="20"/>
    </w:rPr>
  </w:style>
  <w:style w:type="paragraph" w:customStyle="1" w:styleId="Char2CharCharChar11">
    <w:name w:val="Char2 Char Char Char11"/>
    <w:basedOn w:val="a"/>
    <w:qFormat/>
    <w:pPr>
      <w:adjustRightInd w:val="0"/>
    </w:pPr>
    <w:rPr>
      <w:rFonts w:ascii="Times New Roman" w:eastAsia="宋体" w:hAnsi="Times New Roman" w:cs="Times New Roman"/>
      <w:szCs w:val="20"/>
    </w:rPr>
  </w:style>
  <w:style w:type="paragraph" w:customStyle="1" w:styleId="CharCharCharChar11">
    <w:name w:val="Char Char Char Char11"/>
    <w:basedOn w:val="a"/>
    <w:qFormat/>
    <w:rPr>
      <w:rFonts w:ascii="Tahoma" w:eastAsia="宋体" w:hAnsi="Tahoma" w:cs="Times New Roman"/>
      <w:sz w:val="24"/>
      <w:szCs w:val="20"/>
    </w:rPr>
  </w:style>
  <w:style w:type="character" w:customStyle="1" w:styleId="CharChar1311">
    <w:name w:val="Char Char1311"/>
    <w:qFormat/>
    <w:rPr>
      <w:rFonts w:ascii="宋体" w:eastAsia="宋体" w:hAnsi="Courier New"/>
      <w:kern w:val="2"/>
      <w:sz w:val="21"/>
      <w:lang w:val="en-US" w:eastAsia="zh-CN" w:bidi="ar-SA"/>
    </w:rPr>
  </w:style>
  <w:style w:type="paragraph" w:customStyle="1" w:styleId="1118">
    <w:name w:val="正文缩进111"/>
    <w:basedOn w:val="a"/>
    <w:qFormat/>
    <w:pPr>
      <w:spacing w:afterLines="50" w:line="312" w:lineRule="auto"/>
      <w:ind w:firstLineChars="200" w:firstLine="200"/>
    </w:pPr>
    <w:rPr>
      <w:rFonts w:ascii="Times New Roman" w:eastAsia="宋体" w:hAnsi="Times New Roman" w:cs="Times New Roman"/>
      <w:sz w:val="24"/>
      <w:szCs w:val="20"/>
    </w:rPr>
  </w:style>
  <w:style w:type="character" w:customStyle="1" w:styleId="3113">
    <w:name w:val="不明显强调311"/>
    <w:qFormat/>
    <w:rPr>
      <w:i/>
      <w:color w:val="808080"/>
    </w:rPr>
  </w:style>
  <w:style w:type="character" w:customStyle="1" w:styleId="3114">
    <w:name w:val="明显参考311"/>
    <w:qFormat/>
    <w:rPr>
      <w:b/>
      <w:smallCaps/>
      <w:color w:val="C0504D"/>
      <w:spacing w:val="5"/>
      <w:u w:val="single"/>
    </w:rPr>
  </w:style>
  <w:style w:type="paragraph" w:customStyle="1" w:styleId="3115">
    <w:name w:val="修订311"/>
    <w:qFormat/>
    <w:rPr>
      <w:rFonts w:ascii="Times New Roman" w:eastAsia="宋体" w:hAnsi="Times New Roman" w:cs="Times New Roman"/>
      <w:kern w:val="2"/>
      <w:sz w:val="21"/>
      <w:szCs w:val="24"/>
    </w:rPr>
  </w:style>
  <w:style w:type="paragraph" w:customStyle="1" w:styleId="TOC311">
    <w:name w:val="TOC 标题311"/>
    <w:basedOn w:val="1"/>
    <w:next w:val="a"/>
    <w:qFormat/>
    <w:pPr>
      <w:spacing w:line="576" w:lineRule="auto"/>
      <w:outlineLvl w:val="9"/>
    </w:pPr>
    <w:rPr>
      <w:rFonts w:ascii="Calibri" w:eastAsia="宋体" w:hAnsi="Calibri" w:cs="Times New Roman"/>
    </w:rPr>
  </w:style>
  <w:style w:type="paragraph" w:customStyle="1" w:styleId="1119">
    <w:name w:val="列表段落111"/>
    <w:basedOn w:val="a"/>
    <w:qFormat/>
    <w:pPr>
      <w:ind w:firstLineChars="200" w:firstLine="420"/>
    </w:pPr>
    <w:rPr>
      <w:rFonts w:ascii="Calibri" w:eastAsia="宋体" w:hAnsi="Calibri" w:cs="Times New Roman"/>
      <w:szCs w:val="22"/>
    </w:rPr>
  </w:style>
  <w:style w:type="paragraph" w:customStyle="1" w:styleId="32112">
    <w:name w:val="标题 321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5211">
    <w:name w:val="标题 521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Style1424">
    <w:name w:val="_Style 1424"/>
    <w:basedOn w:val="a"/>
    <w:next w:val="a"/>
    <w:uiPriority w:val="39"/>
    <w:qFormat/>
    <w:pPr>
      <w:ind w:left="840"/>
      <w:jc w:val="left"/>
    </w:pPr>
    <w:rPr>
      <w:rFonts w:ascii="Times New Roman" w:eastAsia="宋体" w:hAnsi="Times New Roman" w:cs="Times New Roman"/>
      <w:sz w:val="18"/>
      <w:szCs w:val="18"/>
    </w:rPr>
  </w:style>
  <w:style w:type="character" w:customStyle="1" w:styleId="Char49">
    <w:name w:val="纯文本 Char4"/>
    <w:qFormat/>
    <w:rPr>
      <w:rFonts w:ascii="Courier New" w:eastAsia="宋体" w:hAnsi="Courier New" w:cs="Times New Roman"/>
      <w:kern w:val="2"/>
      <w:sz w:val="21"/>
      <w:lang w:val="en-US" w:eastAsia="zh-CN" w:bidi="ar-SA"/>
    </w:rPr>
  </w:style>
  <w:style w:type="paragraph" w:customStyle="1" w:styleId="Style142411">
    <w:name w:val="_Style 142411"/>
    <w:basedOn w:val="a"/>
    <w:next w:val="a"/>
    <w:uiPriority w:val="39"/>
    <w:qFormat/>
    <w:pPr>
      <w:ind w:left="840"/>
      <w:jc w:val="left"/>
    </w:pPr>
    <w:rPr>
      <w:rFonts w:ascii="Times New Roman" w:eastAsia="宋体" w:hAnsi="Times New Roman" w:cs="Times New Roman"/>
      <w:sz w:val="18"/>
      <w:szCs w:val="18"/>
    </w:rPr>
  </w:style>
  <w:style w:type="character" w:customStyle="1" w:styleId="3Char22">
    <w:name w:val="标题 3 Char2"/>
    <w:qFormat/>
    <w:rPr>
      <w:rFonts w:ascii="Times New Roman" w:eastAsia="宋体" w:hAnsi="Times New Roman" w:cs="Times New Roman"/>
      <w:b/>
      <w:bCs/>
      <w:sz w:val="28"/>
      <w:szCs w:val="32"/>
      <w:lang w:val="en-US" w:eastAsia="zh-CN" w:bidi="ar-SA"/>
    </w:rPr>
  </w:style>
  <w:style w:type="character" w:customStyle="1" w:styleId="64">
    <w:name w:val="明显强调6"/>
    <w:qFormat/>
    <w:rPr>
      <w:rFonts w:ascii="Times New Roman" w:eastAsia="宋体" w:hAnsi="Times New Roman" w:cs="Times New Roman"/>
      <w:b/>
      <w:i/>
      <w:color w:val="4F81BD"/>
    </w:rPr>
  </w:style>
  <w:style w:type="character" w:customStyle="1" w:styleId="CharChar210">
    <w:name w:val="Char Char210"/>
    <w:qFormat/>
    <w:rPr>
      <w:rFonts w:ascii="Times New Roman" w:eastAsia="宋体" w:hAnsi="Times New Roman" w:cs="Times New Roman"/>
      <w:kern w:val="2"/>
      <w:sz w:val="21"/>
      <w:szCs w:val="24"/>
      <w:lang w:val="en-US" w:eastAsia="zh-CN" w:bidi="ar-SA"/>
    </w:rPr>
  </w:style>
  <w:style w:type="character" w:customStyle="1" w:styleId="CharChar73">
    <w:name w:val="Char Char73"/>
    <w:qFormat/>
    <w:rPr>
      <w:rFonts w:ascii="Arial" w:eastAsia="黑体" w:hAnsi="Arial" w:cs="Times New Roman"/>
      <w:b/>
      <w:bCs/>
      <w:kern w:val="2"/>
      <w:sz w:val="32"/>
      <w:szCs w:val="32"/>
      <w:lang w:val="en-US" w:eastAsia="zh-CN" w:bidi="ar-SA"/>
    </w:rPr>
  </w:style>
  <w:style w:type="character" w:customStyle="1" w:styleId="CharChar162">
    <w:name w:val="Char Char162"/>
    <w:qFormat/>
    <w:rPr>
      <w:rFonts w:ascii="Times New Roman" w:eastAsia="宋体" w:hAnsi="Times New Roman" w:cs="Times New Roman"/>
      <w:b/>
      <w:bCs/>
      <w:kern w:val="44"/>
      <w:sz w:val="44"/>
      <w:szCs w:val="44"/>
      <w:lang w:val="en-US" w:eastAsia="zh-CN" w:bidi="ar-SA"/>
    </w:rPr>
  </w:style>
  <w:style w:type="character" w:customStyle="1" w:styleId="5c">
    <w:name w:val="明显参考5"/>
    <w:qFormat/>
    <w:rPr>
      <w:rFonts w:ascii="Times New Roman" w:eastAsia="宋体" w:hAnsi="Times New Roman" w:cs="Times New Roman"/>
      <w:b/>
      <w:smallCaps/>
      <w:color w:val="C0504D"/>
      <w:spacing w:val="5"/>
      <w:u w:val="single"/>
    </w:rPr>
  </w:style>
  <w:style w:type="character" w:customStyle="1" w:styleId="CharChar152">
    <w:name w:val="Char Char152"/>
    <w:qFormat/>
    <w:rPr>
      <w:rFonts w:ascii="Arial" w:eastAsia="黑体" w:hAnsi="Arial" w:cs="Times New Roman"/>
      <w:b/>
      <w:bCs/>
      <w:kern w:val="2"/>
      <w:sz w:val="32"/>
      <w:szCs w:val="32"/>
      <w:lang w:val="en-US" w:eastAsia="zh-CN" w:bidi="ar-SA"/>
    </w:rPr>
  </w:style>
  <w:style w:type="character" w:customStyle="1" w:styleId="CharChar312">
    <w:name w:val="Char Char312"/>
    <w:qFormat/>
    <w:rPr>
      <w:rFonts w:ascii="Arial" w:eastAsia="黑体" w:hAnsi="Arial" w:cs="Times New Roman"/>
      <w:b/>
      <w:bCs/>
      <w:kern w:val="2"/>
      <w:sz w:val="32"/>
      <w:szCs w:val="32"/>
      <w:lang w:val="en-US" w:eastAsia="zh-CN" w:bidi="ar-SA"/>
    </w:rPr>
  </w:style>
  <w:style w:type="character" w:customStyle="1" w:styleId="CharChar42">
    <w:name w:val="Char Char42"/>
    <w:qFormat/>
    <w:rPr>
      <w:rFonts w:ascii="Times New Roman" w:eastAsia="宋体" w:hAnsi="Times New Roman" w:cs="Times New Roman"/>
      <w:b/>
      <w:bCs/>
      <w:kern w:val="44"/>
      <w:sz w:val="44"/>
      <w:szCs w:val="44"/>
      <w:lang w:val="en-US" w:eastAsia="zh-CN" w:bidi="ar-SA"/>
    </w:rPr>
  </w:style>
  <w:style w:type="character" w:customStyle="1" w:styleId="65">
    <w:name w:val="不明显参考6"/>
    <w:qFormat/>
    <w:rPr>
      <w:rFonts w:ascii="Times New Roman" w:eastAsia="宋体" w:hAnsi="Times New Roman" w:cs="Times New Roman"/>
      <w:smallCaps/>
      <w:color w:val="C0504D"/>
      <w:u w:val="single"/>
    </w:rPr>
  </w:style>
  <w:style w:type="character" w:customStyle="1" w:styleId="417">
    <w:name w:val="书籍标题41"/>
    <w:rPr>
      <w:rFonts w:ascii="Times New Roman" w:eastAsia="宋体" w:hAnsi="Times New Roman" w:cs="Times New Roman"/>
      <w:b/>
      <w:smallCaps/>
      <w:spacing w:val="5"/>
    </w:rPr>
  </w:style>
  <w:style w:type="character" w:customStyle="1" w:styleId="CharCharCharCharCharChar2">
    <w:name w:val="Char Char Char Char Char Char2"/>
    <w:qFormat/>
    <w:rPr>
      <w:rFonts w:ascii="Cambria" w:eastAsia="宋体" w:hAnsi="Cambria" w:cs="Times New Roman"/>
      <w:b/>
      <w:bCs/>
      <w:kern w:val="2"/>
      <w:sz w:val="32"/>
      <w:szCs w:val="32"/>
      <w:lang w:bidi="ar-SA"/>
    </w:rPr>
  </w:style>
  <w:style w:type="character" w:customStyle="1" w:styleId="512">
    <w:name w:val="不明显强调51"/>
    <w:qFormat/>
    <w:rPr>
      <w:rFonts w:ascii="Times New Roman" w:eastAsia="宋体" w:hAnsi="Times New Roman" w:cs="Times New Roman"/>
      <w:i/>
      <w:color w:val="808080"/>
    </w:rPr>
  </w:style>
  <w:style w:type="character" w:customStyle="1" w:styleId="CharChar82">
    <w:name w:val="Char Char82"/>
    <w:qFormat/>
    <w:rPr>
      <w:rFonts w:ascii="Arial" w:eastAsia="黑体" w:hAnsi="Arial" w:cs="Times New Roman"/>
      <w:b/>
      <w:bCs/>
      <w:kern w:val="2"/>
      <w:sz w:val="32"/>
      <w:szCs w:val="32"/>
      <w:lang w:val="en-US" w:eastAsia="zh-CN" w:bidi="ar-SA"/>
    </w:rPr>
  </w:style>
  <w:style w:type="paragraph" w:customStyle="1" w:styleId="TOC50">
    <w:name w:val="TOC 标题5"/>
    <w:basedOn w:val="1"/>
    <w:next w:val="a"/>
    <w:qFormat/>
    <w:pPr>
      <w:spacing w:line="576" w:lineRule="auto"/>
      <w:outlineLvl w:val="9"/>
    </w:pPr>
    <w:rPr>
      <w:rFonts w:ascii="Calibri" w:eastAsia="宋体" w:hAnsi="Calibri" w:cs="Times New Roman"/>
    </w:rPr>
  </w:style>
  <w:style w:type="paragraph" w:customStyle="1" w:styleId="Char83">
    <w:name w:val="Char83"/>
    <w:basedOn w:val="a9"/>
    <w:qFormat/>
    <w:rPr>
      <w:rFonts w:ascii="Times New Roman" w:eastAsia="宋体" w:hAnsi="Times New Roman" w:cs="Times New Roman"/>
    </w:rPr>
  </w:style>
  <w:style w:type="paragraph" w:customStyle="1" w:styleId="4f2">
    <w:name w:val="日期4"/>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3">
    <w:name w:val="Char Char1 Char Char Char Char Char Char3"/>
    <w:basedOn w:val="a9"/>
    <w:qFormat/>
    <w:rPr>
      <w:rFonts w:ascii="Times New Roman" w:eastAsia="宋体" w:hAnsi="Times New Roman" w:cs="Times New Roman"/>
      <w:szCs w:val="20"/>
    </w:rPr>
  </w:style>
  <w:style w:type="paragraph" w:customStyle="1" w:styleId="CharChar1CharCharCharChar2">
    <w:name w:val="Char Char1 Char Char Char Char2"/>
    <w:basedOn w:val="a9"/>
    <w:qFormat/>
    <w:rPr>
      <w:rFonts w:ascii="Times New Roman" w:eastAsia="宋体" w:hAnsi="Times New Roman" w:cs="Times New Roman"/>
    </w:rPr>
  </w:style>
  <w:style w:type="paragraph" w:customStyle="1" w:styleId="350">
    <w:name w:val="正文文本 35"/>
    <w:basedOn w:val="a"/>
    <w:qFormat/>
    <w:pPr>
      <w:spacing w:after="120"/>
    </w:pPr>
    <w:rPr>
      <w:rFonts w:ascii="Times New Roman" w:eastAsia="宋体" w:hAnsi="Times New Roman" w:cs="Times New Roman"/>
      <w:sz w:val="16"/>
      <w:szCs w:val="16"/>
    </w:rPr>
  </w:style>
  <w:style w:type="paragraph" w:customStyle="1" w:styleId="513">
    <w:name w:val="修订51"/>
    <w:qFormat/>
    <w:rPr>
      <w:rFonts w:ascii="Times New Roman" w:eastAsia="宋体" w:hAnsi="Times New Roman" w:cs="Times New Roman"/>
      <w:kern w:val="2"/>
      <w:sz w:val="21"/>
      <w:szCs w:val="24"/>
    </w:rPr>
  </w:style>
  <w:style w:type="paragraph" w:customStyle="1" w:styleId="4f3">
    <w:name w:val="明显引用4"/>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4f4">
    <w:name w:val="引用4"/>
    <w:basedOn w:val="a"/>
    <w:next w:val="a"/>
    <w:qFormat/>
    <w:rPr>
      <w:rFonts w:ascii="Times New Roman" w:eastAsia="宋体" w:hAnsi="Times New Roman" w:cs="Times New Roman"/>
      <w:i/>
      <w:color w:val="000000"/>
      <w:sz w:val="22"/>
      <w:szCs w:val="20"/>
      <w:lang w:val="zh-CN"/>
    </w:rPr>
  </w:style>
  <w:style w:type="paragraph" w:customStyle="1" w:styleId="4f5">
    <w:name w:val="无间隔4"/>
    <w:qFormat/>
    <w:pPr>
      <w:widowControl w:val="0"/>
      <w:jc w:val="both"/>
    </w:pPr>
    <w:rPr>
      <w:rFonts w:ascii="Calibri" w:eastAsia="宋体" w:hAnsi="Calibri" w:cs="Times New Roman"/>
      <w:kern w:val="2"/>
      <w:sz w:val="21"/>
      <w:szCs w:val="22"/>
    </w:rPr>
  </w:style>
  <w:style w:type="paragraph" w:customStyle="1" w:styleId="4f6">
    <w:name w:val="文本块4"/>
    <w:basedOn w:val="a"/>
    <w:next w:val="a"/>
    <w:qFormat/>
    <w:rPr>
      <w:rFonts w:ascii="Times New Roman" w:eastAsia="宋体" w:hAnsi="Times New Roman" w:cs="Times New Roman"/>
      <w:i/>
      <w:iCs/>
      <w:color w:val="000000"/>
      <w:szCs w:val="22"/>
    </w:rPr>
  </w:style>
  <w:style w:type="paragraph" w:customStyle="1" w:styleId="CharCharChar1CharCharCharCharCharCharChar3">
    <w:name w:val="Char Char Char1 Char Char Char Char Char Char Char3"/>
    <w:basedOn w:val="a"/>
    <w:qFormat/>
    <w:rPr>
      <w:rFonts w:ascii="Times New Roman" w:eastAsia="宋体" w:hAnsi="Times New Roman" w:cs="Times New Roman"/>
      <w:sz w:val="28"/>
      <w:szCs w:val="28"/>
    </w:rPr>
  </w:style>
  <w:style w:type="paragraph" w:customStyle="1" w:styleId="Char140">
    <w:name w:val="Char14"/>
    <w:basedOn w:val="a9"/>
    <w:qFormat/>
    <w:rPr>
      <w:rFonts w:ascii="Times New Roman" w:eastAsia="宋体" w:hAnsi="Times New Roman" w:cs="Times New Roman"/>
      <w:szCs w:val="20"/>
    </w:rPr>
  </w:style>
  <w:style w:type="paragraph" w:customStyle="1" w:styleId="21f1">
    <w:name w:val="列表段落21"/>
    <w:basedOn w:val="a"/>
    <w:qFormat/>
    <w:pPr>
      <w:ind w:firstLineChars="200" w:firstLine="420"/>
    </w:pPr>
    <w:rPr>
      <w:rFonts w:ascii="Calibri" w:eastAsia="宋体" w:hAnsi="Calibri" w:cs="Times New Roman"/>
      <w:szCs w:val="22"/>
    </w:rPr>
  </w:style>
  <w:style w:type="paragraph" w:customStyle="1" w:styleId="CharChar1Char2">
    <w:name w:val="Char Char1 Char2"/>
    <w:basedOn w:val="a9"/>
    <w:qFormat/>
    <w:rPr>
      <w:rFonts w:ascii="Times New Roman" w:eastAsia="宋体" w:hAnsi="Times New Roman" w:cs="Times New Roman"/>
    </w:rPr>
  </w:style>
  <w:style w:type="paragraph" w:customStyle="1" w:styleId="5d">
    <w:name w:val="文档结构图5"/>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40">
    <w:name w:val="索引 44"/>
    <w:basedOn w:val="a"/>
    <w:next w:val="a"/>
    <w:qFormat/>
    <w:pPr>
      <w:ind w:leftChars="600" w:left="600"/>
    </w:pPr>
    <w:rPr>
      <w:rFonts w:ascii="Times New Roman" w:eastAsia="宋体" w:hAnsi="Times New Roman" w:cs="Times New Roman"/>
    </w:rPr>
  </w:style>
  <w:style w:type="paragraph" w:customStyle="1" w:styleId="31d">
    <w:name w:val="批注主题31"/>
    <w:basedOn w:val="ac"/>
    <w:next w:val="ac"/>
    <w:qFormat/>
    <w:rPr>
      <w:rFonts w:ascii="宋体" w:eastAsia="宋体" w:hAnsi="Times New Roman" w:cs="Times New Roman"/>
      <w:b/>
      <w:bCs/>
      <w:kern w:val="0"/>
      <w:sz w:val="28"/>
      <w:szCs w:val="20"/>
    </w:rPr>
  </w:style>
  <w:style w:type="paragraph" w:customStyle="1" w:styleId="73">
    <w:name w:val="普通(网站)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0">
    <w:name w:val="Char Char110"/>
    <w:basedOn w:val="a9"/>
    <w:qFormat/>
    <w:rPr>
      <w:rFonts w:ascii="Times New Roman" w:eastAsia="宋体" w:hAnsi="Times New Roman" w:cs="Times New Roman"/>
      <w:szCs w:val="20"/>
    </w:rPr>
  </w:style>
  <w:style w:type="character" w:customStyle="1" w:styleId="74">
    <w:name w:val="明显强调7"/>
    <w:qFormat/>
    <w:rPr>
      <w:rFonts w:ascii="Times New Roman" w:eastAsia="宋体" w:hAnsi="Times New Roman" w:cs="Times New Roman"/>
      <w:b/>
      <w:i/>
      <w:color w:val="4F81BD"/>
    </w:rPr>
  </w:style>
  <w:style w:type="character" w:customStyle="1" w:styleId="CharChar213">
    <w:name w:val="Char Char213"/>
    <w:qFormat/>
    <w:rPr>
      <w:rFonts w:ascii="Times New Roman" w:eastAsia="宋体" w:hAnsi="Times New Roman" w:cs="Times New Roman"/>
      <w:kern w:val="2"/>
      <w:sz w:val="21"/>
      <w:szCs w:val="24"/>
      <w:lang w:val="en-US" w:eastAsia="zh-CN" w:bidi="ar-SA"/>
    </w:rPr>
  </w:style>
  <w:style w:type="character" w:customStyle="1" w:styleId="CharChar74">
    <w:name w:val="Char Char74"/>
    <w:uiPriority w:val="99"/>
    <w:qFormat/>
    <w:rPr>
      <w:rFonts w:ascii="Arial" w:eastAsia="黑体" w:hAnsi="Arial" w:cs="Times New Roman"/>
      <w:b/>
      <w:bCs/>
      <w:kern w:val="2"/>
      <w:sz w:val="32"/>
      <w:szCs w:val="32"/>
      <w:lang w:val="en-US" w:eastAsia="zh-CN" w:bidi="ar-SA"/>
    </w:rPr>
  </w:style>
  <w:style w:type="character" w:customStyle="1" w:styleId="CharChar163">
    <w:name w:val="Char Char163"/>
    <w:qFormat/>
    <w:rPr>
      <w:rFonts w:ascii="Times New Roman" w:eastAsia="宋体" w:hAnsi="Times New Roman" w:cs="Times New Roman"/>
      <w:b/>
      <w:bCs/>
      <w:kern w:val="44"/>
      <w:sz w:val="44"/>
      <w:szCs w:val="44"/>
      <w:lang w:val="en-US" w:eastAsia="zh-CN" w:bidi="ar-SA"/>
    </w:rPr>
  </w:style>
  <w:style w:type="character" w:customStyle="1" w:styleId="66">
    <w:name w:val="明显参考6"/>
    <w:qFormat/>
    <w:rPr>
      <w:rFonts w:ascii="Times New Roman" w:eastAsia="宋体" w:hAnsi="Times New Roman" w:cs="Times New Roman"/>
      <w:b/>
      <w:smallCaps/>
      <w:color w:val="C0504D"/>
      <w:spacing w:val="5"/>
      <w:u w:val="single"/>
    </w:rPr>
  </w:style>
  <w:style w:type="character" w:customStyle="1" w:styleId="CharChar153">
    <w:name w:val="Char Char153"/>
    <w:qFormat/>
    <w:rPr>
      <w:rFonts w:ascii="Arial" w:eastAsia="黑体" w:hAnsi="Arial" w:cs="Times New Roman"/>
      <w:b/>
      <w:bCs/>
      <w:kern w:val="2"/>
      <w:sz w:val="32"/>
      <w:szCs w:val="32"/>
      <w:lang w:val="en-US" w:eastAsia="zh-CN" w:bidi="ar-SA"/>
    </w:rPr>
  </w:style>
  <w:style w:type="character" w:customStyle="1" w:styleId="CharChar313">
    <w:name w:val="Char Char313"/>
    <w:qFormat/>
    <w:rPr>
      <w:rFonts w:ascii="Arial" w:eastAsia="黑体" w:hAnsi="Arial" w:cs="Times New Roman"/>
      <w:b/>
      <w:bCs/>
      <w:kern w:val="2"/>
      <w:sz w:val="32"/>
      <w:szCs w:val="32"/>
      <w:lang w:val="en-US" w:eastAsia="zh-CN" w:bidi="ar-SA"/>
    </w:rPr>
  </w:style>
  <w:style w:type="character" w:customStyle="1" w:styleId="CharChar173">
    <w:name w:val="Char Char173"/>
    <w:qFormat/>
    <w:rPr>
      <w:rFonts w:ascii="Cambria" w:eastAsia="宋体" w:hAnsi="Cambria" w:cs="Times New Roman"/>
      <w:b/>
      <w:bCs/>
      <w:kern w:val="2"/>
      <w:sz w:val="32"/>
      <w:szCs w:val="32"/>
    </w:rPr>
  </w:style>
  <w:style w:type="character" w:customStyle="1" w:styleId="CharChar93">
    <w:name w:val="Char Char93"/>
    <w:qFormat/>
    <w:rPr>
      <w:rFonts w:ascii="Times New Roman" w:eastAsia="宋体" w:hAnsi="Times New Roman" w:cs="Times New Roman"/>
      <w:kern w:val="2"/>
      <w:sz w:val="21"/>
      <w:szCs w:val="22"/>
    </w:rPr>
  </w:style>
  <w:style w:type="character" w:customStyle="1" w:styleId="CharChar43">
    <w:name w:val="Char Char43"/>
    <w:qFormat/>
    <w:rPr>
      <w:rFonts w:ascii="Times New Roman" w:eastAsia="宋体" w:hAnsi="Times New Roman" w:cs="Times New Roman"/>
      <w:b/>
      <w:bCs/>
      <w:kern w:val="44"/>
      <w:sz w:val="44"/>
      <w:szCs w:val="44"/>
      <w:lang w:val="en-US" w:eastAsia="zh-CN" w:bidi="ar-SA"/>
    </w:rPr>
  </w:style>
  <w:style w:type="character" w:customStyle="1" w:styleId="CharChar60">
    <w:name w:val="Char Char6"/>
    <w:qFormat/>
    <w:rPr>
      <w:rFonts w:ascii="Arial" w:eastAsia="黑体" w:hAnsi="Arial" w:cs="Times New Roman"/>
      <w:b/>
      <w:bCs/>
      <w:kern w:val="2"/>
      <w:sz w:val="32"/>
      <w:szCs w:val="32"/>
      <w:lang w:val="en-US" w:eastAsia="zh-CN" w:bidi="ar-SA"/>
    </w:rPr>
  </w:style>
  <w:style w:type="character" w:customStyle="1" w:styleId="75">
    <w:name w:val="不明显参考7"/>
    <w:qFormat/>
    <w:rPr>
      <w:rFonts w:ascii="Times New Roman" w:eastAsia="宋体" w:hAnsi="Times New Roman" w:cs="Times New Roman"/>
      <w:smallCaps/>
      <w:color w:val="C0504D"/>
      <w:u w:val="single"/>
    </w:rPr>
  </w:style>
  <w:style w:type="character" w:customStyle="1" w:styleId="5e">
    <w:name w:val="书籍标题5"/>
    <w:qFormat/>
    <w:rPr>
      <w:rFonts w:ascii="Times New Roman" w:eastAsia="宋体" w:hAnsi="Times New Roman" w:cs="Times New Roman"/>
      <w:b/>
      <w:smallCaps/>
      <w:spacing w:val="5"/>
    </w:rPr>
  </w:style>
  <w:style w:type="character" w:customStyle="1" w:styleId="CharCharCharCharCharChar3">
    <w:name w:val="Char Char Char Char Char Char3"/>
    <w:qFormat/>
    <w:rPr>
      <w:rFonts w:ascii="Cambria" w:eastAsia="宋体" w:hAnsi="Cambria" w:cs="Times New Roman"/>
      <w:b/>
      <w:bCs/>
      <w:kern w:val="2"/>
      <w:sz w:val="32"/>
      <w:szCs w:val="32"/>
      <w:lang w:bidi="ar-SA"/>
    </w:rPr>
  </w:style>
  <w:style w:type="character" w:customStyle="1" w:styleId="CharChar183">
    <w:name w:val="Char Char183"/>
    <w:qFormat/>
    <w:rPr>
      <w:rFonts w:ascii="Times New Roman" w:eastAsia="宋体" w:hAnsi="Times New Roman" w:cs="Times New Roman"/>
      <w:b/>
      <w:bCs/>
      <w:kern w:val="44"/>
      <w:sz w:val="44"/>
      <w:szCs w:val="44"/>
    </w:rPr>
  </w:style>
  <w:style w:type="character" w:customStyle="1" w:styleId="67">
    <w:name w:val="不明显强调6"/>
    <w:qFormat/>
    <w:rPr>
      <w:rFonts w:ascii="Times New Roman" w:eastAsia="宋体" w:hAnsi="Times New Roman" w:cs="Times New Roman"/>
      <w:i/>
      <w:color w:val="808080"/>
    </w:rPr>
  </w:style>
  <w:style w:type="character" w:customStyle="1" w:styleId="CharChar83">
    <w:name w:val="Char Char83"/>
    <w:qFormat/>
    <w:rPr>
      <w:rFonts w:ascii="Arial" w:eastAsia="黑体" w:hAnsi="Arial" w:cs="Times New Roman"/>
      <w:b/>
      <w:bCs/>
      <w:kern w:val="2"/>
      <w:sz w:val="32"/>
      <w:szCs w:val="32"/>
      <w:lang w:val="en-US" w:eastAsia="zh-CN" w:bidi="ar-SA"/>
    </w:rPr>
  </w:style>
  <w:style w:type="paragraph" w:customStyle="1" w:styleId="TOC60">
    <w:name w:val="TOC 标题6"/>
    <w:basedOn w:val="1"/>
    <w:next w:val="a"/>
    <w:qFormat/>
    <w:pPr>
      <w:spacing w:line="576" w:lineRule="auto"/>
      <w:outlineLvl w:val="9"/>
    </w:pPr>
    <w:rPr>
      <w:rFonts w:ascii="Calibri" w:eastAsia="宋体" w:hAnsi="Calibri" w:cs="Times New Roman"/>
    </w:rPr>
  </w:style>
  <w:style w:type="paragraph" w:customStyle="1" w:styleId="CharCharChar4">
    <w:name w:val="Char Char Char4"/>
    <w:basedOn w:val="a9"/>
    <w:qFormat/>
    <w:rPr>
      <w:rFonts w:ascii="Times New Roman" w:eastAsia="宋体" w:hAnsi="Times New Roman" w:cs="Times New Roman"/>
      <w:szCs w:val="20"/>
    </w:rPr>
  </w:style>
  <w:style w:type="paragraph" w:customStyle="1" w:styleId="Char84">
    <w:name w:val="Char84"/>
    <w:basedOn w:val="a9"/>
    <w:qFormat/>
    <w:rPr>
      <w:rFonts w:ascii="Times New Roman" w:eastAsia="宋体" w:hAnsi="Times New Roman" w:cs="Times New Roman"/>
    </w:rPr>
  </w:style>
  <w:style w:type="paragraph" w:customStyle="1" w:styleId="5f">
    <w:name w:val="日期5"/>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4">
    <w:name w:val="Char Char1 Char Char Char Char Char Char4"/>
    <w:basedOn w:val="a9"/>
    <w:qFormat/>
    <w:rPr>
      <w:rFonts w:ascii="Times New Roman" w:eastAsia="宋体" w:hAnsi="Times New Roman" w:cs="Times New Roman"/>
      <w:szCs w:val="20"/>
    </w:rPr>
  </w:style>
  <w:style w:type="paragraph" w:customStyle="1" w:styleId="CharChar1CharCharCharChar3">
    <w:name w:val="Char Char1 Char Char Char Char3"/>
    <w:basedOn w:val="a9"/>
    <w:qFormat/>
    <w:rPr>
      <w:rFonts w:ascii="Times New Roman" w:eastAsia="宋体" w:hAnsi="Times New Roman" w:cs="Times New Roman"/>
    </w:rPr>
  </w:style>
  <w:style w:type="paragraph" w:customStyle="1" w:styleId="360">
    <w:name w:val="正文文本 36"/>
    <w:basedOn w:val="a"/>
    <w:qFormat/>
    <w:pPr>
      <w:spacing w:after="120"/>
    </w:pPr>
    <w:rPr>
      <w:rFonts w:ascii="Times New Roman" w:eastAsia="宋体" w:hAnsi="Times New Roman" w:cs="Times New Roman"/>
      <w:sz w:val="16"/>
      <w:szCs w:val="16"/>
    </w:rPr>
  </w:style>
  <w:style w:type="paragraph" w:customStyle="1" w:styleId="68">
    <w:name w:val="修订6"/>
    <w:qFormat/>
    <w:rPr>
      <w:rFonts w:ascii="Times New Roman" w:eastAsia="宋体" w:hAnsi="Times New Roman" w:cs="Times New Roman"/>
      <w:kern w:val="2"/>
      <w:sz w:val="21"/>
      <w:szCs w:val="24"/>
    </w:rPr>
  </w:style>
  <w:style w:type="paragraph" w:customStyle="1" w:styleId="5f0">
    <w:name w:val="明显引用5"/>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4a">
    <w:name w:val="Char4"/>
    <w:basedOn w:val="a"/>
    <w:qFormat/>
    <w:pPr>
      <w:tabs>
        <w:tab w:val="left" w:pos="360"/>
      </w:tabs>
    </w:pPr>
    <w:rPr>
      <w:rFonts w:ascii="Times New Roman" w:eastAsia="宋体" w:hAnsi="Times New Roman" w:cs="Times New Roman"/>
      <w:sz w:val="24"/>
    </w:rPr>
  </w:style>
  <w:style w:type="paragraph" w:customStyle="1" w:styleId="5f1">
    <w:name w:val="引用5"/>
    <w:basedOn w:val="a"/>
    <w:next w:val="a"/>
    <w:qFormat/>
    <w:rPr>
      <w:rFonts w:ascii="Times New Roman" w:eastAsia="宋体" w:hAnsi="Times New Roman" w:cs="Times New Roman"/>
      <w:i/>
      <w:color w:val="000000"/>
      <w:sz w:val="22"/>
      <w:szCs w:val="20"/>
      <w:lang w:val="zh-CN"/>
    </w:rPr>
  </w:style>
  <w:style w:type="paragraph" w:customStyle="1" w:styleId="5f2">
    <w:name w:val="无间隔5"/>
    <w:qFormat/>
    <w:pPr>
      <w:widowControl w:val="0"/>
      <w:jc w:val="both"/>
    </w:pPr>
    <w:rPr>
      <w:rFonts w:ascii="Calibri" w:eastAsia="宋体" w:hAnsi="Calibri" w:cs="Times New Roman"/>
      <w:kern w:val="2"/>
      <w:sz w:val="21"/>
      <w:szCs w:val="22"/>
    </w:rPr>
  </w:style>
  <w:style w:type="paragraph" w:customStyle="1" w:styleId="5f3">
    <w:name w:val="文本块5"/>
    <w:basedOn w:val="a"/>
    <w:next w:val="a"/>
    <w:qFormat/>
    <w:rPr>
      <w:rFonts w:ascii="Times New Roman" w:eastAsia="宋体" w:hAnsi="Times New Roman" w:cs="Times New Roman"/>
      <w:i/>
      <w:iCs/>
      <w:color w:val="000000"/>
      <w:szCs w:val="22"/>
    </w:rPr>
  </w:style>
  <w:style w:type="paragraph" w:customStyle="1" w:styleId="CharCharChar1CharCharCharCharCharCharChar4">
    <w:name w:val="Char Char Char1 Char Char Char Char Char Char Char4"/>
    <w:basedOn w:val="a"/>
    <w:qFormat/>
    <w:rPr>
      <w:rFonts w:ascii="Times New Roman" w:eastAsia="宋体" w:hAnsi="Times New Roman" w:cs="Times New Roman"/>
      <w:sz w:val="28"/>
      <w:szCs w:val="28"/>
    </w:rPr>
  </w:style>
  <w:style w:type="paragraph" w:customStyle="1" w:styleId="Char150">
    <w:name w:val="Char15"/>
    <w:basedOn w:val="a9"/>
    <w:qFormat/>
    <w:rPr>
      <w:rFonts w:ascii="Times New Roman" w:eastAsia="宋体" w:hAnsi="Times New Roman" w:cs="Times New Roman"/>
      <w:szCs w:val="20"/>
    </w:rPr>
  </w:style>
  <w:style w:type="paragraph" w:customStyle="1" w:styleId="3fd">
    <w:name w:val="列表段落3"/>
    <w:basedOn w:val="a"/>
    <w:qFormat/>
    <w:pPr>
      <w:ind w:firstLineChars="200" w:firstLine="420"/>
    </w:pPr>
    <w:rPr>
      <w:rFonts w:ascii="Calibri" w:eastAsia="宋体" w:hAnsi="Calibri" w:cs="Times New Roman"/>
      <w:szCs w:val="22"/>
    </w:rPr>
  </w:style>
  <w:style w:type="paragraph" w:customStyle="1" w:styleId="CharChar1Char3">
    <w:name w:val="Char Char1 Char3"/>
    <w:basedOn w:val="a9"/>
    <w:qFormat/>
    <w:rPr>
      <w:rFonts w:ascii="Times New Roman" w:eastAsia="宋体" w:hAnsi="Times New Roman" w:cs="Times New Roman"/>
    </w:rPr>
  </w:style>
  <w:style w:type="paragraph" w:customStyle="1" w:styleId="69">
    <w:name w:val="文档结构图6"/>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50">
    <w:name w:val="索引 45"/>
    <w:basedOn w:val="a"/>
    <w:next w:val="a"/>
    <w:qFormat/>
    <w:pPr>
      <w:ind w:leftChars="600" w:left="600"/>
    </w:pPr>
    <w:rPr>
      <w:rFonts w:ascii="Times New Roman" w:eastAsia="宋体" w:hAnsi="Times New Roman" w:cs="Times New Roman"/>
    </w:rPr>
  </w:style>
  <w:style w:type="paragraph" w:customStyle="1" w:styleId="4f7">
    <w:name w:val="批注主题4"/>
    <w:basedOn w:val="ac"/>
    <w:next w:val="ac"/>
    <w:qFormat/>
    <w:rPr>
      <w:rFonts w:ascii="宋体" w:eastAsia="宋体" w:hAnsi="Times New Roman" w:cs="Times New Roman"/>
      <w:b/>
      <w:bCs/>
      <w:kern w:val="0"/>
      <w:sz w:val="28"/>
      <w:szCs w:val="20"/>
    </w:rPr>
  </w:style>
  <w:style w:type="paragraph" w:customStyle="1" w:styleId="83">
    <w:name w:val="普通(网站)8"/>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2">
    <w:name w:val="Char Char112"/>
    <w:basedOn w:val="a9"/>
    <w:qFormat/>
    <w:rPr>
      <w:rFonts w:ascii="Times New Roman" w:eastAsia="宋体" w:hAnsi="Times New Roman" w:cs="Times New Roman"/>
      <w:szCs w:val="20"/>
    </w:rPr>
  </w:style>
  <w:style w:type="character" w:customStyle="1" w:styleId="84">
    <w:name w:val="明显强调8"/>
    <w:qFormat/>
    <w:rPr>
      <w:rFonts w:ascii="Times New Roman" w:eastAsia="宋体" w:hAnsi="Times New Roman" w:cs="Times New Roman"/>
      <w:b/>
      <w:i/>
      <w:color w:val="4F81BD"/>
    </w:rPr>
  </w:style>
  <w:style w:type="character" w:customStyle="1" w:styleId="CharChar214">
    <w:name w:val="Char Char214"/>
    <w:qFormat/>
    <w:rPr>
      <w:rFonts w:ascii="Times New Roman" w:eastAsia="宋体" w:hAnsi="Times New Roman" w:cs="Times New Roman"/>
      <w:kern w:val="2"/>
      <w:sz w:val="21"/>
      <w:szCs w:val="24"/>
      <w:lang w:val="en-US" w:eastAsia="zh-CN" w:bidi="ar-SA"/>
    </w:rPr>
  </w:style>
  <w:style w:type="character" w:customStyle="1" w:styleId="CharChar75">
    <w:name w:val="Char Char75"/>
    <w:uiPriority w:val="99"/>
    <w:qFormat/>
    <w:rPr>
      <w:rFonts w:ascii="Arial" w:eastAsia="黑体" w:hAnsi="Arial" w:cs="Times New Roman"/>
      <w:b/>
      <w:bCs/>
      <w:kern w:val="2"/>
      <w:sz w:val="32"/>
      <w:szCs w:val="32"/>
      <w:lang w:val="en-US" w:eastAsia="zh-CN" w:bidi="ar-SA"/>
    </w:rPr>
  </w:style>
  <w:style w:type="character" w:customStyle="1" w:styleId="CharChar164">
    <w:name w:val="Char Char164"/>
    <w:qFormat/>
    <w:rPr>
      <w:rFonts w:ascii="Times New Roman" w:eastAsia="宋体" w:hAnsi="Times New Roman" w:cs="Times New Roman"/>
      <w:b/>
      <w:bCs/>
      <w:kern w:val="44"/>
      <w:sz w:val="44"/>
      <w:szCs w:val="44"/>
      <w:lang w:val="en-US" w:eastAsia="zh-CN" w:bidi="ar-SA"/>
    </w:rPr>
  </w:style>
  <w:style w:type="character" w:customStyle="1" w:styleId="76">
    <w:name w:val="明显参考7"/>
    <w:rPr>
      <w:rFonts w:ascii="Times New Roman" w:eastAsia="宋体" w:hAnsi="Times New Roman" w:cs="Times New Roman"/>
      <w:b/>
      <w:smallCaps/>
      <w:color w:val="C0504D"/>
      <w:spacing w:val="5"/>
      <w:u w:val="single"/>
    </w:rPr>
  </w:style>
  <w:style w:type="character" w:customStyle="1" w:styleId="CharChar154">
    <w:name w:val="Char Char154"/>
    <w:rPr>
      <w:rFonts w:ascii="Arial" w:eastAsia="黑体" w:hAnsi="Arial" w:cs="Times New Roman"/>
      <w:b/>
      <w:bCs/>
      <w:kern w:val="2"/>
      <w:sz w:val="32"/>
      <w:szCs w:val="32"/>
      <w:lang w:val="en-US" w:eastAsia="zh-CN" w:bidi="ar-SA"/>
    </w:rPr>
  </w:style>
  <w:style w:type="character" w:customStyle="1" w:styleId="CharChar314">
    <w:name w:val="Char Char314"/>
    <w:qFormat/>
    <w:rPr>
      <w:rFonts w:ascii="Arial" w:eastAsia="黑体" w:hAnsi="Arial" w:cs="Times New Roman"/>
      <w:b/>
      <w:bCs/>
      <w:kern w:val="2"/>
      <w:sz w:val="32"/>
      <w:szCs w:val="32"/>
      <w:lang w:val="en-US" w:eastAsia="zh-CN" w:bidi="ar-SA"/>
    </w:rPr>
  </w:style>
  <w:style w:type="character" w:customStyle="1" w:styleId="CharChar174">
    <w:name w:val="Char Char174"/>
    <w:uiPriority w:val="99"/>
    <w:qFormat/>
    <w:rPr>
      <w:rFonts w:ascii="Cambria" w:eastAsia="宋体" w:hAnsi="Cambria" w:cs="Times New Roman"/>
      <w:b/>
      <w:bCs/>
      <w:kern w:val="2"/>
      <w:sz w:val="32"/>
      <w:szCs w:val="32"/>
    </w:rPr>
  </w:style>
  <w:style w:type="character" w:customStyle="1" w:styleId="CharChar94">
    <w:name w:val="Char Char94"/>
    <w:uiPriority w:val="99"/>
    <w:qFormat/>
    <w:rPr>
      <w:rFonts w:ascii="Times New Roman" w:eastAsia="宋体" w:hAnsi="Times New Roman" w:cs="Times New Roman"/>
      <w:kern w:val="2"/>
      <w:sz w:val="21"/>
      <w:szCs w:val="22"/>
    </w:rPr>
  </w:style>
  <w:style w:type="character" w:customStyle="1" w:styleId="CharChar44">
    <w:name w:val="Char Char44"/>
    <w:qFormat/>
    <w:rPr>
      <w:rFonts w:ascii="Times New Roman" w:eastAsia="宋体" w:hAnsi="Times New Roman" w:cs="Times New Roman"/>
      <w:b/>
      <w:bCs/>
      <w:kern w:val="44"/>
      <w:sz w:val="44"/>
      <w:szCs w:val="44"/>
      <w:lang w:val="en-US" w:eastAsia="zh-CN" w:bidi="ar-SA"/>
    </w:rPr>
  </w:style>
  <w:style w:type="character" w:customStyle="1" w:styleId="CharChar100">
    <w:name w:val="Char Char10"/>
    <w:qFormat/>
    <w:rPr>
      <w:rFonts w:ascii="Arial" w:eastAsia="黑体" w:hAnsi="Arial" w:cs="Times New Roman"/>
      <w:b/>
      <w:bCs/>
      <w:kern w:val="2"/>
      <w:sz w:val="32"/>
      <w:szCs w:val="32"/>
      <w:lang w:val="en-US" w:eastAsia="zh-CN" w:bidi="ar-SA"/>
    </w:rPr>
  </w:style>
  <w:style w:type="character" w:customStyle="1" w:styleId="85">
    <w:name w:val="不明显参考8"/>
    <w:qFormat/>
    <w:rPr>
      <w:rFonts w:ascii="Times New Roman" w:eastAsia="宋体" w:hAnsi="Times New Roman" w:cs="Times New Roman"/>
      <w:smallCaps/>
      <w:color w:val="C0504D"/>
      <w:u w:val="single"/>
    </w:rPr>
  </w:style>
  <w:style w:type="character" w:customStyle="1" w:styleId="6a">
    <w:name w:val="书籍标题6"/>
    <w:qFormat/>
    <w:rPr>
      <w:rFonts w:ascii="Times New Roman" w:eastAsia="宋体" w:hAnsi="Times New Roman" w:cs="Times New Roman"/>
      <w:b/>
      <w:smallCaps/>
      <w:spacing w:val="5"/>
    </w:rPr>
  </w:style>
  <w:style w:type="character" w:customStyle="1" w:styleId="CharCharCharCharCharChar4">
    <w:name w:val="Char Char Char Char Char Char4"/>
    <w:qFormat/>
    <w:rPr>
      <w:rFonts w:ascii="Cambria" w:eastAsia="宋体" w:hAnsi="Cambria" w:cs="Times New Roman"/>
      <w:b/>
      <w:bCs/>
      <w:kern w:val="2"/>
      <w:sz w:val="32"/>
      <w:szCs w:val="32"/>
      <w:lang w:bidi="ar-SA"/>
    </w:rPr>
  </w:style>
  <w:style w:type="character" w:customStyle="1" w:styleId="CharChar184">
    <w:name w:val="Char Char184"/>
    <w:uiPriority w:val="99"/>
    <w:qFormat/>
    <w:rPr>
      <w:rFonts w:ascii="Times New Roman" w:eastAsia="宋体" w:hAnsi="Times New Roman" w:cs="Times New Roman"/>
      <w:b/>
      <w:bCs/>
      <w:kern w:val="44"/>
      <w:sz w:val="44"/>
      <w:szCs w:val="44"/>
    </w:rPr>
  </w:style>
  <w:style w:type="character" w:customStyle="1" w:styleId="77">
    <w:name w:val="不明显强调7"/>
    <w:qFormat/>
    <w:rPr>
      <w:rFonts w:ascii="Times New Roman" w:eastAsia="宋体" w:hAnsi="Times New Roman" w:cs="Times New Roman"/>
      <w:i/>
      <w:color w:val="808080"/>
    </w:rPr>
  </w:style>
  <w:style w:type="character" w:customStyle="1" w:styleId="CharChar84">
    <w:name w:val="Char Char84"/>
    <w:qFormat/>
    <w:rPr>
      <w:rFonts w:ascii="Arial" w:eastAsia="黑体" w:hAnsi="Arial" w:cs="Times New Roman"/>
      <w:b/>
      <w:bCs/>
      <w:kern w:val="2"/>
      <w:sz w:val="32"/>
      <w:szCs w:val="32"/>
      <w:lang w:val="en-US" w:eastAsia="zh-CN" w:bidi="ar-SA"/>
    </w:rPr>
  </w:style>
  <w:style w:type="paragraph" w:customStyle="1" w:styleId="TOC70">
    <w:name w:val="TOC 标题7"/>
    <w:basedOn w:val="1"/>
    <w:next w:val="a"/>
    <w:qFormat/>
    <w:pPr>
      <w:spacing w:line="576" w:lineRule="auto"/>
      <w:outlineLvl w:val="9"/>
    </w:pPr>
    <w:rPr>
      <w:rFonts w:ascii="Calibri" w:eastAsia="宋体" w:hAnsi="Calibri" w:cs="Times New Roman"/>
    </w:rPr>
  </w:style>
  <w:style w:type="paragraph" w:customStyle="1" w:styleId="CharCharChar5">
    <w:name w:val="Char Char Char5"/>
    <w:basedOn w:val="a9"/>
    <w:qFormat/>
    <w:rPr>
      <w:rFonts w:ascii="Times New Roman" w:eastAsia="宋体" w:hAnsi="Times New Roman" w:cs="Times New Roman"/>
      <w:szCs w:val="20"/>
    </w:rPr>
  </w:style>
  <w:style w:type="paragraph" w:customStyle="1" w:styleId="Char85">
    <w:name w:val="Char85"/>
    <w:basedOn w:val="a9"/>
    <w:qFormat/>
    <w:rPr>
      <w:rFonts w:ascii="Times New Roman" w:eastAsia="宋体" w:hAnsi="Times New Roman" w:cs="Times New Roman"/>
    </w:rPr>
  </w:style>
  <w:style w:type="paragraph" w:customStyle="1" w:styleId="6b">
    <w:name w:val="日期6"/>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5">
    <w:name w:val="Char Char1 Char Char Char Char Char Char5"/>
    <w:basedOn w:val="a9"/>
    <w:qFormat/>
    <w:rPr>
      <w:rFonts w:ascii="Times New Roman" w:eastAsia="宋体" w:hAnsi="Times New Roman" w:cs="Times New Roman"/>
      <w:szCs w:val="20"/>
    </w:rPr>
  </w:style>
  <w:style w:type="paragraph" w:customStyle="1" w:styleId="CharChar1CharCharCharChar4">
    <w:name w:val="Char Char1 Char Char Char Char4"/>
    <w:basedOn w:val="a9"/>
    <w:qFormat/>
    <w:rPr>
      <w:rFonts w:ascii="Times New Roman" w:eastAsia="宋体" w:hAnsi="Times New Roman" w:cs="Times New Roman"/>
    </w:rPr>
  </w:style>
  <w:style w:type="paragraph" w:customStyle="1" w:styleId="370">
    <w:name w:val="正文文本 37"/>
    <w:basedOn w:val="a"/>
    <w:qFormat/>
    <w:pPr>
      <w:spacing w:after="120"/>
    </w:pPr>
    <w:rPr>
      <w:rFonts w:ascii="Times New Roman" w:eastAsia="宋体" w:hAnsi="Times New Roman" w:cs="Times New Roman"/>
      <w:sz w:val="16"/>
      <w:szCs w:val="16"/>
    </w:rPr>
  </w:style>
  <w:style w:type="paragraph" w:customStyle="1" w:styleId="78">
    <w:name w:val="修订7"/>
    <w:qFormat/>
    <w:rPr>
      <w:rFonts w:ascii="Times New Roman" w:eastAsia="宋体" w:hAnsi="Times New Roman" w:cs="Times New Roman"/>
      <w:kern w:val="2"/>
      <w:sz w:val="21"/>
      <w:szCs w:val="24"/>
    </w:rPr>
  </w:style>
  <w:style w:type="paragraph" w:customStyle="1" w:styleId="6c">
    <w:name w:val="明显引用6"/>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50">
    <w:name w:val="Char5"/>
    <w:basedOn w:val="a"/>
    <w:qFormat/>
    <w:pPr>
      <w:tabs>
        <w:tab w:val="left" w:pos="360"/>
      </w:tabs>
    </w:pPr>
    <w:rPr>
      <w:rFonts w:ascii="Times New Roman" w:eastAsia="宋体" w:hAnsi="Times New Roman" w:cs="Times New Roman"/>
      <w:sz w:val="24"/>
    </w:rPr>
  </w:style>
  <w:style w:type="paragraph" w:customStyle="1" w:styleId="6d">
    <w:name w:val="引用6"/>
    <w:basedOn w:val="a"/>
    <w:next w:val="a"/>
    <w:qFormat/>
    <w:rPr>
      <w:rFonts w:ascii="Times New Roman" w:eastAsia="宋体" w:hAnsi="Times New Roman" w:cs="Times New Roman"/>
      <w:i/>
      <w:color w:val="000000"/>
      <w:sz w:val="22"/>
      <w:szCs w:val="20"/>
      <w:lang w:val="zh-CN"/>
    </w:rPr>
  </w:style>
  <w:style w:type="paragraph" w:customStyle="1" w:styleId="6e">
    <w:name w:val="无间隔6"/>
    <w:qFormat/>
    <w:pPr>
      <w:widowControl w:val="0"/>
      <w:jc w:val="both"/>
    </w:pPr>
    <w:rPr>
      <w:rFonts w:ascii="Calibri" w:eastAsia="宋体" w:hAnsi="Calibri" w:cs="Times New Roman"/>
      <w:kern w:val="2"/>
      <w:sz w:val="21"/>
      <w:szCs w:val="22"/>
    </w:rPr>
  </w:style>
  <w:style w:type="paragraph" w:customStyle="1" w:styleId="6f">
    <w:name w:val="文本块6"/>
    <w:basedOn w:val="a"/>
    <w:next w:val="a"/>
    <w:qFormat/>
    <w:rPr>
      <w:rFonts w:ascii="Times New Roman" w:eastAsia="宋体" w:hAnsi="Times New Roman" w:cs="Times New Roman"/>
      <w:i/>
      <w:iCs/>
      <w:color w:val="000000"/>
      <w:szCs w:val="22"/>
    </w:rPr>
  </w:style>
  <w:style w:type="paragraph" w:customStyle="1" w:styleId="CharCharChar1CharCharCharCharCharCharChar5">
    <w:name w:val="Char Char Char1 Char Char Char Char Char Char Char5"/>
    <w:basedOn w:val="a"/>
    <w:qFormat/>
    <w:rPr>
      <w:rFonts w:ascii="Times New Roman" w:eastAsia="宋体" w:hAnsi="Times New Roman" w:cs="Times New Roman"/>
      <w:sz w:val="28"/>
      <w:szCs w:val="28"/>
    </w:rPr>
  </w:style>
  <w:style w:type="paragraph" w:customStyle="1" w:styleId="Char160">
    <w:name w:val="Char16"/>
    <w:basedOn w:val="a9"/>
    <w:qFormat/>
    <w:rPr>
      <w:rFonts w:ascii="Times New Roman" w:eastAsia="宋体" w:hAnsi="Times New Roman" w:cs="Times New Roman"/>
      <w:szCs w:val="20"/>
    </w:rPr>
  </w:style>
  <w:style w:type="paragraph" w:customStyle="1" w:styleId="4f8">
    <w:name w:val="列表段落4"/>
    <w:basedOn w:val="a"/>
    <w:qFormat/>
    <w:pPr>
      <w:ind w:firstLineChars="200" w:firstLine="420"/>
    </w:pPr>
    <w:rPr>
      <w:rFonts w:ascii="Calibri" w:eastAsia="宋体" w:hAnsi="Calibri" w:cs="Times New Roman"/>
      <w:szCs w:val="22"/>
    </w:rPr>
  </w:style>
  <w:style w:type="paragraph" w:customStyle="1" w:styleId="CharChar1Char4">
    <w:name w:val="Char Char1 Char4"/>
    <w:basedOn w:val="a9"/>
    <w:qFormat/>
    <w:rPr>
      <w:rFonts w:ascii="Times New Roman" w:eastAsia="宋体" w:hAnsi="Times New Roman" w:cs="Times New Roman"/>
    </w:rPr>
  </w:style>
  <w:style w:type="paragraph" w:customStyle="1" w:styleId="79">
    <w:name w:val="文档结构图7"/>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60">
    <w:name w:val="索引 46"/>
    <w:basedOn w:val="a"/>
    <w:next w:val="a"/>
    <w:qFormat/>
    <w:pPr>
      <w:ind w:leftChars="600" w:left="600"/>
    </w:pPr>
    <w:rPr>
      <w:rFonts w:ascii="Times New Roman" w:eastAsia="宋体" w:hAnsi="Times New Roman" w:cs="Times New Roman"/>
    </w:rPr>
  </w:style>
  <w:style w:type="paragraph" w:customStyle="1" w:styleId="5f4">
    <w:name w:val="批注主题5"/>
    <w:basedOn w:val="ac"/>
    <w:next w:val="ac"/>
    <w:qFormat/>
    <w:rPr>
      <w:rFonts w:ascii="宋体" w:eastAsia="宋体" w:hAnsi="Times New Roman" w:cs="Times New Roman"/>
      <w:b/>
      <w:bCs/>
      <w:kern w:val="0"/>
      <w:sz w:val="28"/>
      <w:szCs w:val="20"/>
    </w:rPr>
  </w:style>
  <w:style w:type="paragraph" w:customStyle="1" w:styleId="94">
    <w:name w:val="普通(网站)9"/>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3">
    <w:name w:val="Char Char113"/>
    <w:basedOn w:val="a9"/>
    <w:qFormat/>
    <w:rPr>
      <w:rFonts w:ascii="Times New Roman" w:eastAsia="宋体" w:hAnsi="Times New Roman" w:cs="Times New Roman"/>
      <w:szCs w:val="20"/>
    </w:rPr>
  </w:style>
  <w:style w:type="character" w:customStyle="1" w:styleId="95">
    <w:name w:val="明显强调9"/>
    <w:qFormat/>
    <w:rPr>
      <w:rFonts w:ascii="Times New Roman" w:eastAsia="宋体" w:hAnsi="Times New Roman" w:cs="Times New Roman"/>
      <w:b/>
      <w:i/>
      <w:color w:val="4F81BD"/>
    </w:rPr>
  </w:style>
  <w:style w:type="character" w:customStyle="1" w:styleId="CharChar215">
    <w:name w:val="Char Char215"/>
    <w:rPr>
      <w:rFonts w:ascii="Times New Roman" w:eastAsia="宋体" w:hAnsi="Times New Roman" w:cs="Times New Roman"/>
      <w:kern w:val="2"/>
      <w:sz w:val="21"/>
      <w:szCs w:val="24"/>
      <w:lang w:val="en-US" w:eastAsia="zh-CN" w:bidi="ar-SA"/>
    </w:rPr>
  </w:style>
  <w:style w:type="character" w:customStyle="1" w:styleId="CharChar76">
    <w:name w:val="Char Char76"/>
    <w:qFormat/>
    <w:rPr>
      <w:rFonts w:ascii="Arial" w:eastAsia="黑体" w:hAnsi="Arial" w:cs="Times New Roman"/>
      <w:b/>
      <w:bCs/>
      <w:kern w:val="2"/>
      <w:sz w:val="32"/>
      <w:szCs w:val="32"/>
      <w:lang w:val="en-US" w:eastAsia="zh-CN" w:bidi="ar-SA"/>
    </w:rPr>
  </w:style>
  <w:style w:type="character" w:customStyle="1" w:styleId="CharChar165">
    <w:name w:val="Char Char165"/>
    <w:qFormat/>
    <w:rPr>
      <w:rFonts w:ascii="Times New Roman" w:eastAsia="宋体" w:hAnsi="Times New Roman" w:cs="Times New Roman"/>
      <w:b/>
      <w:bCs/>
      <w:kern w:val="44"/>
      <w:sz w:val="44"/>
      <w:szCs w:val="44"/>
      <w:lang w:val="en-US" w:eastAsia="zh-CN" w:bidi="ar-SA"/>
    </w:rPr>
  </w:style>
  <w:style w:type="character" w:customStyle="1" w:styleId="86">
    <w:name w:val="明显参考8"/>
    <w:qFormat/>
    <w:rPr>
      <w:rFonts w:ascii="Times New Roman" w:eastAsia="宋体" w:hAnsi="Times New Roman" w:cs="Times New Roman"/>
      <w:b/>
      <w:smallCaps/>
      <w:color w:val="C0504D"/>
      <w:spacing w:val="5"/>
      <w:u w:val="single"/>
    </w:rPr>
  </w:style>
  <w:style w:type="character" w:customStyle="1" w:styleId="CharChar155">
    <w:name w:val="Char Char155"/>
    <w:qFormat/>
    <w:rPr>
      <w:rFonts w:ascii="Arial" w:eastAsia="黑体" w:hAnsi="Arial" w:cs="Times New Roman"/>
      <w:b/>
      <w:bCs/>
      <w:kern w:val="2"/>
      <w:sz w:val="32"/>
      <w:szCs w:val="32"/>
      <w:lang w:val="en-US" w:eastAsia="zh-CN" w:bidi="ar-SA"/>
    </w:rPr>
  </w:style>
  <w:style w:type="character" w:customStyle="1" w:styleId="CharChar315">
    <w:name w:val="Char Char315"/>
    <w:qFormat/>
    <w:rPr>
      <w:rFonts w:ascii="Arial" w:eastAsia="黑体" w:hAnsi="Arial" w:cs="Times New Roman"/>
      <w:b/>
      <w:bCs/>
      <w:kern w:val="2"/>
      <w:sz w:val="32"/>
      <w:szCs w:val="32"/>
      <w:lang w:val="en-US" w:eastAsia="zh-CN" w:bidi="ar-SA"/>
    </w:rPr>
  </w:style>
  <w:style w:type="character" w:customStyle="1" w:styleId="CharChar175">
    <w:name w:val="Char Char175"/>
    <w:qFormat/>
    <w:rPr>
      <w:rFonts w:ascii="Cambria" w:eastAsia="宋体" w:hAnsi="Cambria" w:cs="Times New Roman"/>
      <w:b/>
      <w:bCs/>
      <w:kern w:val="2"/>
      <w:sz w:val="32"/>
      <w:szCs w:val="32"/>
    </w:rPr>
  </w:style>
  <w:style w:type="character" w:customStyle="1" w:styleId="CharChar95">
    <w:name w:val="Char Char95"/>
    <w:qFormat/>
    <w:rPr>
      <w:rFonts w:ascii="Times New Roman" w:eastAsia="宋体" w:hAnsi="Times New Roman" w:cs="Times New Roman"/>
      <w:kern w:val="2"/>
      <w:sz w:val="21"/>
      <w:szCs w:val="22"/>
    </w:rPr>
  </w:style>
  <w:style w:type="character" w:customStyle="1" w:styleId="CharChar45">
    <w:name w:val="Char Char45"/>
    <w:rPr>
      <w:rFonts w:ascii="Times New Roman" w:eastAsia="宋体" w:hAnsi="Times New Roman" w:cs="Times New Roman"/>
      <w:b/>
      <w:bCs/>
      <w:kern w:val="44"/>
      <w:sz w:val="44"/>
      <w:szCs w:val="44"/>
      <w:lang w:val="en-US" w:eastAsia="zh-CN" w:bidi="ar-SA"/>
    </w:rPr>
  </w:style>
  <w:style w:type="character" w:customStyle="1" w:styleId="CharChar320">
    <w:name w:val="Char Char32"/>
    <w:qFormat/>
    <w:rPr>
      <w:rFonts w:ascii="Arial" w:eastAsia="黑体" w:hAnsi="Arial" w:cs="Times New Roman"/>
      <w:b/>
      <w:bCs/>
      <w:kern w:val="2"/>
      <w:sz w:val="32"/>
      <w:szCs w:val="32"/>
      <w:lang w:val="en-US" w:eastAsia="zh-CN" w:bidi="ar-SA"/>
    </w:rPr>
  </w:style>
  <w:style w:type="character" w:customStyle="1" w:styleId="96">
    <w:name w:val="不明显参考9"/>
    <w:qFormat/>
    <w:rPr>
      <w:rFonts w:ascii="Times New Roman" w:eastAsia="宋体" w:hAnsi="Times New Roman" w:cs="Times New Roman"/>
      <w:smallCaps/>
      <w:color w:val="C0504D"/>
      <w:u w:val="single"/>
    </w:rPr>
  </w:style>
  <w:style w:type="character" w:customStyle="1" w:styleId="7a">
    <w:name w:val="书籍标题7"/>
    <w:qFormat/>
    <w:rPr>
      <w:rFonts w:ascii="Times New Roman" w:eastAsia="宋体" w:hAnsi="Times New Roman" w:cs="Times New Roman"/>
      <w:b/>
      <w:smallCaps/>
      <w:spacing w:val="5"/>
    </w:rPr>
  </w:style>
  <w:style w:type="character" w:customStyle="1" w:styleId="CharCharCharCharCharChar5">
    <w:name w:val="Char Char Char Char Char Char5"/>
    <w:qFormat/>
    <w:rPr>
      <w:rFonts w:ascii="Cambria" w:eastAsia="宋体" w:hAnsi="Cambria" w:cs="Times New Roman"/>
      <w:b/>
      <w:bCs/>
      <w:kern w:val="2"/>
      <w:sz w:val="32"/>
      <w:szCs w:val="32"/>
      <w:lang w:bidi="ar-SA"/>
    </w:rPr>
  </w:style>
  <w:style w:type="character" w:customStyle="1" w:styleId="CharChar185">
    <w:name w:val="Char Char185"/>
    <w:qFormat/>
    <w:rPr>
      <w:rFonts w:ascii="Times New Roman" w:eastAsia="宋体" w:hAnsi="Times New Roman" w:cs="Times New Roman"/>
      <w:b/>
      <w:bCs/>
      <w:kern w:val="44"/>
      <w:sz w:val="44"/>
      <w:szCs w:val="44"/>
    </w:rPr>
  </w:style>
  <w:style w:type="character" w:customStyle="1" w:styleId="87">
    <w:name w:val="不明显强调8"/>
    <w:qFormat/>
    <w:rPr>
      <w:rFonts w:ascii="Times New Roman" w:eastAsia="宋体" w:hAnsi="Times New Roman" w:cs="Times New Roman"/>
      <w:i/>
      <w:color w:val="808080"/>
    </w:rPr>
  </w:style>
  <w:style w:type="character" w:customStyle="1" w:styleId="CharChar85">
    <w:name w:val="Char Char85"/>
    <w:qFormat/>
    <w:rPr>
      <w:rFonts w:ascii="Arial" w:eastAsia="黑体" w:hAnsi="Arial" w:cs="Times New Roman"/>
      <w:b/>
      <w:bCs/>
      <w:kern w:val="2"/>
      <w:sz w:val="32"/>
      <w:szCs w:val="32"/>
      <w:lang w:val="en-US" w:eastAsia="zh-CN" w:bidi="ar-SA"/>
    </w:rPr>
  </w:style>
  <w:style w:type="paragraph" w:customStyle="1" w:styleId="TOC80">
    <w:name w:val="TOC 标题8"/>
    <w:basedOn w:val="1"/>
    <w:next w:val="a"/>
    <w:qFormat/>
    <w:pPr>
      <w:spacing w:line="576" w:lineRule="auto"/>
      <w:outlineLvl w:val="9"/>
    </w:pPr>
    <w:rPr>
      <w:rFonts w:ascii="Calibri" w:eastAsia="宋体" w:hAnsi="Calibri" w:cs="Times New Roman"/>
    </w:rPr>
  </w:style>
  <w:style w:type="paragraph" w:customStyle="1" w:styleId="CharCharChar6">
    <w:name w:val="Char Char Char6"/>
    <w:basedOn w:val="a9"/>
    <w:qFormat/>
    <w:rPr>
      <w:rFonts w:ascii="Times New Roman" w:eastAsia="宋体" w:hAnsi="Times New Roman" w:cs="Times New Roman"/>
      <w:szCs w:val="20"/>
    </w:rPr>
  </w:style>
  <w:style w:type="paragraph" w:customStyle="1" w:styleId="Char86">
    <w:name w:val="Char86"/>
    <w:basedOn w:val="a9"/>
    <w:qFormat/>
    <w:rPr>
      <w:rFonts w:ascii="Times New Roman" w:eastAsia="宋体" w:hAnsi="Times New Roman" w:cs="Times New Roman"/>
    </w:rPr>
  </w:style>
  <w:style w:type="paragraph" w:customStyle="1" w:styleId="7b">
    <w:name w:val="日期7"/>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6">
    <w:name w:val="Char Char1 Char Char Char Char Char Char6"/>
    <w:basedOn w:val="a9"/>
    <w:qFormat/>
    <w:rPr>
      <w:rFonts w:ascii="Times New Roman" w:eastAsia="宋体" w:hAnsi="Times New Roman" w:cs="Times New Roman"/>
      <w:szCs w:val="20"/>
    </w:rPr>
  </w:style>
  <w:style w:type="paragraph" w:customStyle="1" w:styleId="CharChar1CharCharCharChar5">
    <w:name w:val="Char Char1 Char Char Char Char5"/>
    <w:basedOn w:val="a9"/>
    <w:qFormat/>
    <w:rPr>
      <w:rFonts w:ascii="Times New Roman" w:eastAsia="宋体" w:hAnsi="Times New Roman" w:cs="Times New Roman"/>
    </w:rPr>
  </w:style>
  <w:style w:type="paragraph" w:customStyle="1" w:styleId="380">
    <w:name w:val="正文文本 38"/>
    <w:basedOn w:val="a"/>
    <w:qFormat/>
    <w:pPr>
      <w:spacing w:after="120"/>
    </w:pPr>
    <w:rPr>
      <w:rFonts w:ascii="Times New Roman" w:eastAsia="宋体" w:hAnsi="Times New Roman" w:cs="Times New Roman"/>
      <w:sz w:val="16"/>
      <w:szCs w:val="16"/>
    </w:rPr>
  </w:style>
  <w:style w:type="paragraph" w:customStyle="1" w:styleId="88">
    <w:name w:val="修订8"/>
    <w:qFormat/>
    <w:rPr>
      <w:rFonts w:ascii="Times New Roman" w:eastAsia="宋体" w:hAnsi="Times New Roman" w:cs="Times New Roman"/>
      <w:kern w:val="2"/>
      <w:sz w:val="21"/>
      <w:szCs w:val="24"/>
    </w:rPr>
  </w:style>
  <w:style w:type="paragraph" w:customStyle="1" w:styleId="7c">
    <w:name w:val="明显引用7"/>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60">
    <w:name w:val="Char6"/>
    <w:basedOn w:val="a"/>
    <w:qFormat/>
    <w:pPr>
      <w:tabs>
        <w:tab w:val="left" w:pos="360"/>
      </w:tabs>
    </w:pPr>
    <w:rPr>
      <w:rFonts w:ascii="Times New Roman" w:eastAsia="宋体" w:hAnsi="Times New Roman" w:cs="Times New Roman"/>
      <w:sz w:val="24"/>
    </w:rPr>
  </w:style>
  <w:style w:type="paragraph" w:customStyle="1" w:styleId="7d">
    <w:name w:val="引用7"/>
    <w:basedOn w:val="a"/>
    <w:next w:val="a"/>
    <w:qFormat/>
    <w:rPr>
      <w:rFonts w:ascii="Times New Roman" w:eastAsia="宋体" w:hAnsi="Times New Roman" w:cs="Times New Roman"/>
      <w:i/>
      <w:color w:val="000000"/>
      <w:sz w:val="22"/>
      <w:szCs w:val="20"/>
      <w:lang w:val="zh-CN"/>
    </w:rPr>
  </w:style>
  <w:style w:type="paragraph" w:customStyle="1" w:styleId="7e">
    <w:name w:val="无间隔7"/>
    <w:qFormat/>
    <w:pPr>
      <w:widowControl w:val="0"/>
      <w:jc w:val="both"/>
    </w:pPr>
    <w:rPr>
      <w:rFonts w:ascii="Calibri" w:eastAsia="宋体" w:hAnsi="Calibri" w:cs="Times New Roman"/>
      <w:kern w:val="2"/>
      <w:sz w:val="21"/>
      <w:szCs w:val="22"/>
    </w:rPr>
  </w:style>
  <w:style w:type="paragraph" w:customStyle="1" w:styleId="7f">
    <w:name w:val="文本块7"/>
    <w:basedOn w:val="a"/>
    <w:next w:val="a"/>
    <w:qFormat/>
    <w:rPr>
      <w:rFonts w:ascii="Times New Roman" w:eastAsia="宋体" w:hAnsi="Times New Roman" w:cs="Times New Roman"/>
      <w:i/>
      <w:iCs/>
      <w:color w:val="000000"/>
      <w:szCs w:val="22"/>
    </w:rPr>
  </w:style>
  <w:style w:type="paragraph" w:customStyle="1" w:styleId="CharCharChar1CharCharCharCharCharCharChar6">
    <w:name w:val="Char Char Char1 Char Char Char Char Char Char Char6"/>
    <w:basedOn w:val="a"/>
    <w:qFormat/>
    <w:rPr>
      <w:rFonts w:ascii="Times New Roman" w:eastAsia="宋体" w:hAnsi="Times New Roman" w:cs="Times New Roman"/>
      <w:sz w:val="28"/>
      <w:szCs w:val="28"/>
    </w:rPr>
  </w:style>
  <w:style w:type="paragraph" w:customStyle="1" w:styleId="Char170">
    <w:name w:val="Char17"/>
    <w:basedOn w:val="a9"/>
    <w:qFormat/>
    <w:rPr>
      <w:rFonts w:ascii="Times New Roman" w:eastAsia="宋体" w:hAnsi="Times New Roman" w:cs="Times New Roman"/>
      <w:szCs w:val="20"/>
    </w:rPr>
  </w:style>
  <w:style w:type="paragraph" w:customStyle="1" w:styleId="5f5">
    <w:name w:val="列表段落5"/>
    <w:basedOn w:val="a"/>
    <w:qFormat/>
    <w:pPr>
      <w:ind w:firstLineChars="200" w:firstLine="420"/>
    </w:pPr>
    <w:rPr>
      <w:rFonts w:ascii="Calibri" w:eastAsia="宋体" w:hAnsi="Calibri" w:cs="Times New Roman"/>
      <w:szCs w:val="22"/>
    </w:rPr>
  </w:style>
  <w:style w:type="paragraph" w:customStyle="1" w:styleId="CharChar1Char5">
    <w:name w:val="Char Char1 Char5"/>
    <w:basedOn w:val="a9"/>
    <w:qFormat/>
    <w:rPr>
      <w:rFonts w:ascii="Times New Roman" w:eastAsia="宋体" w:hAnsi="Times New Roman" w:cs="Times New Roman"/>
    </w:rPr>
  </w:style>
  <w:style w:type="paragraph" w:customStyle="1" w:styleId="89">
    <w:name w:val="文档结构图8"/>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70">
    <w:name w:val="索引 47"/>
    <w:basedOn w:val="a"/>
    <w:next w:val="a"/>
    <w:qFormat/>
    <w:pPr>
      <w:ind w:leftChars="600" w:left="600"/>
    </w:pPr>
    <w:rPr>
      <w:rFonts w:ascii="Times New Roman" w:eastAsia="宋体" w:hAnsi="Times New Roman" w:cs="Times New Roman"/>
    </w:rPr>
  </w:style>
  <w:style w:type="paragraph" w:customStyle="1" w:styleId="6f0">
    <w:name w:val="批注主题6"/>
    <w:basedOn w:val="ac"/>
    <w:next w:val="ac"/>
    <w:qFormat/>
    <w:rPr>
      <w:rFonts w:ascii="宋体" w:eastAsia="宋体" w:hAnsi="Times New Roman" w:cs="Times New Roman"/>
      <w:b/>
      <w:bCs/>
      <w:kern w:val="0"/>
      <w:sz w:val="28"/>
      <w:szCs w:val="20"/>
    </w:rPr>
  </w:style>
  <w:style w:type="paragraph" w:customStyle="1" w:styleId="100">
    <w:name w:val="普通(网站)10"/>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4">
    <w:name w:val="Char Char114"/>
    <w:basedOn w:val="a9"/>
    <w:qFormat/>
    <w:rPr>
      <w:rFonts w:ascii="Times New Roman" w:eastAsia="宋体" w:hAnsi="Times New Roman" w:cs="Times New Roman"/>
      <w:szCs w:val="20"/>
    </w:rPr>
  </w:style>
  <w:style w:type="character" w:customStyle="1" w:styleId="101">
    <w:name w:val="明显强调10"/>
    <w:rPr>
      <w:rFonts w:ascii="Times New Roman" w:eastAsia="宋体" w:hAnsi="Times New Roman" w:cs="Times New Roman"/>
      <w:b/>
      <w:i/>
      <w:color w:val="4F81BD"/>
    </w:rPr>
  </w:style>
  <w:style w:type="character" w:customStyle="1" w:styleId="97">
    <w:name w:val="明显参考9"/>
    <w:rPr>
      <w:rFonts w:ascii="Times New Roman" w:eastAsia="宋体" w:hAnsi="Times New Roman" w:cs="Times New Roman"/>
      <w:b/>
      <w:smallCaps/>
      <w:color w:val="C0504D"/>
      <w:spacing w:val="5"/>
      <w:u w:val="single"/>
    </w:rPr>
  </w:style>
  <w:style w:type="paragraph" w:customStyle="1" w:styleId="8a">
    <w:name w:val="明显引用8"/>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8b">
    <w:name w:val="引用8"/>
    <w:basedOn w:val="a"/>
    <w:next w:val="a"/>
    <w:qFormat/>
    <w:rPr>
      <w:rFonts w:ascii="Times New Roman" w:eastAsia="宋体" w:hAnsi="Times New Roman" w:cs="Times New Roman"/>
      <w:i/>
      <w:color w:val="000000"/>
      <w:sz w:val="22"/>
      <w:szCs w:val="20"/>
    </w:rPr>
  </w:style>
  <w:style w:type="character" w:customStyle="1" w:styleId="102">
    <w:name w:val="不明显参考10"/>
    <w:rPr>
      <w:rFonts w:ascii="Times New Roman" w:eastAsia="宋体" w:hAnsi="Times New Roman" w:cs="Times New Roman"/>
      <w:smallCaps/>
      <w:color w:val="C0504D"/>
      <w:u w:val="single"/>
    </w:rPr>
  </w:style>
  <w:style w:type="character" w:customStyle="1" w:styleId="8c">
    <w:name w:val="书籍标题8"/>
    <w:rPr>
      <w:rFonts w:ascii="Times New Roman" w:eastAsia="宋体" w:hAnsi="Times New Roman" w:cs="Times New Roman"/>
      <w:b/>
      <w:smallCaps/>
      <w:spacing w:val="5"/>
    </w:rPr>
  </w:style>
  <w:style w:type="character" w:customStyle="1" w:styleId="98">
    <w:name w:val="不明显强调9"/>
    <w:rPr>
      <w:rFonts w:ascii="Times New Roman" w:eastAsia="宋体" w:hAnsi="Times New Roman" w:cs="Times New Roman"/>
      <w:i/>
      <w:color w:val="808080"/>
    </w:rPr>
  </w:style>
  <w:style w:type="paragraph" w:customStyle="1" w:styleId="TOC90">
    <w:name w:val="TOC 标题9"/>
    <w:basedOn w:val="1"/>
    <w:next w:val="a"/>
    <w:qFormat/>
    <w:pPr>
      <w:spacing w:line="576" w:lineRule="auto"/>
      <w:outlineLvl w:val="9"/>
    </w:pPr>
    <w:rPr>
      <w:rFonts w:ascii="Calibri" w:eastAsia="宋体" w:hAnsi="Calibri" w:cs="Times New Roman"/>
    </w:rPr>
  </w:style>
  <w:style w:type="paragraph" w:customStyle="1" w:styleId="8d">
    <w:name w:val="日期8"/>
    <w:basedOn w:val="a"/>
    <w:next w:val="a"/>
    <w:qFormat/>
    <w:pPr>
      <w:ind w:leftChars="2500" w:left="100"/>
    </w:pPr>
    <w:rPr>
      <w:rFonts w:ascii="宋体" w:eastAsia="宋体" w:hAnsi="Times New Roman" w:cs="Times New Roman"/>
      <w:kern w:val="0"/>
      <w:sz w:val="28"/>
      <w:szCs w:val="20"/>
    </w:rPr>
  </w:style>
  <w:style w:type="paragraph" w:customStyle="1" w:styleId="390">
    <w:name w:val="正文文本 39"/>
    <w:basedOn w:val="a"/>
    <w:qFormat/>
    <w:pPr>
      <w:spacing w:after="120"/>
    </w:pPr>
    <w:rPr>
      <w:rFonts w:ascii="Times New Roman" w:eastAsia="宋体" w:hAnsi="Times New Roman" w:cs="Times New Roman"/>
      <w:sz w:val="16"/>
      <w:szCs w:val="16"/>
    </w:rPr>
  </w:style>
  <w:style w:type="paragraph" w:customStyle="1" w:styleId="99">
    <w:name w:val="修订9"/>
    <w:qFormat/>
    <w:rPr>
      <w:rFonts w:ascii="Times New Roman" w:eastAsia="宋体" w:hAnsi="Times New Roman" w:cs="Times New Roman"/>
      <w:kern w:val="2"/>
      <w:sz w:val="21"/>
      <w:szCs w:val="24"/>
    </w:rPr>
  </w:style>
  <w:style w:type="paragraph" w:customStyle="1" w:styleId="8e">
    <w:name w:val="无间隔8"/>
    <w:qFormat/>
    <w:pPr>
      <w:widowControl w:val="0"/>
      <w:jc w:val="both"/>
    </w:pPr>
    <w:rPr>
      <w:rFonts w:ascii="Calibri" w:eastAsia="宋体" w:hAnsi="Calibri" w:cs="Times New Roman"/>
      <w:kern w:val="2"/>
      <w:sz w:val="21"/>
      <w:szCs w:val="22"/>
    </w:rPr>
  </w:style>
  <w:style w:type="paragraph" w:customStyle="1" w:styleId="8f">
    <w:name w:val="文本块8"/>
    <w:basedOn w:val="a"/>
    <w:next w:val="a"/>
    <w:qFormat/>
    <w:rPr>
      <w:rFonts w:ascii="Times New Roman" w:eastAsia="宋体" w:hAnsi="Times New Roman" w:cs="Times New Roman"/>
      <w:i/>
      <w:iCs/>
      <w:color w:val="000000"/>
      <w:szCs w:val="22"/>
    </w:rPr>
  </w:style>
  <w:style w:type="paragraph" w:customStyle="1" w:styleId="5f6">
    <w:name w:val="列出段落5"/>
    <w:basedOn w:val="a"/>
    <w:qFormat/>
    <w:pPr>
      <w:ind w:firstLineChars="200" w:firstLine="420"/>
    </w:pPr>
    <w:rPr>
      <w:rFonts w:ascii="Calibri" w:eastAsia="宋体" w:hAnsi="Calibri" w:cs="Times New Roman"/>
      <w:szCs w:val="22"/>
    </w:rPr>
  </w:style>
  <w:style w:type="paragraph" w:customStyle="1" w:styleId="9a">
    <w:name w:val="文档结构图9"/>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80">
    <w:name w:val="索引 48"/>
    <w:basedOn w:val="a"/>
    <w:next w:val="a"/>
    <w:qFormat/>
    <w:pPr>
      <w:ind w:leftChars="600" w:left="600"/>
    </w:pPr>
    <w:rPr>
      <w:rFonts w:ascii="Times New Roman" w:eastAsia="宋体" w:hAnsi="Times New Roman" w:cs="Times New Roman"/>
    </w:rPr>
  </w:style>
  <w:style w:type="paragraph" w:customStyle="1" w:styleId="7f0">
    <w:name w:val="批注主题7"/>
    <w:basedOn w:val="ac"/>
    <w:next w:val="ac"/>
    <w:qFormat/>
    <w:rPr>
      <w:rFonts w:ascii="宋体" w:eastAsia="宋体" w:hAnsi="Times New Roman" w:cs="Times New Roman"/>
      <w:b/>
      <w:bCs/>
      <w:kern w:val="0"/>
      <w:sz w:val="28"/>
      <w:szCs w:val="20"/>
    </w:rPr>
  </w:style>
  <w:style w:type="paragraph" w:customStyle="1" w:styleId="126">
    <w:name w:val="普通(网站)1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40">
    <w:name w:val="HTML 预设格式4"/>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Style14241">
    <w:name w:val="_Style 14241"/>
    <w:basedOn w:val="a"/>
    <w:next w:val="a"/>
    <w:uiPriority w:val="39"/>
    <w:qFormat/>
    <w:pPr>
      <w:ind w:left="840"/>
      <w:jc w:val="left"/>
    </w:pPr>
    <w:rPr>
      <w:rFonts w:ascii="Times New Roman" w:eastAsia="宋体" w:hAnsi="Times New Roman" w:cs="Times New Roman"/>
      <w:sz w:val="18"/>
      <w:szCs w:val="18"/>
    </w:rPr>
  </w:style>
  <w:style w:type="paragraph" w:customStyle="1" w:styleId="Quote1">
    <w:name w:val="Quote1"/>
    <w:basedOn w:val="a"/>
    <w:next w:val="a"/>
    <w:qFormat/>
    <w:rPr>
      <w:rFonts w:ascii="Times New Roman" w:eastAsia="宋体" w:hAnsi="Times New Roman" w:cs="Times New Roman"/>
      <w:i/>
      <w:color w:val="000000"/>
      <w:sz w:val="22"/>
      <w:szCs w:val="22"/>
    </w:rPr>
  </w:style>
  <w:style w:type="paragraph" w:customStyle="1" w:styleId="IntenseQuote1">
    <w:name w:val="Intense Quote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character" w:customStyle="1" w:styleId="IntenseEmphasis1">
    <w:name w:val="Intense Emphasis1"/>
    <w:qFormat/>
    <w:rPr>
      <w:rFonts w:ascii="Times New Roman" w:eastAsia="宋体" w:hAnsi="Times New Roman" w:cs="Times New Roman"/>
      <w:b/>
      <w:i/>
      <w:color w:val="4F81BD"/>
    </w:rPr>
  </w:style>
  <w:style w:type="character" w:customStyle="1" w:styleId="IntenseReference1">
    <w:name w:val="Intense Reference1"/>
    <w:qFormat/>
    <w:rPr>
      <w:rFonts w:ascii="Times New Roman" w:eastAsia="宋体" w:hAnsi="Times New Roman" w:cs="Times New Roman"/>
      <w:b/>
      <w:smallCaps/>
      <w:color w:val="C0504D"/>
      <w:spacing w:val="5"/>
      <w:u w:val="single"/>
    </w:rPr>
  </w:style>
  <w:style w:type="character" w:customStyle="1" w:styleId="BookTitle1">
    <w:name w:val="Book Title1"/>
    <w:qFormat/>
    <w:rPr>
      <w:rFonts w:ascii="Times New Roman" w:eastAsia="宋体" w:hAnsi="Times New Roman" w:cs="Times New Roman"/>
      <w:b/>
      <w:smallCaps/>
      <w:spacing w:val="5"/>
    </w:rPr>
  </w:style>
  <w:style w:type="character" w:customStyle="1" w:styleId="SubtleEmphasis1">
    <w:name w:val="Subtle Emphasis1"/>
    <w:qFormat/>
    <w:rPr>
      <w:rFonts w:ascii="Times New Roman" w:eastAsia="宋体" w:hAnsi="Times New Roman" w:cs="Times New Roman"/>
      <w:i/>
      <w:color w:val="808080"/>
    </w:rPr>
  </w:style>
  <w:style w:type="character" w:customStyle="1" w:styleId="SubtleReference1">
    <w:name w:val="Subtle Reference1"/>
    <w:qFormat/>
    <w:rPr>
      <w:rFonts w:ascii="Times New Roman" w:eastAsia="宋体" w:hAnsi="Times New Roman" w:cs="Times New Roman"/>
      <w:smallCaps/>
      <w:color w:val="C0504D"/>
      <w:u w:val="single"/>
    </w:rPr>
  </w:style>
  <w:style w:type="paragraph" w:customStyle="1" w:styleId="NoSpacing1">
    <w:name w:val="No Spacing1"/>
    <w:qFormat/>
    <w:pPr>
      <w:widowControl w:val="0"/>
      <w:jc w:val="both"/>
    </w:pPr>
    <w:rPr>
      <w:rFonts w:ascii="Calibri" w:eastAsia="宋体" w:hAnsi="Calibri" w:cs="Times New Roman"/>
      <w:kern w:val="2"/>
      <w:sz w:val="21"/>
      <w:szCs w:val="22"/>
    </w:rPr>
  </w:style>
  <w:style w:type="paragraph" w:customStyle="1" w:styleId="TOCHeading1">
    <w:name w:val="TOC Heading1"/>
    <w:basedOn w:val="1"/>
    <w:next w:val="a"/>
    <w:qFormat/>
    <w:pPr>
      <w:spacing w:line="576" w:lineRule="auto"/>
      <w:outlineLvl w:val="9"/>
    </w:pPr>
    <w:rPr>
      <w:rFonts w:ascii="Calibri" w:eastAsia="宋体" w:hAnsi="Calibri" w:cs="Times New Roman"/>
    </w:rPr>
  </w:style>
  <w:style w:type="paragraph" w:customStyle="1" w:styleId="ListParagraph11">
    <w:name w:val="List Paragraph11"/>
    <w:basedOn w:val="a"/>
    <w:qFormat/>
    <w:pPr>
      <w:ind w:firstLineChars="200" w:firstLine="420"/>
    </w:pPr>
    <w:rPr>
      <w:rFonts w:ascii="Calibri" w:eastAsia="宋体" w:hAnsi="Calibri" w:cs="Times New Roman"/>
      <w:szCs w:val="22"/>
    </w:rPr>
  </w:style>
  <w:style w:type="paragraph" w:customStyle="1" w:styleId="Revision1">
    <w:name w:val="Revision1"/>
    <w:qFormat/>
    <w:rPr>
      <w:rFonts w:ascii="Times New Roman" w:eastAsia="宋体" w:hAnsi="Times New Roman" w:cs="Times New Roman"/>
      <w:kern w:val="2"/>
      <w:sz w:val="21"/>
      <w:szCs w:val="24"/>
    </w:rPr>
  </w:style>
  <w:style w:type="character" w:customStyle="1" w:styleId="CharChar13111">
    <w:name w:val="Char Char13111"/>
    <w:qFormat/>
    <w:rPr>
      <w:rFonts w:ascii="宋体" w:eastAsia="宋体" w:hAnsi="Courier New"/>
      <w:kern w:val="2"/>
      <w:sz w:val="21"/>
      <w:lang w:val="en-US" w:eastAsia="zh-CN" w:bidi="ar-SA"/>
    </w:rPr>
  </w:style>
  <w:style w:type="character" w:customStyle="1" w:styleId="CharChar29111">
    <w:name w:val="Char Char29111"/>
    <w:uiPriority w:val="99"/>
    <w:qFormat/>
    <w:rPr>
      <w:rFonts w:ascii="Times New Roman" w:eastAsia="宋体" w:hAnsi="Times New Roman" w:cs="Times New Roman"/>
      <w:b/>
      <w:bCs/>
      <w:kern w:val="2"/>
      <w:sz w:val="32"/>
      <w:szCs w:val="32"/>
      <w:lang w:val="en-US" w:eastAsia="zh-CN"/>
    </w:rPr>
  </w:style>
  <w:style w:type="character" w:customStyle="1" w:styleId="CharChar18111">
    <w:name w:val="Char Char18111"/>
    <w:qFormat/>
    <w:rPr>
      <w:rFonts w:ascii="Times New Roman" w:eastAsia="宋体" w:hAnsi="Times New Roman" w:cs="Times New Roman"/>
      <w:b/>
      <w:bCs/>
      <w:kern w:val="44"/>
      <w:sz w:val="44"/>
      <w:szCs w:val="44"/>
    </w:rPr>
  </w:style>
  <w:style w:type="character" w:customStyle="1" w:styleId="127">
    <w:name w:val="明显强调12"/>
    <w:qFormat/>
    <w:rPr>
      <w:rFonts w:ascii="Times New Roman" w:eastAsia="宋体" w:hAnsi="Times New Roman" w:cs="Times New Roman"/>
      <w:b/>
      <w:i/>
      <w:color w:val="4F81BD"/>
    </w:rPr>
  </w:style>
  <w:style w:type="character" w:customStyle="1" w:styleId="CharCharCharCharCharChar111">
    <w:name w:val="Char Char Char Char Char Char111"/>
    <w:qFormat/>
    <w:rPr>
      <w:rFonts w:ascii="Cambria" w:eastAsia="宋体" w:hAnsi="Cambria" w:cs="Times New Roman"/>
      <w:b/>
      <w:bCs/>
      <w:kern w:val="2"/>
      <w:sz w:val="32"/>
      <w:szCs w:val="32"/>
      <w:lang w:bidi="ar-SA"/>
    </w:rPr>
  </w:style>
  <w:style w:type="character" w:customStyle="1" w:styleId="31112">
    <w:name w:val="明显参考3111"/>
    <w:qFormat/>
    <w:rPr>
      <w:b/>
      <w:smallCaps/>
      <w:color w:val="C0504D"/>
      <w:spacing w:val="5"/>
      <w:u w:val="single"/>
    </w:rPr>
  </w:style>
  <w:style w:type="character" w:customStyle="1" w:styleId="418">
    <w:name w:val="不明显强调41"/>
    <w:qFormat/>
    <w:rPr>
      <w:rFonts w:ascii="Times New Roman" w:eastAsia="宋体" w:hAnsi="Times New Roman" w:cs="Times New Roman"/>
      <w:i/>
      <w:color w:val="808080"/>
    </w:rPr>
  </w:style>
  <w:style w:type="character" w:customStyle="1" w:styleId="CharChar15111">
    <w:name w:val="Char Char15111"/>
    <w:qFormat/>
    <w:rPr>
      <w:rFonts w:ascii="Arial" w:eastAsia="黑体" w:hAnsi="Arial" w:cs="Times New Roman"/>
      <w:b/>
      <w:bCs/>
      <w:kern w:val="2"/>
      <w:sz w:val="32"/>
      <w:szCs w:val="32"/>
      <w:lang w:val="en-US" w:eastAsia="zh-CN" w:bidi="ar-SA"/>
    </w:rPr>
  </w:style>
  <w:style w:type="character" w:customStyle="1" w:styleId="21110">
    <w:name w:val="书籍标题2111"/>
    <w:qFormat/>
    <w:rPr>
      <w:b/>
      <w:smallCaps/>
      <w:spacing w:val="5"/>
    </w:rPr>
  </w:style>
  <w:style w:type="character" w:customStyle="1" w:styleId="CharChar302">
    <w:name w:val="Char Char302"/>
    <w:qFormat/>
    <w:rPr>
      <w:rFonts w:ascii="Arial" w:eastAsia="黑体" w:hAnsi="Arial"/>
      <w:b/>
      <w:bCs/>
      <w:kern w:val="2"/>
      <w:sz w:val="32"/>
      <w:szCs w:val="32"/>
      <w:lang w:val="en-US" w:eastAsia="zh-CN" w:bidi="ar-SA"/>
    </w:rPr>
  </w:style>
  <w:style w:type="paragraph" w:customStyle="1" w:styleId="CharChar11111">
    <w:name w:val="Char Char11111"/>
    <w:basedOn w:val="a9"/>
    <w:qFormat/>
    <w:rPr>
      <w:rFonts w:ascii="Times New Roman" w:eastAsia="宋体" w:hAnsi="Times New Roman" w:cs="Times New Roman"/>
      <w:szCs w:val="20"/>
    </w:rPr>
  </w:style>
  <w:style w:type="paragraph" w:customStyle="1" w:styleId="111a">
    <w:name w:val="文本块111"/>
    <w:basedOn w:val="a"/>
    <w:next w:val="a"/>
    <w:qFormat/>
    <w:rPr>
      <w:rFonts w:ascii="Times New Roman" w:eastAsia="宋体" w:hAnsi="Times New Roman" w:cs="Times New Roman"/>
      <w:i/>
      <w:iCs/>
      <w:color w:val="000000"/>
      <w:szCs w:val="22"/>
    </w:rPr>
  </w:style>
  <w:style w:type="paragraph" w:customStyle="1" w:styleId="CharCharChar1CharCharCharCharCharCharChar2111">
    <w:name w:val="Char Char Char1 Char Char Char Char Char Char Char2111"/>
    <w:basedOn w:val="a"/>
    <w:qFormat/>
    <w:rPr>
      <w:rFonts w:ascii="Times New Roman" w:eastAsia="宋体" w:hAnsi="Times New Roman" w:cs="Times New Roman"/>
      <w:sz w:val="28"/>
      <w:szCs w:val="28"/>
    </w:rPr>
  </w:style>
  <w:style w:type="paragraph" w:customStyle="1" w:styleId="Char111">
    <w:name w:val="Char111"/>
    <w:basedOn w:val="a9"/>
    <w:qFormat/>
    <w:rPr>
      <w:rFonts w:ascii="Times New Roman" w:eastAsia="宋体" w:hAnsi="Times New Roman" w:cs="Times New Roman"/>
      <w:szCs w:val="20"/>
    </w:rPr>
  </w:style>
  <w:style w:type="paragraph" w:customStyle="1" w:styleId="111b">
    <w:name w:val="修订111"/>
    <w:uiPriority w:val="99"/>
    <w:qFormat/>
    <w:rPr>
      <w:rFonts w:ascii="Times New Roman" w:eastAsia="宋体" w:hAnsi="Times New Roman" w:cs="Times New Roman"/>
      <w:kern w:val="2"/>
      <w:sz w:val="21"/>
      <w:szCs w:val="24"/>
    </w:rPr>
  </w:style>
  <w:style w:type="paragraph" w:customStyle="1" w:styleId="CharCharChar110">
    <w:name w:val="Char Char Char11"/>
    <w:basedOn w:val="a9"/>
    <w:qFormat/>
    <w:rPr>
      <w:rFonts w:ascii="Times New Roman" w:eastAsia="宋体" w:hAnsi="Times New Roman" w:cs="Times New Roman"/>
      <w:szCs w:val="20"/>
    </w:rPr>
  </w:style>
  <w:style w:type="paragraph" w:customStyle="1" w:styleId="CharChar1Char111">
    <w:name w:val="Char Char1 Char111"/>
    <w:basedOn w:val="a9"/>
    <w:qFormat/>
    <w:rPr>
      <w:rFonts w:ascii="Times New Roman" w:eastAsia="宋体" w:hAnsi="Times New Roman" w:cs="Times New Roman"/>
    </w:rPr>
  </w:style>
  <w:style w:type="paragraph" w:customStyle="1" w:styleId="TOC111">
    <w:name w:val="TOC 标题111"/>
    <w:basedOn w:val="1"/>
    <w:next w:val="a"/>
    <w:uiPriority w:val="99"/>
    <w:qFormat/>
    <w:pPr>
      <w:spacing w:line="576" w:lineRule="auto"/>
      <w:outlineLvl w:val="9"/>
    </w:pPr>
    <w:rPr>
      <w:rFonts w:ascii="Calibri" w:eastAsia="宋体" w:hAnsi="Calibri" w:cs="Times New Roman"/>
    </w:rPr>
  </w:style>
  <w:style w:type="paragraph" w:customStyle="1" w:styleId="Char811">
    <w:name w:val="Char811"/>
    <w:basedOn w:val="a9"/>
    <w:qFormat/>
    <w:rPr>
      <w:rFonts w:ascii="Times New Roman" w:eastAsia="宋体" w:hAnsi="Times New Roman" w:cs="Times New Roman"/>
    </w:rPr>
  </w:style>
  <w:style w:type="paragraph" w:customStyle="1" w:styleId="128">
    <w:name w:val="批注主题12"/>
    <w:basedOn w:val="ac"/>
    <w:next w:val="ac"/>
    <w:qFormat/>
    <w:rPr>
      <w:rFonts w:ascii="宋体" w:eastAsia="宋体" w:hAnsi="Times New Roman" w:cs="Times New Roman"/>
      <w:b/>
      <w:bCs/>
      <w:kern w:val="0"/>
      <w:sz w:val="28"/>
      <w:szCs w:val="20"/>
    </w:rPr>
  </w:style>
  <w:style w:type="paragraph" w:customStyle="1" w:styleId="CharChar1CharCharCharChar111">
    <w:name w:val="Char Char1 Char Char Char Char111"/>
    <w:basedOn w:val="a9"/>
    <w:qFormat/>
    <w:rPr>
      <w:rFonts w:ascii="Calibri" w:eastAsia="宋体" w:hAnsi="Calibri" w:cs="Times New Roman"/>
      <w:kern w:val="0"/>
      <w:sz w:val="20"/>
    </w:rPr>
  </w:style>
  <w:style w:type="paragraph" w:customStyle="1" w:styleId="CharCharCharCharCharChar1211">
    <w:name w:val="Char Char 字元 字元 字元 Char Char Char Char1211"/>
    <w:basedOn w:val="a"/>
    <w:qFormat/>
    <w:pPr>
      <w:adjustRightInd w:val="0"/>
      <w:spacing w:line="360" w:lineRule="auto"/>
    </w:pPr>
    <w:rPr>
      <w:rFonts w:ascii="Times New Roman" w:eastAsia="宋体" w:hAnsi="Times New Roman" w:cs="Times New Roman"/>
      <w:szCs w:val="20"/>
    </w:rPr>
  </w:style>
  <w:style w:type="paragraph" w:customStyle="1" w:styleId="111110">
    <w:name w:val="普通(网站)1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1">
    <w:name w:val="Char Char1 Char Char Char Char Char Char211"/>
    <w:basedOn w:val="a9"/>
    <w:qFormat/>
    <w:rPr>
      <w:rFonts w:ascii="Times New Roman" w:eastAsia="宋体" w:hAnsi="Times New Roman" w:cs="Times New Roman"/>
      <w:szCs w:val="20"/>
    </w:rPr>
  </w:style>
  <w:style w:type="paragraph" w:customStyle="1" w:styleId="42111">
    <w:name w:val="索引 42111"/>
    <w:basedOn w:val="a"/>
    <w:next w:val="a"/>
    <w:qFormat/>
    <w:pPr>
      <w:ind w:leftChars="600" w:left="600"/>
    </w:pPr>
    <w:rPr>
      <w:rFonts w:ascii="Times New Roman" w:eastAsia="宋体" w:hAnsi="Times New Roman" w:cs="Times New Roman"/>
    </w:rPr>
  </w:style>
  <w:style w:type="paragraph" w:customStyle="1" w:styleId="321111">
    <w:name w:val="正文文本 32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31113">
    <w:name w:val="文档结构图3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4">
    <w:name w:val="日期3111"/>
    <w:basedOn w:val="a"/>
    <w:next w:val="a"/>
    <w:qFormat/>
    <w:pPr>
      <w:ind w:leftChars="2500" w:left="100"/>
    </w:pPr>
    <w:rPr>
      <w:rFonts w:ascii="宋体" w:eastAsia="宋体" w:hAnsi="Times New Roman" w:cs="Times New Roman"/>
      <w:kern w:val="0"/>
      <w:sz w:val="28"/>
      <w:szCs w:val="20"/>
    </w:rPr>
  </w:style>
  <w:style w:type="paragraph" w:customStyle="1" w:styleId="CharCharCharCharCharCharCharCharCharChar111">
    <w:name w:val="Char Char Char Char Char Char Char Char Char Char1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1">
    <w:name w:val="Char1 Char Char Char111"/>
    <w:basedOn w:val="a"/>
    <w:qFormat/>
    <w:pPr>
      <w:spacing w:line="360" w:lineRule="auto"/>
    </w:pPr>
    <w:rPr>
      <w:rFonts w:ascii="Tahoma" w:eastAsia="宋体" w:hAnsi="Tahoma" w:cs="Times New Roman"/>
      <w:sz w:val="24"/>
      <w:szCs w:val="20"/>
    </w:rPr>
  </w:style>
  <w:style w:type="paragraph" w:customStyle="1" w:styleId="Char2CharCharChar111">
    <w:name w:val="Char2 Char Char Char111"/>
    <w:basedOn w:val="a"/>
    <w:qFormat/>
    <w:pPr>
      <w:adjustRightInd w:val="0"/>
    </w:pPr>
    <w:rPr>
      <w:rFonts w:ascii="Times New Roman" w:eastAsia="宋体" w:hAnsi="Times New Roman" w:cs="Times New Roman"/>
      <w:szCs w:val="20"/>
    </w:rPr>
  </w:style>
  <w:style w:type="paragraph" w:customStyle="1" w:styleId="CharCharCharChar2">
    <w:name w:val="Char Char Char Char2"/>
    <w:basedOn w:val="a"/>
    <w:qFormat/>
    <w:rPr>
      <w:rFonts w:ascii="Tahoma" w:eastAsia="宋体" w:hAnsi="Tahoma" w:cs="Times New Roman"/>
      <w:sz w:val="24"/>
      <w:szCs w:val="20"/>
    </w:rPr>
  </w:style>
  <w:style w:type="paragraph" w:customStyle="1" w:styleId="129">
    <w:name w:val="正文缩进12"/>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522">
    <w:name w:val="标题 52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3220">
    <w:name w:val="标题 32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Normal350">
    <w:name w:val="Normal_35_0"/>
    <w:qFormat/>
    <w:pPr>
      <w:spacing w:before="120" w:after="240"/>
      <w:jc w:val="both"/>
    </w:pPr>
    <w:rPr>
      <w:rFonts w:ascii="Calibri" w:eastAsia="宋体" w:hAnsi="Calibri" w:cs="Times New Roman"/>
      <w:sz w:val="22"/>
      <w:szCs w:val="22"/>
      <w:lang w:eastAsia="en-US"/>
    </w:rPr>
  </w:style>
  <w:style w:type="character" w:customStyle="1" w:styleId="130">
    <w:name w:val="标题 1 字符3"/>
    <w:qFormat/>
    <w:rPr>
      <w:rFonts w:ascii="Times New Roman" w:eastAsia="宋体" w:hAnsi="Times New Roman" w:cs="Times New Roman"/>
      <w:b/>
      <w:bCs/>
      <w:kern w:val="44"/>
      <w:sz w:val="44"/>
      <w:szCs w:val="44"/>
      <w:lang w:val="en-US" w:eastAsia="zh-CN" w:bidi="ar-SA"/>
    </w:rPr>
  </w:style>
  <w:style w:type="character" w:customStyle="1" w:styleId="230">
    <w:name w:val="标题 2 字符3"/>
    <w:qFormat/>
    <w:rPr>
      <w:rFonts w:ascii="Arial" w:eastAsia="黑体" w:hAnsi="Arial" w:cs="Times New Roman"/>
      <w:b/>
      <w:bCs/>
      <w:kern w:val="2"/>
      <w:sz w:val="32"/>
      <w:szCs w:val="32"/>
      <w:lang w:val="en-US" w:eastAsia="zh-CN" w:bidi="ar-SA"/>
    </w:rPr>
  </w:style>
  <w:style w:type="character" w:customStyle="1" w:styleId="331">
    <w:name w:val="标题 3 字符3"/>
    <w:qFormat/>
    <w:rPr>
      <w:rFonts w:ascii="Times New Roman" w:eastAsia="宋体" w:hAnsi="Times New Roman" w:cs="Times New Roman"/>
      <w:b/>
      <w:bCs/>
      <w:sz w:val="28"/>
      <w:szCs w:val="32"/>
      <w:lang w:val="en-US" w:eastAsia="zh-CN" w:bidi="ar-SA"/>
    </w:rPr>
  </w:style>
  <w:style w:type="paragraph" w:customStyle="1" w:styleId="Style1657">
    <w:name w:val="_Style 1657"/>
    <w:basedOn w:val="a"/>
    <w:next w:val="affff5"/>
    <w:link w:val="21f2"/>
    <w:qFormat/>
    <w:pPr>
      <w:ind w:firstLineChars="200" w:firstLine="420"/>
    </w:pPr>
    <w:rPr>
      <w:rFonts w:ascii="Times New Roman" w:eastAsia="宋体" w:hAnsi="Times New Roman" w:cs="Times New Roman"/>
    </w:rPr>
  </w:style>
  <w:style w:type="character" w:customStyle="1" w:styleId="21f2">
    <w:name w:val="正文首行缩进 2 字符1"/>
    <w:link w:val="Style1657"/>
    <w:qFormat/>
    <w:rPr>
      <w:rFonts w:ascii="Times New Roman" w:eastAsia="宋体" w:hAnsi="Times New Roman" w:cs="Times New Roman"/>
    </w:rPr>
  </w:style>
  <w:style w:type="character" w:customStyle="1" w:styleId="3fe">
    <w:name w:val="文档结构图 字符3"/>
    <w:qFormat/>
    <w:rPr>
      <w:rFonts w:ascii="Times New Roman" w:eastAsia="宋体" w:hAnsi="Times New Roman" w:cs="Times New Roman"/>
      <w:kern w:val="2"/>
      <w:sz w:val="24"/>
      <w:lang w:val="en-US" w:eastAsia="zh-CN" w:bidi="ar-SA"/>
    </w:rPr>
  </w:style>
  <w:style w:type="character" w:customStyle="1" w:styleId="3ff">
    <w:name w:val="正文文本 字符3"/>
    <w:qFormat/>
    <w:rPr>
      <w:rFonts w:ascii="Times New Roman" w:eastAsia="宋体" w:hAnsi="Times New Roman" w:cs="Times New Roman"/>
      <w:kern w:val="2"/>
      <w:sz w:val="24"/>
      <w:lang w:val="en-US" w:eastAsia="zh-CN" w:bidi="ar-SA"/>
    </w:rPr>
  </w:style>
  <w:style w:type="character" w:customStyle="1" w:styleId="3ff0">
    <w:name w:val="正文文本缩进 字符3"/>
    <w:qFormat/>
    <w:rPr>
      <w:rFonts w:ascii="Times New Roman" w:eastAsia="宋体" w:hAnsi="Times New Roman" w:cs="Times New Roman"/>
      <w:kern w:val="2"/>
      <w:sz w:val="21"/>
      <w:szCs w:val="24"/>
      <w:lang w:val="en-US" w:eastAsia="zh-CN" w:bidi="ar-SA"/>
    </w:rPr>
  </w:style>
  <w:style w:type="character" w:customStyle="1" w:styleId="3ff1">
    <w:name w:val="纯文本 字符3"/>
    <w:uiPriority w:val="99"/>
    <w:qFormat/>
    <w:rPr>
      <w:rFonts w:ascii="Courier New" w:eastAsia="宋体" w:hAnsi="Courier New" w:cs="Times New Roman"/>
      <w:kern w:val="2"/>
      <w:sz w:val="21"/>
      <w:lang w:val="en-US" w:eastAsia="zh-CN" w:bidi="ar-SA"/>
    </w:rPr>
  </w:style>
  <w:style w:type="character" w:customStyle="1" w:styleId="3ff2">
    <w:name w:val="批注框文本 字符3"/>
    <w:qFormat/>
    <w:rPr>
      <w:rFonts w:ascii="Times New Roman" w:eastAsia="宋体" w:hAnsi="Times New Roman" w:cs="Times New Roman"/>
      <w:kern w:val="2"/>
      <w:sz w:val="18"/>
      <w:szCs w:val="18"/>
      <w:lang w:val="en-US" w:eastAsia="zh-CN" w:bidi="ar-SA"/>
    </w:rPr>
  </w:style>
  <w:style w:type="character" w:customStyle="1" w:styleId="3ff3">
    <w:name w:val="页脚 字符3"/>
    <w:uiPriority w:val="99"/>
    <w:qFormat/>
    <w:rPr>
      <w:rFonts w:ascii="Times New Roman" w:eastAsia="宋体" w:hAnsi="Times New Roman" w:cs="Times New Roman"/>
      <w:kern w:val="2"/>
      <w:sz w:val="18"/>
      <w:szCs w:val="18"/>
      <w:lang w:val="en-US" w:eastAsia="zh-CN" w:bidi="ar-SA"/>
    </w:rPr>
  </w:style>
  <w:style w:type="character" w:customStyle="1" w:styleId="3ff4">
    <w:name w:val="批注主题 字符3"/>
    <w:qFormat/>
    <w:rPr>
      <w:rFonts w:ascii="Times New Roman" w:eastAsia="宋体" w:hAnsi="Times New Roman" w:cs="Times New Roman"/>
      <w:b/>
      <w:bCs/>
      <w:kern w:val="2"/>
      <w:sz w:val="24"/>
      <w:szCs w:val="24"/>
      <w:lang w:val="en-US" w:eastAsia="zh-CN" w:bidi="ar-SA"/>
    </w:rPr>
  </w:style>
  <w:style w:type="character" w:customStyle="1" w:styleId="affffffff8">
    <w:name w:val="正文首行缩进 字符"/>
    <w:qFormat/>
    <w:rPr>
      <w:rFonts w:ascii="Times New Roman" w:eastAsia="宋体" w:hAnsi="Times New Roman" w:cs="Times New Roman"/>
      <w:kern w:val="2"/>
      <w:sz w:val="21"/>
      <w:szCs w:val="24"/>
      <w:lang w:val="en-US" w:eastAsia="zh-CN" w:bidi="ar-SA"/>
    </w:rPr>
  </w:style>
  <w:style w:type="paragraph" w:customStyle="1" w:styleId="affffffff9">
    <w:name w:val="表文"/>
    <w:basedOn w:val="a"/>
    <w:qFormat/>
    <w:pPr>
      <w:spacing w:before="40" w:after="40"/>
    </w:pPr>
    <w:rPr>
      <w:rFonts w:ascii="Calibri" w:eastAsia="宋体" w:hAnsi="Calibri" w:cs="Times New Roman"/>
      <w:sz w:val="18"/>
      <w:szCs w:val="15"/>
    </w:rPr>
  </w:style>
  <w:style w:type="table" w:customStyle="1" w:styleId="1fff6">
    <w:name w:val="网格型浅色1"/>
    <w:basedOn w:val="a1"/>
    <w:uiPriority w:val="40"/>
    <w:qFormat/>
    <w:rPr>
      <w:rFonts w:ascii="Times New Roman" w:eastAsia="宋体" w:hAnsi="Times New Roman"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ffc">
    <w:name w:val="段落正文 Char"/>
    <w:link w:val="affffffffa"/>
    <w:qFormat/>
    <w:rPr>
      <w:rFonts w:ascii="宋体" w:eastAsia="等线" w:hAnsi="Cambria"/>
    </w:rPr>
  </w:style>
  <w:style w:type="paragraph" w:customStyle="1" w:styleId="affffffffa">
    <w:name w:val="段落正文"/>
    <w:basedOn w:val="a"/>
    <w:link w:val="Charffc"/>
    <w:qFormat/>
    <w:pPr>
      <w:ind w:firstLineChars="200" w:firstLine="480"/>
    </w:pPr>
    <w:rPr>
      <w:rFonts w:ascii="宋体" w:eastAsia="等线" w:hAnsi="Cambria"/>
    </w:rPr>
  </w:style>
  <w:style w:type="character" w:customStyle="1" w:styleId="103">
    <w:name w:val="10"/>
    <w:qFormat/>
    <w:rPr>
      <w:rFonts w:ascii="Times New Roman" w:hAnsi="Times New Roman" w:cs="Times New Roman" w:hint="default"/>
    </w:rPr>
  </w:style>
  <w:style w:type="character" w:customStyle="1" w:styleId="name">
    <w:name w:val="name"/>
    <w:qFormat/>
  </w:style>
  <w:style w:type="character" w:customStyle="1" w:styleId="181">
    <w:name w:val="正文文本 (18)1"/>
    <w:qFormat/>
    <w:rPr>
      <w:rFonts w:ascii="MingLiU" w:eastAsia="MingLiU" w:hAnsi="MingLiU" w:cs="Times New Roman"/>
      <w:sz w:val="26"/>
    </w:rPr>
  </w:style>
  <w:style w:type="character" w:customStyle="1" w:styleId="1fff7">
    <w:name w:val="列表段落 字符1"/>
    <w:qFormat/>
  </w:style>
  <w:style w:type="character" w:customStyle="1" w:styleId="3Char4">
    <w:name w:val="3级 Char"/>
    <w:qFormat/>
    <w:rPr>
      <w:rFonts w:ascii="宋体" w:eastAsia="宋体" w:hAnsi="宋体" w:cs="Times New Roman"/>
      <w:color w:val="000000"/>
      <w:szCs w:val="21"/>
    </w:rPr>
  </w:style>
  <w:style w:type="character" w:customStyle="1" w:styleId="fontbold">
    <w:name w:val="fontbold"/>
    <w:qFormat/>
    <w:rPr>
      <w:rFonts w:ascii="Tahoma" w:eastAsia="宋体" w:hAnsi="Tahoma" w:cs="宋体"/>
      <w:sz w:val="24"/>
      <w:lang w:val="en-US" w:eastAsia="zh-CN" w:bidi="ar-SA"/>
    </w:rPr>
  </w:style>
  <w:style w:type="character" w:customStyle="1" w:styleId="tpccontent1">
    <w:name w:val="tpc_content1"/>
    <w:qFormat/>
    <w:rPr>
      <w:sz w:val="20"/>
      <w:szCs w:val="20"/>
    </w:rPr>
  </w:style>
  <w:style w:type="character" w:customStyle="1" w:styleId="Charffd">
    <w:name w:val="正文（首行缩进两字） Char"/>
    <w:qFormat/>
    <w:rPr>
      <w:rFonts w:eastAsia="宋体"/>
      <w:kern w:val="2"/>
      <w:sz w:val="21"/>
      <w:lang w:val="en-US" w:eastAsia="zh-CN" w:bidi="ar-SA"/>
    </w:rPr>
  </w:style>
  <w:style w:type="character" w:customStyle="1" w:styleId="1Char2">
    <w:name w:val="样式 正文首行缩进 + (符号) 宋体1 Char"/>
    <w:link w:val="1fff8"/>
    <w:qFormat/>
    <w:rPr>
      <w:sz w:val="24"/>
    </w:rPr>
  </w:style>
  <w:style w:type="paragraph" w:customStyle="1" w:styleId="1fff8">
    <w:name w:val="样式 正文首行缩进 + (符号) 宋体1"/>
    <w:basedOn w:val="afff"/>
    <w:link w:val="1Char2"/>
    <w:qFormat/>
    <w:pPr>
      <w:widowControl/>
      <w:tabs>
        <w:tab w:val="left" w:pos="420"/>
      </w:tabs>
      <w:spacing w:line="360" w:lineRule="auto"/>
      <w:ind w:left="840" w:firstLineChars="200" w:firstLine="200"/>
      <w:jc w:val="left"/>
    </w:pPr>
    <w:rPr>
      <w:sz w:val="24"/>
      <w:szCs w:val="24"/>
    </w:rPr>
  </w:style>
  <w:style w:type="paragraph" w:customStyle="1" w:styleId="CharCharf3">
    <w:name w:val="正文文本缩进 Char Char"/>
    <w:basedOn w:val="a"/>
    <w:qFormat/>
    <w:pPr>
      <w:widowControl/>
      <w:spacing w:after="120"/>
      <w:ind w:leftChars="200" w:left="420"/>
      <w:jc w:val="left"/>
    </w:pPr>
    <w:rPr>
      <w:rFonts w:ascii="Calibri" w:eastAsia="宋体" w:hAnsi="Calibri" w:cs="Times New Roman"/>
      <w:kern w:val="0"/>
      <w:sz w:val="24"/>
      <w:szCs w:val="20"/>
    </w:rPr>
  </w:style>
  <w:style w:type="character" w:customStyle="1" w:styleId="Char4b">
    <w:name w:val="普通文字 Char4"/>
    <w:qFormat/>
    <w:rPr>
      <w:rFonts w:ascii="宋体" w:eastAsia="宋体" w:hAnsi="Courier New"/>
      <w:kern w:val="2"/>
      <w:sz w:val="21"/>
      <w:lang w:val="en-US" w:eastAsia="zh-CN" w:bidi="ar-SA"/>
    </w:rPr>
  </w:style>
  <w:style w:type="character" w:customStyle="1" w:styleId="ca-8">
    <w:name w:val="ca-8"/>
    <w:qFormat/>
  </w:style>
  <w:style w:type="character" w:customStyle="1" w:styleId="op-map-singlepoint-info-right1">
    <w:name w:val="op-map-singlepoint-info-right1"/>
    <w:qFormat/>
  </w:style>
  <w:style w:type="character" w:customStyle="1" w:styleId="2Char8">
    <w:name w:val="2级 Char"/>
    <w:qFormat/>
    <w:rPr>
      <w:rFonts w:ascii="Calibri" w:eastAsia="宋体" w:hAnsi="Calibri" w:cs="Times New Roman"/>
      <w:b/>
      <w:szCs w:val="21"/>
    </w:rPr>
  </w:style>
  <w:style w:type="character" w:customStyle="1" w:styleId="ca-11">
    <w:name w:val="ca-11"/>
    <w:qFormat/>
  </w:style>
  <w:style w:type="character" w:customStyle="1" w:styleId="Char1f4">
    <w:name w:val="无间隔 Char1"/>
    <w:qFormat/>
    <w:rPr>
      <w:rFonts w:ascii="Calibri" w:eastAsia="宋体" w:hAnsi="Calibri" w:cs="Times New Roman"/>
      <w:kern w:val="0"/>
      <w:sz w:val="22"/>
      <w:lang w:eastAsia="en-US" w:bidi="en-US"/>
    </w:rPr>
  </w:style>
  <w:style w:type="character" w:customStyle="1" w:styleId="z-">
    <w:name w:val="z-窗体底端 字符"/>
    <w:link w:val="z-11"/>
    <w:qFormat/>
    <w:rPr>
      <w:rFonts w:ascii="Arial" w:hAnsi="Arial" w:cs="Arial"/>
      <w:vanish/>
      <w:sz w:val="16"/>
      <w:szCs w:val="16"/>
    </w:rPr>
  </w:style>
  <w:style w:type="paragraph" w:customStyle="1" w:styleId="z-11">
    <w:name w:val="z-窗体底端11"/>
    <w:basedOn w:val="a"/>
    <w:next w:val="a"/>
    <w:link w:val="z-"/>
    <w:unhideWhenUsed/>
    <w:qFormat/>
    <w:pPr>
      <w:pBdr>
        <w:top w:val="single" w:sz="6" w:space="1" w:color="auto"/>
      </w:pBdr>
      <w:jc w:val="center"/>
    </w:pPr>
    <w:rPr>
      <w:rFonts w:ascii="Arial" w:hAnsi="Arial" w:cs="Arial"/>
      <w:vanish/>
      <w:sz w:val="16"/>
      <w:szCs w:val="16"/>
    </w:rPr>
  </w:style>
  <w:style w:type="character" w:customStyle="1" w:styleId="en1">
    <w:name w:val="en1"/>
    <w:qFormat/>
    <w:rPr>
      <w:rFonts w:ascii="Arial" w:hAnsi="Arial" w:cs="Arial" w:hint="default"/>
      <w:sz w:val="20"/>
      <w:szCs w:val="20"/>
    </w:rPr>
  </w:style>
  <w:style w:type="character" w:customStyle="1" w:styleId="BChar">
    <w:name w:val="B Char"/>
    <w:link w:val="B"/>
    <w:qFormat/>
    <w:rPr>
      <w:rFonts w:ascii="E-F1" w:eastAsia="黑体"/>
      <w:szCs w:val="21"/>
    </w:rPr>
  </w:style>
  <w:style w:type="paragraph" w:customStyle="1" w:styleId="B">
    <w:name w:val="B"/>
    <w:basedOn w:val="afffffe"/>
    <w:link w:val="BChar"/>
    <w:qFormat/>
    <w:pPr>
      <w:tabs>
        <w:tab w:val="center" w:pos="4706"/>
        <w:tab w:val="right" w:pos="9044"/>
      </w:tabs>
      <w:spacing w:line="312" w:lineRule="exact"/>
    </w:pPr>
    <w:rPr>
      <w:rFonts w:ascii="E-F1"/>
      <w:szCs w:val="21"/>
    </w:rPr>
  </w:style>
  <w:style w:type="character" w:customStyle="1" w:styleId="affffffffb">
    <w:name w:val="样式 仿宋"/>
    <w:qFormat/>
    <w:rPr>
      <w:rFonts w:ascii="仿宋" w:eastAsia="仿宋" w:hAnsi="仿宋"/>
      <w:kern w:val="1"/>
    </w:rPr>
  </w:style>
  <w:style w:type="character" w:customStyle="1" w:styleId="affffffffc">
    <w:name w:val="（符号）邀请函中一、"/>
    <w:qFormat/>
    <w:rPr>
      <w:rFonts w:ascii="黑体" w:eastAsia="黑体" w:hAnsi="黑体"/>
      <w:b/>
      <w:sz w:val="24"/>
    </w:rPr>
  </w:style>
  <w:style w:type="character" w:customStyle="1" w:styleId="a14baihang201">
    <w:name w:val="a14baihang201"/>
    <w:qFormat/>
    <w:rPr>
      <w:color w:val="000000"/>
      <w:sz w:val="23"/>
      <w:szCs w:val="23"/>
    </w:rPr>
  </w:style>
  <w:style w:type="character" w:customStyle="1" w:styleId="title1">
    <w:name w:val="title1"/>
    <w:qFormat/>
    <w:rPr>
      <w:b/>
      <w:bCs/>
      <w:color w:val="FFFFFF"/>
      <w:sz w:val="24"/>
      <w:szCs w:val="24"/>
    </w:rPr>
  </w:style>
  <w:style w:type="character" w:customStyle="1" w:styleId="Char3f1">
    <w:name w:val="普通文字 Char3"/>
    <w:qFormat/>
    <w:rPr>
      <w:rFonts w:ascii="宋体" w:eastAsia="宋体" w:hAnsi="Courier New"/>
      <w:kern w:val="2"/>
      <w:sz w:val="21"/>
      <w:lang w:val="en-US" w:eastAsia="zh-CN" w:bidi="ar-SA"/>
    </w:rPr>
  </w:style>
  <w:style w:type="character" w:customStyle="1" w:styleId="160">
    <w:name w:val="16"/>
    <w:qFormat/>
    <w:rPr>
      <w:rFonts w:ascii="Times New Roman" w:hAnsi="Times New Roman" w:cs="Times New Roman" w:hint="default"/>
    </w:rPr>
  </w:style>
  <w:style w:type="character" w:customStyle="1" w:styleId="jasondong">
    <w:name w:val="jason.dong"/>
    <w:qFormat/>
    <w:rPr>
      <w:rFonts w:ascii="Arial" w:hAnsi="Arial" w:cs="Arial" w:hint="default"/>
      <w:color w:val="0000FF"/>
      <w:sz w:val="20"/>
      <w:szCs w:val="20"/>
    </w:rPr>
  </w:style>
  <w:style w:type="character" w:customStyle="1" w:styleId="TexteHelvtica9">
    <w:name w:val="Texte Helvética 9"/>
    <w:qFormat/>
    <w:rPr>
      <w:rFonts w:ascii="Helvetica" w:hAnsi="Helvetica" w:cs="Helvetica"/>
      <w:sz w:val="18"/>
      <w:szCs w:val="18"/>
      <w:lang w:bidi="ar-SA"/>
    </w:rPr>
  </w:style>
  <w:style w:type="character" w:customStyle="1" w:styleId="barinfo2">
    <w:name w:val="bar_info2"/>
    <w:qFormat/>
  </w:style>
  <w:style w:type="character" w:customStyle="1" w:styleId="NormalIndentChar">
    <w:name w:val="Normal Indent Char"/>
    <w:qFormat/>
    <w:locked/>
    <w:rPr>
      <w:rFonts w:ascii="Times New Roman" w:eastAsia="宋体" w:hAnsi="Times New Roman"/>
      <w:sz w:val="24"/>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1Char3">
    <w:name w:val="1级 Char"/>
    <w:link w:val="1fff9"/>
    <w:qFormat/>
    <w:rPr>
      <w:rFonts w:ascii="Calibri" w:eastAsia="等线" w:hAnsi="Calibri"/>
    </w:rPr>
  </w:style>
  <w:style w:type="paragraph" w:customStyle="1" w:styleId="1fff9">
    <w:name w:val="1级"/>
    <w:basedOn w:val="a5"/>
    <w:link w:val="1Char3"/>
    <w:qFormat/>
    <w:pPr>
      <w:tabs>
        <w:tab w:val="left" w:pos="312"/>
        <w:tab w:val="left" w:pos="720"/>
      </w:tabs>
      <w:ind w:firstLine="0"/>
      <w:outlineLvl w:val="0"/>
    </w:pPr>
    <w:rPr>
      <w:rFonts w:ascii="Calibri" w:eastAsia="等线" w:hAnsi="Calibri"/>
      <w:szCs w:val="24"/>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ffffffffd">
    <w:name w:val="样式"/>
    <w:qFormat/>
    <w:pPr>
      <w:widowControl w:val="0"/>
      <w:autoSpaceDE w:val="0"/>
      <w:autoSpaceDN w:val="0"/>
      <w:adjustRightInd w:val="0"/>
    </w:pPr>
    <w:rPr>
      <w:rFonts w:ascii="宋体" w:eastAsia="宋体" w:hAnsi="宋体" w:cs="宋体"/>
      <w:sz w:val="24"/>
      <w:szCs w:val="24"/>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Arial9">
    <w:name w:val="Arial 9"/>
    <w:basedOn w:val="a"/>
    <w:qFormat/>
    <w:rPr>
      <w:rFonts w:ascii="Arial" w:eastAsia="宋体" w:hAnsi="Arial" w:cs="Arial"/>
      <w:sz w:val="18"/>
      <w:szCs w:val="18"/>
      <w:lang w:val="fr-FR" w:eastAsia="fr-FR"/>
    </w:rPr>
  </w:style>
  <w:style w:type="paragraph" w:customStyle="1" w:styleId="RDBullet1">
    <w:name w:val="RD Bullet1"/>
    <w:basedOn w:val="a"/>
    <w:qFormat/>
    <w:pPr>
      <w:widowControl/>
      <w:tabs>
        <w:tab w:val="left" w:pos="840"/>
      </w:tabs>
      <w:jc w:val="left"/>
    </w:pPr>
    <w:rPr>
      <w:rFonts w:ascii="Calibri" w:eastAsia="宋体" w:hAnsi="Calibri" w:cs="Calibri"/>
      <w:color w:val="000000"/>
      <w:kern w:val="0"/>
      <w:sz w:val="24"/>
      <w:lang w:eastAsia="en-US"/>
    </w:rPr>
  </w:style>
  <w:style w:type="paragraph" w:customStyle="1" w:styleId="Style16">
    <w:name w:val="_Style 16"/>
    <w:basedOn w:val="a"/>
    <w:qFormat/>
    <w:pPr>
      <w:spacing w:line="360" w:lineRule="auto"/>
      <w:ind w:firstLineChars="200" w:firstLine="200"/>
    </w:pPr>
    <w:rPr>
      <w:rFonts w:ascii="宋体" w:eastAsia="宋体" w:hAnsi="宋体" w:cs="宋体"/>
      <w:sz w:val="24"/>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rPr>
      <w:rFonts w:ascii="Calibri" w:eastAsia="宋体" w:hAnsi="Calibri" w:cs="Times New Roman"/>
    </w:rPr>
  </w:style>
  <w:style w:type="paragraph" w:customStyle="1" w:styleId="affffffffe">
    <w:name w:val="正文标题"/>
    <w:basedOn w:val="a"/>
    <w:next w:val="a"/>
    <w:qFormat/>
    <w:pPr>
      <w:spacing w:before="160" w:after="160"/>
    </w:pPr>
    <w:rPr>
      <w:rFonts w:ascii="Arial" w:eastAsia="黑体" w:hAnsi="Arial" w:cs="Times New Roman"/>
      <w:b/>
      <w:szCs w:val="20"/>
    </w:rPr>
  </w:style>
  <w:style w:type="paragraph" w:customStyle="1" w:styleId="Style65">
    <w:name w:val="_Style 65"/>
    <w:basedOn w:val="a"/>
    <w:next w:val="a"/>
    <w:qFormat/>
    <w:pPr>
      <w:ind w:firstLineChars="200" w:firstLine="200"/>
    </w:pPr>
    <w:rPr>
      <w:rFonts w:ascii="Calibri" w:eastAsia="宋体" w:hAnsi="Calibri" w:cs="Times New Roman"/>
      <w:sz w:val="28"/>
      <w:szCs w:val="20"/>
    </w:rPr>
  </w:style>
  <w:style w:type="paragraph" w:customStyle="1" w:styleId="pa-8">
    <w:name w:val="pa-8"/>
    <w:basedOn w:val="a"/>
    <w:qFormat/>
    <w:pPr>
      <w:widowControl/>
      <w:spacing w:before="100" w:beforeAutospacing="1" w:after="100" w:afterAutospacing="1"/>
      <w:jc w:val="left"/>
    </w:pPr>
    <w:rPr>
      <w:rFonts w:ascii="宋体" w:eastAsia="宋体" w:hAnsi="宋体" w:cs="宋体"/>
      <w:kern w:val="0"/>
      <w:sz w:val="24"/>
    </w:rPr>
  </w:style>
  <w:style w:type="paragraph" w:customStyle="1" w:styleId="A2-texte">
    <w:name w:val="样式 A2-texte + 加粗"/>
    <w:basedOn w:val="A2-texte0"/>
    <w:qFormat/>
    <w:pPr>
      <w:autoSpaceDE w:val="0"/>
      <w:autoSpaceDN w:val="0"/>
    </w:pPr>
    <w:rPr>
      <w:rFonts w:ascii="黑体" w:eastAsia="黑体"/>
      <w:bCs/>
      <w:lang w:val="zh-CN" w:eastAsia="zh-CN"/>
    </w:rPr>
  </w:style>
  <w:style w:type="paragraph" w:customStyle="1" w:styleId="A2-texte0">
    <w:name w:val="A2-texte"/>
    <w:basedOn w:val="a"/>
    <w:qFormat/>
    <w:pPr>
      <w:spacing w:before="1" w:after="1"/>
      <w:ind w:left="1134"/>
    </w:pPr>
    <w:rPr>
      <w:rFonts w:ascii="Arial" w:eastAsia="宋体" w:hAnsi="Arial" w:cs="Arial"/>
      <w:color w:val="000000"/>
      <w:sz w:val="18"/>
      <w:szCs w:val="18"/>
      <w:lang w:val="fr-FR" w:eastAsia="fr-FR"/>
    </w:rPr>
  </w:style>
  <w:style w:type="paragraph" w:customStyle="1" w:styleId="afffffffff">
    <w:name w:val="表格列样式"/>
    <w:basedOn w:val="a"/>
    <w:qFormat/>
    <w:pPr>
      <w:spacing w:line="360" w:lineRule="auto"/>
      <w:jc w:val="left"/>
    </w:pPr>
    <w:rPr>
      <w:rFonts w:ascii="宋体" w:eastAsia="宋体" w:hAnsi="宋体" w:cs="Times New Roman"/>
      <w:color w:val="000000"/>
      <w:sz w:val="24"/>
      <w:szCs w:val="21"/>
    </w:rPr>
  </w:style>
  <w:style w:type="paragraph" w:customStyle="1" w:styleId="26012">
    <w:name w:val="样式 样式 样式 标题 2 + 宋体 五号 非加粗 黑色 + 段前: 6 磅 段后: 0 磅 行距: 单倍行距 + 段前: 12..."/>
    <w:basedOn w:val="a"/>
    <w:qFormat/>
    <w:pPr>
      <w:keepNext/>
      <w:keepLines/>
      <w:tabs>
        <w:tab w:val="left" w:pos="312"/>
        <w:tab w:val="left" w:pos="425"/>
        <w:tab w:val="left" w:pos="1680"/>
        <w:tab w:val="left" w:pos="2100"/>
      </w:tabs>
      <w:adjustRightInd w:val="0"/>
      <w:spacing w:before="240"/>
      <w:jc w:val="left"/>
      <w:textAlignment w:val="baseline"/>
      <w:outlineLvl w:val="1"/>
    </w:pPr>
    <w:rPr>
      <w:rFonts w:ascii="宋体" w:eastAsia="宋体" w:hAnsi="宋体" w:cs="宋体"/>
      <w:color w:val="000000"/>
      <w:kern w:val="0"/>
      <w:szCs w:val="20"/>
    </w:rPr>
  </w:style>
  <w:style w:type="paragraph" w:customStyle="1" w:styleId="ListParagraph2">
    <w:name w:val="List Paragraph2"/>
    <w:basedOn w:val="a"/>
    <w:qFormat/>
    <w:pPr>
      <w:widowControl/>
      <w:ind w:firstLineChars="200" w:firstLine="420"/>
      <w:jc w:val="left"/>
    </w:pPr>
    <w:rPr>
      <w:rFonts w:ascii="Calibri" w:eastAsia="宋体" w:hAnsi="Calibri" w:cs="Times New Roman"/>
      <w:kern w:val="0"/>
      <w:sz w:val="20"/>
      <w:szCs w:val="20"/>
    </w:rPr>
  </w:style>
  <w:style w:type="paragraph" w:customStyle="1" w:styleId="style9">
    <w:name w:val="style9"/>
    <w:basedOn w:val="a"/>
    <w:qFormat/>
    <w:pPr>
      <w:widowControl/>
      <w:spacing w:before="100" w:beforeAutospacing="1" w:after="100" w:afterAutospacing="1"/>
      <w:jc w:val="left"/>
    </w:pPr>
    <w:rPr>
      <w:rFonts w:ascii="宋体" w:eastAsia="宋体" w:hAnsi="Calibri" w:cs="Times New Roman"/>
      <w:color w:val="666666"/>
      <w:kern w:val="0"/>
      <w:sz w:val="24"/>
    </w:rPr>
  </w:style>
  <w:style w:type="paragraph" w:customStyle="1" w:styleId="A2-texte40015">
    <w:name w:val="样式 A2-texte + 左侧:  4 厘米 段前: 0 磅 段后: 0 磅 行距: 1.5 倍行距"/>
    <w:basedOn w:val="A2-texte0"/>
    <w:qFormat/>
    <w:pPr>
      <w:autoSpaceDE w:val="0"/>
      <w:autoSpaceDN w:val="0"/>
      <w:spacing w:before="0" w:after="0" w:line="360" w:lineRule="auto"/>
      <w:ind w:left="2268"/>
    </w:pPr>
    <w:rPr>
      <w:rFonts w:cs="宋体"/>
      <w:szCs w:val="20"/>
    </w:rPr>
  </w:style>
  <w:style w:type="paragraph" w:customStyle="1" w:styleId="texte">
    <w:name w:val="texte"/>
    <w:qFormat/>
    <w:pPr>
      <w:spacing w:before="1" w:after="1"/>
      <w:ind w:left="1" w:right="1" w:firstLine="1"/>
    </w:pPr>
    <w:rPr>
      <w:rFonts w:ascii="Helvetica" w:eastAsia="宋体" w:hAnsi="Helvetica" w:cs="Helvetica"/>
      <w:color w:val="000000"/>
      <w:sz w:val="18"/>
      <w:szCs w:val="18"/>
    </w:rPr>
  </w:style>
  <w:style w:type="paragraph" w:customStyle="1" w:styleId="1fffa">
    <w:name w:val="页脚1"/>
    <w:basedOn w:val="a"/>
    <w:next w:val="aff"/>
    <w:qFormat/>
    <w:pPr>
      <w:tabs>
        <w:tab w:val="center" w:pos="4153"/>
        <w:tab w:val="right" w:pos="8306"/>
      </w:tabs>
      <w:snapToGrid w:val="0"/>
      <w:jc w:val="left"/>
    </w:pPr>
    <w:rPr>
      <w:rFonts w:ascii="Calibri" w:eastAsia="宋体" w:hAnsi="Calibri" w:cs="Times New Roman"/>
      <w:sz w:val="18"/>
      <w:szCs w:val="18"/>
    </w:rPr>
  </w:style>
  <w:style w:type="paragraph" w:customStyle="1" w:styleId="titrepageniveau1">
    <w:name w:val="titre page niveau 1"/>
    <w:qFormat/>
    <w:pPr>
      <w:widowControl w:val="0"/>
      <w:spacing w:before="1" w:after="1"/>
      <w:ind w:left="1" w:right="1" w:firstLine="1"/>
    </w:pPr>
    <w:rPr>
      <w:rFonts w:ascii="Helvetica" w:eastAsia="宋体" w:hAnsi="Helvetica" w:cs="Helvetica"/>
      <w:b/>
      <w:bCs/>
      <w:color w:val="000000"/>
      <w:sz w:val="24"/>
      <w:szCs w:val="24"/>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ZGY2">
    <w:name w:val="ZGY电动机表格2中"/>
    <w:qFormat/>
    <w:pPr>
      <w:keepNext/>
      <w:widowControl w:val="0"/>
      <w:spacing w:line="300" w:lineRule="auto"/>
      <w:ind w:left="85" w:right="85"/>
      <w:jc w:val="center"/>
    </w:pPr>
    <w:rPr>
      <w:rFonts w:ascii="宋体" w:eastAsia="宋体" w:hAnsi="宋体" w:cs="Courier New"/>
      <w:kern w:val="2"/>
      <w:sz w:val="21"/>
      <w:szCs w:val="21"/>
    </w:rPr>
  </w:style>
  <w:style w:type="paragraph" w:customStyle="1" w:styleId="Arial9texte">
    <w:name w:val="Arial 9 texte"/>
    <w:basedOn w:val="a"/>
    <w:qFormat/>
    <w:rPr>
      <w:rFonts w:ascii="Arial" w:eastAsia="宋体" w:hAnsi="Arial" w:cs="Arial"/>
      <w:sz w:val="18"/>
      <w:szCs w:val="18"/>
      <w:lang w:val="fr-FR" w:eastAsia="fr-FR"/>
    </w:rPr>
  </w:style>
  <w:style w:type="paragraph" w:customStyle="1" w:styleId="1fffb">
    <w:name w:val="(1)"/>
    <w:basedOn w:val="a"/>
    <w:qFormat/>
    <w:pPr>
      <w:adjustRightInd w:val="0"/>
      <w:spacing w:line="400" w:lineRule="exact"/>
      <w:textAlignment w:val="baseline"/>
    </w:pPr>
    <w:rPr>
      <w:rFonts w:ascii="楷体_GB2312" w:eastAsia="楷体_GB2312" w:hAnsi="Arial" w:cs="Times New Roman"/>
      <w:kern w:val="44"/>
      <w:sz w:val="24"/>
    </w:rPr>
  </w:style>
  <w:style w:type="paragraph" w:customStyle="1" w:styleId="CharCharCharCharCharCharChar">
    <w:name w:val="Char Char Char Char Char Char Char"/>
    <w:basedOn w:val="a"/>
    <w:qFormat/>
    <w:rPr>
      <w:rFonts w:ascii="Calibri" w:eastAsia="宋体" w:hAnsi="Calibri" w:cs="Times New Roman"/>
    </w:rPr>
  </w:style>
  <w:style w:type="paragraph" w:customStyle="1" w:styleId="3ff5">
    <w:name w:val="3级"/>
    <w:basedOn w:val="a5"/>
    <w:qFormat/>
    <w:pPr>
      <w:tabs>
        <w:tab w:val="left" w:pos="720"/>
      </w:tabs>
      <w:ind w:left="720" w:hanging="720"/>
      <w:outlineLvl w:val="2"/>
    </w:pPr>
    <w:rPr>
      <w:rFonts w:ascii="宋体" w:eastAsia="等线" w:hAnsi="宋体" w:cs="Times New Roman"/>
      <w:color w:val="000000"/>
      <w:kern w:val="0"/>
      <w:sz w:val="20"/>
      <w:szCs w:val="20"/>
    </w:rPr>
  </w:style>
  <w:style w:type="paragraph" w:customStyle="1" w:styleId="style100">
    <w:name w:val="style10"/>
    <w:basedOn w:val="a"/>
    <w:qFormat/>
    <w:pPr>
      <w:widowControl/>
      <w:spacing w:before="100" w:beforeAutospacing="1" w:after="100" w:afterAutospacing="1"/>
      <w:jc w:val="left"/>
    </w:pPr>
    <w:rPr>
      <w:rFonts w:ascii="宋体" w:eastAsia="宋体" w:hAnsi="Calibri" w:cs="Times New Roman"/>
      <w:b/>
      <w:bCs/>
      <w:color w:val="339966"/>
      <w:kern w:val="0"/>
      <w:sz w:val="24"/>
    </w:rPr>
  </w:style>
  <w:style w:type="paragraph" w:customStyle="1" w:styleId="Style0">
    <w:name w:val="_Style 0"/>
    <w:qFormat/>
    <w:pPr>
      <w:widowControl w:val="0"/>
      <w:jc w:val="both"/>
    </w:pPr>
    <w:rPr>
      <w:rFonts w:ascii="Calibri" w:eastAsia="宋体" w:hAnsi="Calibri" w:cs="Times New Roman"/>
      <w:kern w:val="2"/>
      <w:sz w:val="21"/>
      <w:szCs w:val="24"/>
    </w:rPr>
  </w:style>
  <w:style w:type="paragraph" w:customStyle="1" w:styleId="HeadingLeft">
    <w:name w:val="Heading Left"/>
    <w:basedOn w:val="a"/>
    <w:qFormat/>
    <w:pPr>
      <w:widowControl/>
      <w:tabs>
        <w:tab w:val="center" w:pos="4820"/>
        <w:tab w:val="right" w:pos="9639"/>
      </w:tabs>
      <w:spacing w:before="120" w:after="120"/>
      <w:jc w:val="left"/>
    </w:pPr>
    <w:rPr>
      <w:rFonts w:ascii="Arial" w:eastAsia="宋体" w:hAnsi="Arial" w:cs="Times New Roman"/>
      <w:b/>
      <w:caps/>
      <w:kern w:val="0"/>
      <w:sz w:val="24"/>
      <w:szCs w:val="20"/>
      <w:lang w:val="en-GB" w:eastAsia="en-US"/>
    </w:rPr>
  </w:style>
  <w:style w:type="paragraph" w:customStyle="1" w:styleId="midtext">
    <w:name w:val="midtext"/>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fff0">
    <w:name w:val="本文正文"/>
    <w:basedOn w:val="a"/>
    <w:qFormat/>
    <w:pPr>
      <w:spacing w:line="360" w:lineRule="auto"/>
      <w:ind w:firstLineChars="200" w:firstLine="480"/>
    </w:pPr>
    <w:rPr>
      <w:rFonts w:ascii="宋体" w:eastAsia="宋体" w:hAnsi="Calibri" w:cs="Times New Roman"/>
      <w:bCs/>
      <w:sz w:val="24"/>
    </w:rPr>
  </w:style>
  <w:style w:type="paragraph" w:customStyle="1" w:styleId="afffffffff1">
    <w:name w:val="表 靠左"/>
    <w:basedOn w:val="a"/>
    <w:qFormat/>
    <w:pPr>
      <w:jc w:val="left"/>
    </w:pPr>
    <w:rPr>
      <w:rFonts w:ascii="宋体" w:eastAsia="宋体" w:hAnsi="宋体" w:cs="Times New Roman"/>
    </w:rPr>
  </w:style>
  <w:style w:type="paragraph" w:customStyle="1" w:styleId="ZJParagraph">
    <w:name w:val="ZJ Paragraph"/>
    <w:basedOn w:val="a"/>
    <w:qFormat/>
    <w:pPr>
      <w:spacing w:before="120" w:after="120"/>
      <w:ind w:firstLine="420"/>
    </w:pPr>
    <w:rPr>
      <w:rFonts w:ascii="华文仿宋" w:eastAsia="华文仿宋" w:hAnsi="华文仿宋" w:cs="Times New Roman"/>
      <w:sz w:val="28"/>
    </w:rPr>
  </w:style>
  <w:style w:type="paragraph" w:customStyle="1" w:styleId="afffffffff2">
    <w:name w:val="列项——（一级）"/>
    <w:qFormat/>
    <w:pPr>
      <w:widowControl w:val="0"/>
      <w:tabs>
        <w:tab w:val="left" w:pos="854"/>
      </w:tabs>
      <w:ind w:leftChars="200" w:left="200" w:hangingChars="200" w:hanging="200"/>
      <w:jc w:val="both"/>
    </w:pPr>
    <w:rPr>
      <w:rFonts w:ascii="宋体" w:eastAsia="宋体" w:hAnsi="Calibri" w:cs="Times New Roman"/>
      <w:sz w:val="21"/>
    </w:rPr>
  </w:style>
  <w:style w:type="paragraph" w:customStyle="1" w:styleId="afffffffff3">
    <w:name w:val="正文首行缩进两字符"/>
    <w:basedOn w:val="a"/>
    <w:qFormat/>
    <w:pPr>
      <w:spacing w:line="360" w:lineRule="auto"/>
      <w:ind w:firstLineChars="200" w:firstLine="200"/>
    </w:pPr>
    <w:rPr>
      <w:rFonts w:ascii="Calibri" w:eastAsia="宋体" w:hAnsi="Calibri" w:cs="Times New Roman"/>
    </w:rPr>
  </w:style>
  <w:style w:type="paragraph" w:customStyle="1" w:styleId="Style14">
    <w:name w:val="_Style 14"/>
    <w:basedOn w:val="a"/>
    <w:next w:val="af9"/>
    <w:qFormat/>
    <w:rPr>
      <w:rFonts w:ascii="宋体" w:eastAsia="宋体" w:hAnsi="Courier New" w:cs="Times New Roman"/>
      <w:szCs w:val="20"/>
    </w:rPr>
  </w:style>
  <w:style w:type="paragraph" w:customStyle="1" w:styleId="Title10">
    <w:name w:val="Title1"/>
    <w:basedOn w:val="a"/>
    <w:qFormat/>
    <w:pPr>
      <w:adjustRightInd w:val="0"/>
      <w:spacing w:beforeLines="50" w:afterLines="50" w:line="500" w:lineRule="atLeast"/>
      <w:jc w:val="left"/>
      <w:textAlignment w:val="baseline"/>
    </w:pPr>
    <w:rPr>
      <w:rFonts w:ascii="宋体" w:eastAsia="宋体" w:hAnsi="宋体" w:cs="Arial"/>
      <w:bCs/>
      <w:color w:val="000000"/>
      <w:kern w:val="0"/>
      <w:sz w:val="24"/>
      <w:szCs w:val="20"/>
    </w:rPr>
  </w:style>
  <w:style w:type="paragraph" w:customStyle="1" w:styleId="UP0">
    <w:name w:val="UP正文"/>
    <w:basedOn w:val="a"/>
    <w:qFormat/>
    <w:pPr>
      <w:spacing w:line="360" w:lineRule="auto"/>
      <w:ind w:leftChars="200" w:left="200" w:firstLineChars="200" w:firstLine="200"/>
    </w:pPr>
    <w:rPr>
      <w:rFonts w:ascii="Tahoma" w:eastAsia="宋体" w:hAnsi="Tahoma" w:cs="宋体"/>
      <w:szCs w:val="20"/>
    </w:rPr>
  </w:style>
  <w:style w:type="paragraph" w:customStyle="1" w:styleId="151">
    <w:name w:val="样式 宋体 小四 黑色 行距: 1.5 倍行距"/>
    <w:basedOn w:val="a"/>
    <w:qFormat/>
    <w:pPr>
      <w:spacing w:beforeLines="30" w:before="30" w:afterLines="30" w:after="30" w:line="360" w:lineRule="auto"/>
      <w:ind w:firstLineChars="200" w:firstLine="200"/>
    </w:pPr>
    <w:rPr>
      <w:rFonts w:ascii="宋体" w:eastAsia="宋体" w:hAnsi="宋体" w:cs="宋体"/>
      <w:color w:val="000000"/>
      <w:spacing w:val="12"/>
      <w:sz w:val="24"/>
      <w:szCs w:val="20"/>
    </w:rPr>
  </w:style>
  <w:style w:type="paragraph" w:customStyle="1" w:styleId="afffffffff4">
    <w:name w:val="正文(首行缩进)"/>
    <w:basedOn w:val="a"/>
    <w:qFormat/>
    <w:pPr>
      <w:ind w:firstLineChars="200" w:firstLine="200"/>
    </w:pPr>
    <w:rPr>
      <w:rFonts w:ascii="Arial Narrow" w:eastAsia="宋体" w:hAnsi="Arial Narrow" w:cs="Times New Roman"/>
      <w:szCs w:val="20"/>
    </w:rPr>
  </w:style>
  <w:style w:type="paragraph" w:customStyle="1" w:styleId="ZGY1">
    <w:name w:val="ZGY电动机表格1左"/>
    <w:qFormat/>
    <w:pPr>
      <w:keepNext/>
      <w:widowControl w:val="0"/>
      <w:spacing w:line="300" w:lineRule="auto"/>
      <w:ind w:left="85" w:right="85"/>
      <w:jc w:val="both"/>
    </w:pPr>
    <w:rPr>
      <w:rFonts w:ascii="宋体" w:eastAsia="宋体" w:hAnsi="宋体" w:cs="Courier New"/>
      <w:kern w:val="2"/>
      <w:sz w:val="21"/>
      <w:szCs w:val="21"/>
    </w:rPr>
  </w:style>
  <w:style w:type="paragraph" w:customStyle="1" w:styleId="2fffa">
    <w:name w:val="样式 正文首行缩进 + 宋体 首行缩进:  2 字符"/>
    <w:basedOn w:val="afff"/>
    <w:qFormat/>
    <w:pPr>
      <w:widowControl/>
      <w:tabs>
        <w:tab w:val="left" w:pos="420"/>
      </w:tabs>
      <w:spacing w:line="360" w:lineRule="auto"/>
      <w:ind w:left="840" w:firstLineChars="200" w:firstLine="200"/>
      <w:jc w:val="left"/>
    </w:pPr>
    <w:rPr>
      <w:rFonts w:ascii="宋体" w:eastAsia="宋体" w:hAnsi="宋体" w:cs="宋体"/>
      <w:kern w:val="0"/>
      <w:sz w:val="24"/>
      <w:szCs w:val="20"/>
    </w:rPr>
  </w:style>
  <w:style w:type="paragraph" w:customStyle="1" w:styleId="afffffffff5">
    <w:name w:val="普通"/>
    <w:qFormat/>
    <w:rPr>
      <w:rFonts w:ascii="Arial" w:eastAsia="仿宋_GB2312" w:hAnsi="Arial" w:cs="Times New Roman"/>
      <w:bCs/>
      <w:kern w:val="2"/>
      <w:sz w:val="28"/>
      <w:szCs w:val="28"/>
    </w:rPr>
  </w:style>
  <w:style w:type="paragraph" w:customStyle="1" w:styleId="Style7">
    <w:name w:val="_Style 7"/>
    <w:basedOn w:val="a"/>
    <w:qFormat/>
    <w:pPr>
      <w:widowControl/>
      <w:jc w:val="left"/>
    </w:pPr>
    <w:rPr>
      <w:rFonts w:ascii="Calibri" w:eastAsia="宋体" w:hAnsi="Calibri" w:cs="Calibri"/>
      <w:kern w:val="0"/>
      <w:sz w:val="24"/>
      <w:lang w:eastAsia="en-US"/>
    </w:rPr>
  </w:style>
  <w:style w:type="paragraph" w:customStyle="1" w:styleId="afffffffff6">
    <w:name w:val="正文空两格"/>
    <w:basedOn w:val="a"/>
    <w:qFormat/>
    <w:pPr>
      <w:widowControl/>
      <w:spacing w:before="120" w:line="300" w:lineRule="auto"/>
      <w:ind w:left="1440" w:hanging="480"/>
    </w:pPr>
    <w:rPr>
      <w:rFonts w:ascii="宋体" w:eastAsia="宋体" w:hAnsi="Calibri" w:cs="Times New Roman"/>
      <w:sz w:val="24"/>
      <w:szCs w:val="21"/>
    </w:rPr>
  </w:style>
  <w:style w:type="paragraph" w:customStyle="1" w:styleId="pa-11">
    <w:name w:val="pa-11"/>
    <w:basedOn w:val="a"/>
    <w:qFormat/>
    <w:pPr>
      <w:widowControl/>
      <w:spacing w:before="100" w:beforeAutospacing="1" w:after="100" w:afterAutospacing="1"/>
      <w:jc w:val="left"/>
    </w:pPr>
    <w:rPr>
      <w:rFonts w:ascii="宋体" w:eastAsia="宋体" w:hAnsi="宋体" w:cs="宋体"/>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eastAsia="宋体" w:hAnsi="宋体" w:cs="宋体"/>
      <w:kern w:val="0"/>
      <w:sz w:val="24"/>
      <w:szCs w:val="20"/>
    </w:rPr>
  </w:style>
  <w:style w:type="paragraph" w:customStyle="1" w:styleId="21f3">
    <w:name w:val="样式 正文首行缩进 + 首行缩进:  2 字符1"/>
    <w:basedOn w:val="afff"/>
    <w:qFormat/>
    <w:pPr>
      <w:widowControl/>
      <w:tabs>
        <w:tab w:val="left" w:pos="420"/>
      </w:tabs>
      <w:spacing w:line="360" w:lineRule="auto"/>
      <w:ind w:left="840" w:firstLineChars="200" w:firstLine="200"/>
      <w:jc w:val="left"/>
    </w:pPr>
    <w:rPr>
      <w:rFonts w:ascii="Times New Roman" w:eastAsia="宋体" w:hAnsi="Times New Roman" w:cs="宋体"/>
      <w:kern w:val="0"/>
      <w:sz w:val="24"/>
      <w:szCs w:val="20"/>
    </w:rPr>
  </w:style>
  <w:style w:type="paragraph" w:customStyle="1" w:styleId="2fffb">
    <w:name w:val="条2"/>
    <w:basedOn w:val="a"/>
    <w:next w:val="a"/>
    <w:qFormat/>
    <w:pPr>
      <w:ind w:left="1040"/>
      <w:outlineLvl w:val="1"/>
    </w:pPr>
    <w:rPr>
      <w:rFonts w:ascii="黑体" w:eastAsia="黑体" w:hAnsi="Calibri" w:cs="Times New Roman"/>
      <w:kern w:val="21"/>
      <w:szCs w:val="20"/>
    </w:rPr>
  </w:style>
  <w:style w:type="paragraph" w:customStyle="1" w:styleId="09wh">
    <w:name w:val="09正文_wh"/>
    <w:qFormat/>
    <w:pPr>
      <w:spacing w:line="300" w:lineRule="auto"/>
      <w:ind w:firstLineChars="200" w:firstLine="200"/>
      <w:jc w:val="both"/>
    </w:pPr>
    <w:rPr>
      <w:rFonts w:ascii="Calibri" w:eastAsia="宋体" w:hAnsi="Calibri" w:cs="Times New Roman"/>
      <w:kern w:val="2"/>
      <w:sz w:val="28"/>
      <w:szCs w:val="24"/>
    </w:rPr>
  </w:style>
  <w:style w:type="paragraph" w:customStyle="1" w:styleId="afffffffff7">
    <w:name w:val="方案文档"/>
    <w:basedOn w:val="a"/>
    <w:qFormat/>
    <w:pPr>
      <w:spacing w:before="120" w:after="120" w:line="360" w:lineRule="auto"/>
      <w:ind w:firstLine="567"/>
    </w:pPr>
    <w:rPr>
      <w:rFonts w:ascii="Arial" w:eastAsia="宋体" w:hAnsi="Arial" w:cs="Times New Roman"/>
      <w:sz w:val="24"/>
      <w:szCs w:val="20"/>
    </w:rPr>
  </w:style>
  <w:style w:type="paragraph" w:customStyle="1" w:styleId="pa-6">
    <w:name w:val="pa-6"/>
    <w:basedOn w:val="a"/>
    <w:qFormat/>
    <w:pPr>
      <w:widowControl/>
      <w:spacing w:before="100" w:beforeAutospacing="1" w:after="100" w:afterAutospacing="1"/>
      <w:jc w:val="left"/>
    </w:pPr>
    <w:rPr>
      <w:rFonts w:ascii="宋体" w:eastAsia="宋体" w:hAnsi="宋体" w:cs="宋体"/>
      <w:kern w:val="0"/>
      <w:sz w:val="24"/>
    </w:rPr>
  </w:style>
  <w:style w:type="paragraph" w:customStyle="1" w:styleId="PlainText1">
    <w:name w:val="Plain Text1"/>
    <w:basedOn w:val="a"/>
    <w:qFormat/>
    <w:pPr>
      <w:overflowPunct w:val="0"/>
      <w:autoSpaceDE w:val="0"/>
      <w:autoSpaceDN w:val="0"/>
      <w:adjustRightInd w:val="0"/>
      <w:textAlignment w:val="baseline"/>
    </w:pPr>
    <w:rPr>
      <w:rFonts w:ascii="宋体" w:eastAsia="宋体" w:hAnsi="Calibri" w:cs="Arial"/>
      <w:kern w:val="0"/>
      <w:sz w:val="28"/>
      <w:szCs w:val="20"/>
    </w:rPr>
  </w:style>
  <w:style w:type="paragraph" w:customStyle="1" w:styleId="QB">
    <w:name w:val="QB正文"/>
    <w:basedOn w:val="a"/>
    <w:qFormat/>
    <w:pPr>
      <w:widowControl/>
      <w:autoSpaceDE w:val="0"/>
      <w:autoSpaceDN w:val="0"/>
      <w:ind w:firstLineChars="200" w:firstLine="200"/>
    </w:pPr>
    <w:rPr>
      <w:rFonts w:ascii="宋体" w:eastAsia="宋体" w:hAnsi="Calibri" w:cs="Times New Roman"/>
      <w:kern w:val="0"/>
      <w:szCs w:val="20"/>
    </w:rPr>
  </w:style>
  <w:style w:type="paragraph" w:customStyle="1" w:styleId="4f9">
    <w:name w:val="4端"/>
    <w:basedOn w:val="4"/>
    <w:qFormat/>
    <w:pPr>
      <w:keepLines/>
      <w:tabs>
        <w:tab w:val="left" w:pos="360"/>
      </w:tabs>
      <w:spacing w:before="60" w:after="60" w:line="360" w:lineRule="auto"/>
      <w:ind w:leftChars="300" w:left="630" w:hanging="113"/>
      <w:jc w:val="left"/>
    </w:pPr>
    <w:rPr>
      <w:rFonts w:ascii="宋体" w:hAnsi="宋体" w:cs="宋体"/>
      <w:b/>
      <w:bCs/>
      <w:kern w:val="0"/>
    </w:rPr>
  </w:style>
  <w:style w:type="paragraph" w:customStyle="1" w:styleId="pa-13">
    <w:name w:val="pa-13"/>
    <w:basedOn w:val="a"/>
    <w:qFormat/>
    <w:pPr>
      <w:widowControl/>
      <w:spacing w:before="100" w:beforeAutospacing="1" w:after="100" w:afterAutospacing="1"/>
      <w:jc w:val="left"/>
    </w:pPr>
    <w:rPr>
      <w:rFonts w:ascii="宋体" w:eastAsia="宋体" w:hAnsi="宋体" w:cs="宋体"/>
      <w:kern w:val="0"/>
      <w:sz w:val="24"/>
    </w:rPr>
  </w:style>
  <w:style w:type="paragraph" w:customStyle="1" w:styleId="UserStyle1">
    <w:name w:val="UserStyle_1"/>
    <w:basedOn w:val="a"/>
    <w:qFormat/>
    <w:pPr>
      <w:widowControl/>
      <w:ind w:firstLineChars="200" w:firstLine="420"/>
    </w:pPr>
    <w:rPr>
      <w:rFonts w:ascii="Verdana" w:eastAsia="宋体" w:hAnsi="Verdana" w:cs="Times New Roman"/>
      <w:kern w:val="0"/>
      <w:sz w:val="18"/>
      <w:szCs w:val="20"/>
      <w:lang w:eastAsia="en-US"/>
    </w:rPr>
  </w:style>
  <w:style w:type="paragraph" w:customStyle="1" w:styleId="ParaCharCharCharCharCharCharChar">
    <w:name w:val="默认段落字体 Para Char Char Char Char Char Char Char"/>
    <w:basedOn w:val="a"/>
    <w:next w:val="a"/>
    <w:qFormat/>
    <w:rPr>
      <w:rFonts w:ascii="Tahoma" w:eastAsia="宋体" w:hAnsi="Tahoma" w:cs="Times New Roman"/>
      <w:sz w:val="24"/>
      <w:szCs w:val="20"/>
    </w:rPr>
  </w:style>
  <w:style w:type="paragraph" w:customStyle="1" w:styleId="2fffc">
    <w:name w:val="2级"/>
    <w:basedOn w:val="a5"/>
    <w:qFormat/>
    <w:pPr>
      <w:tabs>
        <w:tab w:val="left" w:pos="720"/>
      </w:tabs>
      <w:ind w:left="422" w:hangingChars="200" w:hanging="422"/>
      <w:outlineLvl w:val="1"/>
    </w:pPr>
    <w:rPr>
      <w:rFonts w:ascii="Calibri" w:eastAsia="等线" w:hAnsi="Calibri" w:cs="Times New Roman"/>
      <w:b/>
      <w:kern w:val="0"/>
      <w:sz w:val="20"/>
      <w:szCs w:val="20"/>
    </w:rPr>
  </w:style>
  <w:style w:type="paragraph" w:customStyle="1" w:styleId="afffffffff8">
    <w:name w:val="论文正文"/>
    <w:basedOn w:val="a"/>
    <w:qFormat/>
    <w:pPr>
      <w:spacing w:line="360" w:lineRule="auto"/>
      <w:ind w:firstLineChars="192" w:firstLine="540"/>
    </w:pPr>
    <w:rPr>
      <w:rFonts w:ascii="宋体" w:eastAsia="宋体" w:hAnsi="宋体" w:cs="Times New Roman"/>
      <w:b/>
      <w:bCs/>
      <w:color w:val="000000"/>
      <w:sz w:val="28"/>
      <w:szCs w:val="28"/>
    </w:rPr>
  </w:style>
  <w:style w:type="paragraph" w:customStyle="1" w:styleId="ZB8">
    <w:name w:val="ZB8"/>
    <w:next w:val="32"/>
    <w:qFormat/>
    <w:pPr>
      <w:widowControl w:val="0"/>
      <w:spacing w:line="340" w:lineRule="atLeast"/>
      <w:jc w:val="both"/>
    </w:pPr>
    <w:rPr>
      <w:rFonts w:ascii="Consolas" w:eastAsia="方正中等线简体" w:hAnsi="Consolas" w:cs="Times New Roman"/>
      <w:sz w:val="21"/>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rPr>
      <w:rFonts w:ascii="Calibri" w:eastAsia="宋体" w:hAnsi="Calibri" w:cs="Times New Roman"/>
    </w:rPr>
  </w:style>
  <w:style w:type="paragraph" w:customStyle="1" w:styleId="10-sinobest-3">
    <w:name w:val="10-sinobest-标注（3）"/>
    <w:basedOn w:val="a"/>
    <w:qFormat/>
    <w:pPr>
      <w:tabs>
        <w:tab w:val="left" w:pos="840"/>
      </w:tabs>
      <w:spacing w:line="360" w:lineRule="auto"/>
      <w:ind w:left="501" w:hanging="360"/>
    </w:pPr>
    <w:rPr>
      <w:rFonts w:ascii="Calibri" w:eastAsia="宋体" w:hAnsi="Calibri" w:cs="Times New Roman"/>
      <w:sz w:val="24"/>
    </w:rPr>
  </w:style>
  <w:style w:type="paragraph" w:customStyle="1" w:styleId="Text">
    <w:name w:val="Text"/>
    <w:basedOn w:val="a"/>
    <w:qFormat/>
    <w:pPr>
      <w:widowControl/>
      <w:spacing w:before="120"/>
    </w:pPr>
    <w:rPr>
      <w:rFonts w:ascii="Calibri" w:eastAsia="宋体" w:hAnsi="Calibri" w:cs="Times New Roman"/>
      <w:kern w:val="0"/>
      <w:sz w:val="24"/>
      <w:szCs w:val="20"/>
      <w:lang w:eastAsia="en-US"/>
    </w:rPr>
  </w:style>
  <w:style w:type="paragraph" w:customStyle="1" w:styleId="MMTopic8">
    <w:name w:val="MM Topic 8"/>
    <w:basedOn w:val="8"/>
    <w:next w:val="afffff7"/>
    <w:qFormat/>
    <w:pPr>
      <w:widowControl w:val="0"/>
      <w:tabs>
        <w:tab w:val="clear" w:pos="1440"/>
        <w:tab w:val="left" w:pos="4394"/>
      </w:tabs>
      <w:spacing w:line="320" w:lineRule="auto"/>
      <w:ind w:left="0" w:firstLine="0"/>
      <w:jc w:val="both"/>
    </w:pPr>
    <w:rPr>
      <w:rFonts w:cs="Times New Roman"/>
    </w:rPr>
  </w:style>
  <w:style w:type="paragraph" w:customStyle="1" w:styleId="Style448">
    <w:name w:val="_Style 448"/>
    <w:uiPriority w:val="99"/>
    <w:qFormat/>
    <w:pPr>
      <w:widowControl w:val="0"/>
      <w:jc w:val="both"/>
    </w:pPr>
    <w:rPr>
      <w:rFonts w:ascii="Calibri" w:eastAsia="宋体" w:hAnsi="Calibri" w:cs="Times New Roman"/>
      <w:kern w:val="2"/>
      <w:sz w:val="21"/>
      <w:szCs w:val="24"/>
    </w:rPr>
  </w:style>
  <w:style w:type="paragraph" w:customStyle="1" w:styleId="Style1341">
    <w:name w:val="_Style 1341"/>
    <w:basedOn w:val="a"/>
    <w:next w:val="affff5"/>
    <w:qFormat/>
    <w:pPr>
      <w:widowControl/>
      <w:ind w:left="720"/>
      <w:contextualSpacing/>
      <w:jc w:val="left"/>
    </w:pPr>
    <w:rPr>
      <w:rFonts w:ascii="宋体" w:eastAsia="等线" w:hAnsi="宋体" w:cs="Times New Roman"/>
      <w:sz w:val="28"/>
    </w:rPr>
  </w:style>
  <w:style w:type="character" w:customStyle="1" w:styleId="TOC14">
    <w:name w:val="TOC 1 字符"/>
    <w:qFormat/>
    <w:rPr>
      <w:rFonts w:ascii="Times New Roman" w:hAnsi="Times New Roman"/>
      <w:b/>
      <w:bCs/>
      <w:caps/>
      <w:sz w:val="28"/>
      <w:szCs w:val="28"/>
    </w:rPr>
  </w:style>
  <w:style w:type="paragraph" w:customStyle="1" w:styleId="Style102">
    <w:name w:val="_Style 102"/>
    <w:uiPriority w:val="99"/>
    <w:qFormat/>
    <w:pPr>
      <w:widowControl w:val="0"/>
      <w:jc w:val="both"/>
    </w:pPr>
    <w:rPr>
      <w:rFonts w:ascii="Calibri" w:eastAsia="宋体" w:hAnsi="Calibri" w:cs="Times New Roman"/>
      <w:kern w:val="2"/>
      <w:sz w:val="21"/>
      <w:szCs w:val="22"/>
    </w:rPr>
  </w:style>
  <w:style w:type="character" w:customStyle="1" w:styleId="Charffe">
    <w:name w:val="表格 Char"/>
    <w:rPr>
      <w:kern w:val="2"/>
      <w:sz w:val="24"/>
      <w:szCs w:val="24"/>
    </w:rPr>
  </w:style>
  <w:style w:type="character" w:customStyle="1" w:styleId="5Char0">
    <w:name w:val="5正文 Char"/>
    <w:link w:val="5f7"/>
    <w:qFormat/>
    <w:locked/>
    <w:rPr>
      <w:rFonts w:ascii="仿宋_GB2312" w:eastAsia="仿宋_GB2312"/>
      <w:sz w:val="28"/>
      <w:szCs w:val="21"/>
    </w:rPr>
  </w:style>
  <w:style w:type="paragraph" w:customStyle="1" w:styleId="5f7">
    <w:name w:val="5正文"/>
    <w:link w:val="5Char0"/>
    <w:qFormat/>
    <w:pPr>
      <w:spacing w:after="200"/>
      <w:ind w:leftChars="250" w:left="703" w:rightChars="100" w:right="281" w:firstLineChars="200" w:firstLine="560"/>
    </w:pPr>
    <w:rPr>
      <w:rFonts w:ascii="仿宋_GB2312" w:eastAsia="仿宋_GB2312"/>
      <w:kern w:val="2"/>
      <w:sz w:val="28"/>
      <w:szCs w:val="21"/>
    </w:rPr>
  </w:style>
  <w:style w:type="character" w:customStyle="1" w:styleId="GBChar">
    <w:name w:val="GB术语 Char"/>
    <w:link w:val="GB"/>
    <w:rPr>
      <w:rFonts w:ascii="黑体" w:eastAsia="黑体" w:hAnsi="黑体" w:cs="Arial"/>
      <w:b/>
      <w:bCs/>
    </w:rPr>
  </w:style>
  <w:style w:type="paragraph" w:customStyle="1" w:styleId="GB">
    <w:name w:val="GB术语"/>
    <w:basedOn w:val="a"/>
    <w:link w:val="GBChar"/>
    <w:qFormat/>
    <w:pPr>
      <w:widowControl/>
      <w:spacing w:before="240" w:line="312" w:lineRule="auto"/>
      <w:ind w:firstLineChars="200" w:firstLine="482"/>
      <w:jc w:val="left"/>
      <w:outlineLvl w:val="2"/>
    </w:pPr>
    <w:rPr>
      <w:rFonts w:ascii="黑体" w:eastAsia="黑体" w:hAnsi="黑体" w:cs="Arial"/>
      <w:b/>
      <w:bCs/>
    </w:rPr>
  </w:style>
  <w:style w:type="character" w:customStyle="1" w:styleId="2aaaaChar">
    <w:name w:val="样式2aaaa Char"/>
    <w:link w:val="2aaaa"/>
    <w:rPr>
      <w:rFonts w:ascii="微软雅黑" w:eastAsia="仿宋" w:hAnsi="微软雅黑"/>
      <w:b/>
      <w:kern w:val="44"/>
      <w:sz w:val="30"/>
      <w:szCs w:val="32"/>
    </w:rPr>
  </w:style>
  <w:style w:type="paragraph" w:customStyle="1" w:styleId="2aaaa">
    <w:name w:val="样式2aaaa"/>
    <w:basedOn w:val="2"/>
    <w:link w:val="2aaaaChar"/>
    <w:qFormat/>
    <w:pPr>
      <w:widowControl/>
      <w:spacing w:beforeLines="100" w:before="0" w:afterLines="100" w:after="0" w:line="360" w:lineRule="auto"/>
      <w:ind w:left="846" w:hanging="420"/>
      <w:jc w:val="left"/>
    </w:pPr>
    <w:rPr>
      <w:rFonts w:ascii="微软雅黑" w:hAnsi="微软雅黑" w:cstheme="minorBidi"/>
      <w:bCs w:val="0"/>
      <w:kern w:val="44"/>
      <w:sz w:val="30"/>
    </w:rPr>
  </w:style>
  <w:style w:type="character" w:customStyle="1" w:styleId="GBChar0">
    <w:name w:val="GB图名 Char"/>
    <w:link w:val="GB0"/>
    <w:rPr>
      <w:rFonts w:ascii="黑体" w:eastAsia="黑体" w:hAnsi="黑体"/>
      <w:b/>
    </w:rPr>
  </w:style>
  <w:style w:type="paragraph" w:customStyle="1" w:styleId="GB0">
    <w:name w:val="GB图名"/>
    <w:link w:val="GBChar0"/>
    <w:qFormat/>
    <w:pPr>
      <w:spacing w:beforeLines="50" w:afterLines="50"/>
      <w:ind w:left="420" w:hanging="420"/>
      <w:jc w:val="center"/>
    </w:pPr>
    <w:rPr>
      <w:rFonts w:ascii="黑体" w:eastAsia="黑体" w:hAnsi="黑体"/>
      <w:b/>
      <w:kern w:val="2"/>
      <w:sz w:val="21"/>
      <w:szCs w:val="24"/>
    </w:rPr>
  </w:style>
  <w:style w:type="character" w:customStyle="1" w:styleId="number">
    <w:name w:val="number"/>
    <w:qFormat/>
    <w:rPr>
      <w:rFonts w:ascii="Tahoma" w:hAnsi="Tahoma"/>
      <w:b/>
      <w:color w:val="555555"/>
      <w:sz w:val="14"/>
      <w:szCs w:val="14"/>
    </w:rPr>
  </w:style>
  <w:style w:type="character" w:customStyle="1" w:styleId="GBA1Char">
    <w:name w:val="GB附录A.1 Char"/>
    <w:link w:val="GBA1"/>
    <w:rPr>
      <w:rFonts w:ascii="黑体" w:eastAsia="黑体" w:hAnsi="黑体"/>
      <w:b/>
      <w:kern w:val="44"/>
    </w:rPr>
  </w:style>
  <w:style w:type="paragraph" w:customStyle="1" w:styleId="GBA1">
    <w:name w:val="GB附录A.1"/>
    <w:link w:val="GBA1Char"/>
    <w:qFormat/>
    <w:pPr>
      <w:spacing w:beforeLines="50" w:afterLines="50"/>
      <w:ind w:left="426" w:hanging="420"/>
      <w:outlineLvl w:val="1"/>
    </w:pPr>
    <w:rPr>
      <w:rFonts w:ascii="黑体" w:eastAsia="黑体" w:hAnsi="黑体"/>
      <w:b/>
      <w:kern w:val="44"/>
      <w:sz w:val="21"/>
      <w:szCs w:val="24"/>
    </w:rPr>
  </w:style>
  <w:style w:type="character" w:customStyle="1" w:styleId="GBChar1">
    <w:name w:val="GB黑体居中 Char"/>
    <w:link w:val="GB1"/>
    <w:qFormat/>
    <w:rPr>
      <w:rFonts w:ascii="黑体" w:eastAsia="黑体" w:hAnsi="黑体"/>
      <w:b/>
      <w:szCs w:val="21"/>
    </w:rPr>
  </w:style>
  <w:style w:type="paragraph" w:customStyle="1" w:styleId="GB1">
    <w:name w:val="GB黑体居中"/>
    <w:link w:val="GBChar1"/>
    <w:qFormat/>
    <w:pPr>
      <w:spacing w:beforeLines="50" w:afterLines="50"/>
      <w:jc w:val="center"/>
    </w:pPr>
    <w:rPr>
      <w:rFonts w:ascii="黑体" w:eastAsia="黑体" w:hAnsi="黑体"/>
      <w:b/>
      <w:kern w:val="2"/>
      <w:sz w:val="21"/>
      <w:szCs w:val="21"/>
    </w:rPr>
  </w:style>
  <w:style w:type="character" w:customStyle="1" w:styleId="GBChar2">
    <w:name w:val="GB表格内容 Char"/>
    <w:link w:val="GB2"/>
    <w:rPr>
      <w:sz w:val="18"/>
      <w:szCs w:val="21"/>
    </w:rPr>
  </w:style>
  <w:style w:type="paragraph" w:customStyle="1" w:styleId="GB2">
    <w:name w:val="GB表格内容"/>
    <w:basedOn w:val="a"/>
    <w:link w:val="GBChar2"/>
    <w:qFormat/>
    <w:pPr>
      <w:widowControl/>
      <w:jc w:val="left"/>
    </w:pPr>
    <w:rPr>
      <w:sz w:val="18"/>
      <w:szCs w:val="21"/>
    </w:rPr>
  </w:style>
  <w:style w:type="character" w:customStyle="1" w:styleId="GBChar3">
    <w:name w:val="GB表格标题 Char"/>
    <w:link w:val="GB3"/>
    <w:rPr>
      <w:sz w:val="18"/>
      <w:szCs w:val="21"/>
    </w:rPr>
  </w:style>
  <w:style w:type="paragraph" w:customStyle="1" w:styleId="GB3">
    <w:name w:val="GB表格标题"/>
    <w:basedOn w:val="a"/>
    <w:link w:val="GBChar3"/>
    <w:qFormat/>
    <w:pPr>
      <w:widowControl/>
      <w:jc w:val="center"/>
    </w:pPr>
    <w:rPr>
      <w:sz w:val="18"/>
      <w:szCs w:val="21"/>
    </w:rPr>
  </w:style>
  <w:style w:type="character" w:customStyle="1" w:styleId="GBAChar">
    <w:name w:val="GB附表A Char"/>
    <w:link w:val="GBA"/>
    <w:rPr>
      <w:rFonts w:ascii="黑体" w:eastAsia="黑体" w:hAnsi="黑体"/>
      <w:b/>
    </w:rPr>
  </w:style>
  <w:style w:type="paragraph" w:customStyle="1" w:styleId="GBA">
    <w:name w:val="GB附表A"/>
    <w:link w:val="GBAChar"/>
    <w:qFormat/>
    <w:pPr>
      <w:spacing w:beforeLines="50" w:afterLines="50"/>
      <w:ind w:left="420" w:hanging="420"/>
      <w:jc w:val="center"/>
    </w:pPr>
    <w:rPr>
      <w:rFonts w:ascii="黑体" w:eastAsia="黑体" w:hAnsi="黑体"/>
      <w:b/>
      <w:kern w:val="2"/>
      <w:sz w:val="21"/>
      <w:szCs w:val="24"/>
    </w:rPr>
  </w:style>
  <w:style w:type="character" w:customStyle="1" w:styleId="newChar">
    <w:name w:val="表格new Char"/>
    <w:link w:val="new0"/>
    <w:qFormat/>
    <w:rPr>
      <w:rFonts w:ascii="仿宋" w:eastAsia="仿宋" w:hAnsi="Yu Gothic UI" w:cs="宋体"/>
      <w:color w:val="000000"/>
      <w:sz w:val="24"/>
      <w:szCs w:val="16"/>
    </w:rPr>
  </w:style>
  <w:style w:type="paragraph" w:customStyle="1" w:styleId="new0">
    <w:name w:val="表格new"/>
    <w:basedOn w:val="a"/>
    <w:link w:val="newChar"/>
    <w:qFormat/>
    <w:pPr>
      <w:widowControl/>
      <w:jc w:val="left"/>
    </w:pPr>
    <w:rPr>
      <w:rFonts w:ascii="仿宋" w:eastAsia="仿宋" w:hAnsi="Yu Gothic UI" w:cs="宋体"/>
      <w:color w:val="000000"/>
      <w:sz w:val="24"/>
      <w:szCs w:val="16"/>
    </w:rPr>
  </w:style>
  <w:style w:type="character" w:customStyle="1" w:styleId="newChar0">
    <w:name w:val="编号（new) Char"/>
    <w:link w:val="new1"/>
    <w:rPr>
      <w:rFonts w:ascii="仿宋" w:eastAsia="仿宋"/>
      <w:sz w:val="28"/>
      <w:szCs w:val="21"/>
    </w:rPr>
  </w:style>
  <w:style w:type="paragraph" w:customStyle="1" w:styleId="new1">
    <w:name w:val="编号（new)"/>
    <w:basedOn w:val="a"/>
    <w:link w:val="newChar0"/>
    <w:qFormat/>
    <w:pPr>
      <w:widowControl/>
      <w:spacing w:before="240" w:line="312" w:lineRule="auto"/>
      <w:ind w:left="1483"/>
      <w:jc w:val="left"/>
    </w:pPr>
    <w:rPr>
      <w:rFonts w:ascii="仿宋" w:eastAsia="仿宋"/>
      <w:sz w:val="28"/>
      <w:szCs w:val="21"/>
    </w:rPr>
  </w:style>
  <w:style w:type="character" w:customStyle="1" w:styleId="GBChar4">
    <w:name w:val="GB目次 Char"/>
    <w:link w:val="GB4"/>
    <w:rPr>
      <w:rFonts w:ascii="黑体" w:eastAsia="黑体" w:hAnsi="黑体"/>
      <w:b/>
      <w:sz w:val="32"/>
      <w:szCs w:val="21"/>
    </w:rPr>
  </w:style>
  <w:style w:type="paragraph" w:customStyle="1" w:styleId="GB4">
    <w:name w:val="GB目次"/>
    <w:basedOn w:val="GB5"/>
    <w:link w:val="GBChar4"/>
    <w:pPr>
      <w:outlineLvl w:val="9"/>
    </w:pPr>
    <w:rPr>
      <w:b/>
    </w:rPr>
  </w:style>
  <w:style w:type="paragraph" w:customStyle="1" w:styleId="GB5">
    <w:name w:val="GB前言"/>
    <w:basedOn w:val="GB1"/>
    <w:link w:val="GBChar5"/>
    <w:qFormat/>
    <w:pPr>
      <w:pageBreakBefore/>
      <w:outlineLvl w:val="0"/>
    </w:pPr>
    <w:rPr>
      <w:b w:val="0"/>
      <w:sz w:val="32"/>
    </w:rPr>
  </w:style>
  <w:style w:type="character" w:customStyle="1" w:styleId="GBChar5">
    <w:name w:val="GB前言 Char"/>
    <w:link w:val="GB5"/>
    <w:rPr>
      <w:rFonts w:ascii="黑体" w:eastAsia="黑体" w:hAnsi="黑体"/>
      <w:sz w:val="32"/>
      <w:szCs w:val="21"/>
    </w:rPr>
  </w:style>
  <w:style w:type="character" w:customStyle="1" w:styleId="font112">
    <w:name w:val="font112"/>
    <w:rPr>
      <w:rFonts w:ascii="宋体" w:eastAsia="宋体" w:hAnsi="宋体" w:cs="宋体" w:hint="eastAsia"/>
      <w:b/>
      <w:color w:val="FF0000"/>
      <w:sz w:val="18"/>
      <w:szCs w:val="18"/>
      <w:u w:val="none"/>
    </w:rPr>
  </w:style>
  <w:style w:type="character" w:customStyle="1" w:styleId="amt">
    <w:name w:val="amt"/>
    <w:qFormat/>
    <w:rPr>
      <w:rFonts w:ascii="Tahoma" w:hAnsi="Tahoma"/>
      <w:b/>
      <w:color w:val="555555"/>
      <w:sz w:val="14"/>
      <w:szCs w:val="14"/>
    </w:rPr>
  </w:style>
  <w:style w:type="character" w:customStyle="1" w:styleId="GBChar6">
    <w:name w:val="GB表名 Char"/>
    <w:link w:val="GB6"/>
    <w:rPr>
      <w:rFonts w:ascii="黑体" w:eastAsia="黑体" w:hAnsi="黑体"/>
      <w:b/>
    </w:rPr>
  </w:style>
  <w:style w:type="paragraph" w:customStyle="1" w:styleId="GB6">
    <w:name w:val="GB表名"/>
    <w:link w:val="GBChar6"/>
    <w:qFormat/>
    <w:pPr>
      <w:spacing w:beforeLines="50" w:afterLines="50"/>
      <w:ind w:left="1260" w:hanging="420"/>
      <w:jc w:val="center"/>
    </w:pPr>
    <w:rPr>
      <w:rFonts w:ascii="黑体" w:eastAsia="黑体" w:hAnsi="黑体"/>
      <w:b/>
      <w:kern w:val="2"/>
      <w:sz w:val="21"/>
      <w:szCs w:val="24"/>
    </w:rPr>
  </w:style>
  <w:style w:type="character" w:customStyle="1" w:styleId="GBChar7">
    <w:name w:val="GB注 Char"/>
    <w:link w:val="GB7"/>
    <w:rPr>
      <w:sz w:val="18"/>
      <w:szCs w:val="21"/>
    </w:rPr>
  </w:style>
  <w:style w:type="paragraph" w:customStyle="1" w:styleId="GB7">
    <w:name w:val="GB注"/>
    <w:link w:val="GBChar7"/>
    <w:qFormat/>
    <w:pPr>
      <w:ind w:firstLineChars="200" w:firstLine="200"/>
    </w:pPr>
    <w:rPr>
      <w:kern w:val="2"/>
      <w:sz w:val="18"/>
      <w:szCs w:val="21"/>
    </w:rPr>
  </w:style>
  <w:style w:type="character" w:customStyle="1" w:styleId="font132">
    <w:name w:val="font132"/>
    <w:rPr>
      <w:rFonts w:ascii="宋体" w:eastAsia="宋体" w:hAnsi="宋体" w:cs="宋体" w:hint="eastAsia"/>
      <w:b/>
      <w:color w:val="FF0000"/>
      <w:sz w:val="22"/>
      <w:szCs w:val="22"/>
      <w:u w:val="none"/>
    </w:rPr>
  </w:style>
  <w:style w:type="character" w:customStyle="1" w:styleId="Charfff">
    <w:name w:val="图 Char"/>
    <w:link w:val="afffffffff9"/>
    <w:qFormat/>
    <w:rPr>
      <w:rFonts w:ascii="宋体" w:hAnsi="宋体"/>
      <w:sz w:val="24"/>
      <w:szCs w:val="21"/>
    </w:rPr>
  </w:style>
  <w:style w:type="paragraph" w:customStyle="1" w:styleId="afffffffff9">
    <w:name w:val="图"/>
    <w:basedOn w:val="a"/>
    <w:next w:val="a"/>
    <w:link w:val="Charfff"/>
    <w:qFormat/>
    <w:pPr>
      <w:topLinePunct/>
      <w:adjustRightInd w:val="0"/>
      <w:snapToGrid w:val="0"/>
      <w:spacing w:before="240" w:afterLines="50" w:line="312" w:lineRule="auto"/>
      <w:ind w:firstLineChars="200" w:firstLine="200"/>
      <w:jc w:val="center"/>
    </w:pPr>
    <w:rPr>
      <w:rFonts w:ascii="宋体" w:hAnsi="宋体"/>
      <w:sz w:val="24"/>
      <w:szCs w:val="21"/>
    </w:rPr>
  </w:style>
  <w:style w:type="character" w:customStyle="1" w:styleId="GBChar8">
    <w:name w:val="GB表（续） Char"/>
    <w:link w:val="GB8"/>
    <w:rPr>
      <w:rFonts w:ascii="黑体" w:eastAsia="黑体" w:hAnsi="黑体"/>
      <w:b/>
    </w:rPr>
  </w:style>
  <w:style w:type="paragraph" w:customStyle="1" w:styleId="GB8">
    <w:name w:val="GB表（续）"/>
    <w:link w:val="GBChar8"/>
    <w:qFormat/>
    <w:pPr>
      <w:jc w:val="center"/>
    </w:pPr>
    <w:rPr>
      <w:rFonts w:ascii="黑体" w:eastAsia="黑体" w:hAnsi="黑体"/>
      <w:b/>
      <w:kern w:val="2"/>
      <w:sz w:val="21"/>
      <w:szCs w:val="24"/>
    </w:rPr>
  </w:style>
  <w:style w:type="character" w:customStyle="1" w:styleId="biaotisiChar">
    <w:name w:val="biaotisi Char"/>
    <w:link w:val="biaotisi"/>
    <w:rPr>
      <w:rFonts w:ascii="仿宋" w:eastAsia="仿宋" w:hAnsi="仿宋"/>
      <w:b/>
      <w:bCs/>
      <w:sz w:val="28"/>
    </w:rPr>
  </w:style>
  <w:style w:type="paragraph" w:customStyle="1" w:styleId="biaotisi">
    <w:name w:val="biaotisi"/>
    <w:basedOn w:val="4"/>
    <w:link w:val="biaotisiChar"/>
    <w:qFormat/>
    <w:pPr>
      <w:keepLines/>
      <w:widowControl/>
      <w:spacing w:beforeLines="100" w:before="280" w:afterLines="100" w:after="290" w:line="312" w:lineRule="auto"/>
      <w:ind w:left="864"/>
      <w:jc w:val="left"/>
    </w:pPr>
    <w:rPr>
      <w:rFonts w:ascii="仿宋" w:eastAsia="仿宋" w:hAnsi="仿宋"/>
      <w:b/>
      <w:bCs/>
      <w:szCs w:val="24"/>
    </w:rPr>
  </w:style>
  <w:style w:type="character" w:customStyle="1" w:styleId="GBChar9">
    <w:name w:val="GB会话内容 Char"/>
    <w:link w:val="GB9"/>
  </w:style>
  <w:style w:type="paragraph" w:customStyle="1" w:styleId="GB9">
    <w:name w:val="GB会话内容"/>
    <w:link w:val="GBChar9"/>
    <w:qFormat/>
    <w:pPr>
      <w:spacing w:line="360" w:lineRule="auto"/>
    </w:pPr>
    <w:rPr>
      <w:kern w:val="2"/>
      <w:sz w:val="21"/>
      <w:szCs w:val="24"/>
    </w:rPr>
  </w:style>
  <w:style w:type="character" w:customStyle="1" w:styleId="style51">
    <w:name w:val="style51"/>
    <w:rPr>
      <w:rFonts w:ascii="Tahoma" w:hAnsi="Tahoma"/>
      <w:sz w:val="21"/>
      <w:szCs w:val="21"/>
    </w:rPr>
  </w:style>
  <w:style w:type="character" w:customStyle="1" w:styleId="GBBChar">
    <w:name w:val="GB附表B Char"/>
    <w:link w:val="GBB"/>
    <w:rPr>
      <w:rFonts w:ascii="黑体" w:eastAsia="黑体" w:hAnsi="黑体"/>
      <w:b/>
    </w:rPr>
  </w:style>
  <w:style w:type="paragraph" w:customStyle="1" w:styleId="GBB">
    <w:name w:val="GB附表B"/>
    <w:basedOn w:val="GBA"/>
    <w:link w:val="GBBChar"/>
    <w:qFormat/>
  </w:style>
  <w:style w:type="character" w:customStyle="1" w:styleId="2Char9">
    <w:name w:val="2章节 Char"/>
    <w:link w:val="2fffd"/>
    <w:locked/>
    <w:rPr>
      <w:rFonts w:ascii="仿宋_GB2312" w:eastAsia="仿宋_GB2312"/>
      <w:b/>
      <w:sz w:val="28"/>
    </w:rPr>
  </w:style>
  <w:style w:type="paragraph" w:customStyle="1" w:styleId="2fffd">
    <w:name w:val="2章节"/>
    <w:basedOn w:val="a"/>
    <w:link w:val="2Char9"/>
    <w:qFormat/>
    <w:pPr>
      <w:spacing w:line="360" w:lineRule="auto"/>
      <w:ind w:left="300" w:rightChars="100" w:right="240" w:firstLineChars="200" w:firstLine="200"/>
    </w:pPr>
    <w:rPr>
      <w:rFonts w:ascii="仿宋_GB2312" w:eastAsia="仿宋_GB2312"/>
      <w:b/>
      <w:sz w:val="28"/>
    </w:rPr>
  </w:style>
  <w:style w:type="character" w:customStyle="1" w:styleId="GBChara">
    <w:name w:val="GB附录大纲 Char"/>
    <w:link w:val="GBc"/>
    <w:qFormat/>
    <w:rPr>
      <w:rFonts w:ascii="黑体" w:eastAsia="黑体" w:hAnsi="黑体"/>
      <w:b/>
      <w:szCs w:val="21"/>
    </w:rPr>
  </w:style>
  <w:style w:type="paragraph" w:customStyle="1" w:styleId="GBc">
    <w:name w:val="GB附录大纲"/>
    <w:basedOn w:val="a"/>
    <w:link w:val="GBChara"/>
    <w:qFormat/>
    <w:pPr>
      <w:pageBreakBefore/>
      <w:widowControl/>
      <w:spacing w:before="240" w:line="312" w:lineRule="auto"/>
      <w:ind w:firstLineChars="200" w:firstLine="200"/>
      <w:jc w:val="center"/>
      <w:outlineLvl w:val="0"/>
    </w:pPr>
    <w:rPr>
      <w:rFonts w:ascii="黑体" w:eastAsia="黑体" w:hAnsi="黑体"/>
      <w:b/>
      <w:szCs w:val="21"/>
    </w:rPr>
  </w:style>
  <w:style w:type="character" w:customStyle="1" w:styleId="font141">
    <w:name w:val="font141"/>
    <w:qFormat/>
    <w:rPr>
      <w:rFonts w:ascii="宋体" w:eastAsia="宋体" w:hAnsi="宋体" w:cs="宋体" w:hint="eastAsia"/>
      <w:b/>
      <w:color w:val="000000"/>
      <w:sz w:val="22"/>
      <w:szCs w:val="22"/>
      <w:u w:val="none"/>
    </w:rPr>
  </w:style>
  <w:style w:type="character" w:customStyle="1" w:styleId="GBCharb">
    <w:name w:val="GB列表 Char"/>
    <w:link w:val="GBd"/>
  </w:style>
  <w:style w:type="paragraph" w:customStyle="1" w:styleId="GBd">
    <w:name w:val="GB列表"/>
    <w:link w:val="GBCharb"/>
    <w:qFormat/>
    <w:pPr>
      <w:spacing w:line="360" w:lineRule="auto"/>
    </w:pPr>
    <w:rPr>
      <w:kern w:val="2"/>
      <w:sz w:val="21"/>
      <w:szCs w:val="24"/>
    </w:rPr>
  </w:style>
  <w:style w:type="character" w:customStyle="1" w:styleId="CharCharf4">
    <w:name w:val="正常 Char Char"/>
    <w:link w:val="afffffffffa"/>
    <w:qFormat/>
    <w:rPr>
      <w:rFonts w:eastAsia="Calibri" w:cs="Calibri"/>
      <w:color w:val="000000"/>
      <w:u w:color="000000"/>
    </w:rPr>
  </w:style>
  <w:style w:type="paragraph" w:customStyle="1" w:styleId="afffffffffa">
    <w:name w:val="正常"/>
    <w:link w:val="CharCharf4"/>
    <w:qFormat/>
    <w:pPr>
      <w:spacing w:after="200" w:line="276" w:lineRule="auto"/>
    </w:pPr>
    <w:rPr>
      <w:rFonts w:eastAsia="Calibri" w:cs="Calibri"/>
      <w:color w:val="000000"/>
      <w:kern w:val="2"/>
      <w:sz w:val="21"/>
      <w:szCs w:val="24"/>
      <w:u w:color="000000"/>
    </w:rPr>
  </w:style>
  <w:style w:type="character" w:customStyle="1" w:styleId="GBCharc">
    <w:name w:val="GB无缩进列表 Char"/>
    <w:link w:val="GBe"/>
    <w:rPr>
      <w:sz w:val="18"/>
    </w:rPr>
  </w:style>
  <w:style w:type="paragraph" w:customStyle="1" w:styleId="GBe">
    <w:name w:val="GB无缩进列表"/>
    <w:link w:val="GBCharc"/>
    <w:qFormat/>
    <w:pPr>
      <w:ind w:left="420" w:hanging="420"/>
    </w:pPr>
    <w:rPr>
      <w:kern w:val="2"/>
      <w:sz w:val="18"/>
      <w:szCs w:val="24"/>
    </w:rPr>
  </w:style>
  <w:style w:type="character" w:customStyle="1" w:styleId="afffffffffb">
    <w:name w:val="发布"/>
    <w:rPr>
      <w:rFonts w:ascii="黑体" w:eastAsia="黑体"/>
      <w:spacing w:val="22"/>
      <w:w w:val="100"/>
      <w:position w:val="3"/>
      <w:sz w:val="28"/>
    </w:rPr>
  </w:style>
  <w:style w:type="character" w:customStyle="1" w:styleId="GBChard">
    <w:name w:val="GB项目 Char"/>
    <w:link w:val="GBf"/>
    <w:rPr>
      <w:szCs w:val="21"/>
    </w:rPr>
  </w:style>
  <w:style w:type="paragraph" w:customStyle="1" w:styleId="GBf">
    <w:name w:val="GB项目"/>
    <w:link w:val="GBChard"/>
    <w:qFormat/>
    <w:pPr>
      <w:ind w:left="840" w:hanging="420"/>
    </w:pPr>
    <w:rPr>
      <w:kern w:val="2"/>
      <w:sz w:val="21"/>
      <w:szCs w:val="21"/>
    </w:rPr>
  </w:style>
  <w:style w:type="character" w:customStyle="1" w:styleId="newChar1">
    <w:name w:val="正文new Char"/>
    <w:link w:val="new2"/>
    <w:rPr>
      <w:rFonts w:ascii="仿宋" w:eastAsia="仿宋" w:hAnsi="仿宋"/>
      <w:sz w:val="24"/>
      <w:lang w:val="zh-CN"/>
    </w:rPr>
  </w:style>
  <w:style w:type="paragraph" w:customStyle="1" w:styleId="new2">
    <w:name w:val="正文new"/>
    <w:basedOn w:val="a"/>
    <w:link w:val="newChar1"/>
    <w:qFormat/>
    <w:pPr>
      <w:widowControl/>
      <w:spacing w:line="360" w:lineRule="auto"/>
      <w:ind w:firstLineChars="200" w:firstLine="200"/>
      <w:jc w:val="left"/>
    </w:pPr>
    <w:rPr>
      <w:rFonts w:ascii="仿宋" w:eastAsia="仿宋" w:hAnsi="仿宋"/>
      <w:sz w:val="24"/>
      <w:lang w:val="zh-CN"/>
    </w:rPr>
  </w:style>
  <w:style w:type="paragraph" w:customStyle="1" w:styleId="1fffc">
    <w:name w:val="正文 1"/>
    <w:basedOn w:val="a"/>
    <w:qFormat/>
    <w:pPr>
      <w:widowControl/>
      <w:tabs>
        <w:tab w:val="left" w:pos="1080"/>
      </w:tabs>
      <w:spacing w:beforeLines="50" w:line="312" w:lineRule="auto"/>
      <w:ind w:left="425" w:firstLineChars="200" w:firstLine="425"/>
      <w:jc w:val="left"/>
    </w:pPr>
    <w:rPr>
      <w:rFonts w:ascii="仿宋" w:eastAsia="楷体_GB2312" w:hAnsi="Times New Roman" w:cs="Times New Roman"/>
      <w:kern w:val="0"/>
      <w:sz w:val="28"/>
      <w:szCs w:val="20"/>
    </w:rPr>
  </w:style>
  <w:style w:type="paragraph" w:customStyle="1" w:styleId="afffffffffc">
    <w:name w:val="样式 正文文本"/>
    <w:basedOn w:val="af0"/>
    <w:qFormat/>
    <w:pPr>
      <w:widowControl/>
      <w:spacing w:after="0"/>
      <w:ind w:firstLine="420"/>
      <w:jc w:val="left"/>
    </w:pPr>
    <w:rPr>
      <w:rFonts w:ascii="Times New Roman" w:eastAsia="宋体" w:hAnsi="Times New Roman" w:cs="宋体"/>
      <w:sz w:val="20"/>
      <w:szCs w:val="20"/>
    </w:rPr>
  </w:style>
  <w:style w:type="paragraph" w:customStyle="1" w:styleId="afffffffffd">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fffffffffe">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3ff6">
    <w:name w:val="3级标题"/>
    <w:basedOn w:val="3"/>
    <w:link w:val="3Char5"/>
    <w:qFormat/>
    <w:pPr>
      <w:spacing w:before="240" w:after="0" w:line="360" w:lineRule="auto"/>
      <w:ind w:rightChars="100" w:right="280"/>
    </w:pPr>
    <w:rPr>
      <w:rFonts w:ascii="黑体" w:eastAsia="黑体" w:hAnsi="Calibri" w:cs="Times New Roman"/>
      <w:sz w:val="24"/>
    </w:rPr>
  </w:style>
  <w:style w:type="paragraph" w:customStyle="1" w:styleId="224">
    <w:name w:val="样式 目录 2 + 首行缩进:  2 字符"/>
    <w:basedOn w:val="TOC2"/>
    <w:qFormat/>
    <w:pPr>
      <w:widowControl/>
      <w:tabs>
        <w:tab w:val="right" w:leader="dot" w:pos="8296"/>
      </w:tabs>
      <w:spacing w:line="400" w:lineRule="exact"/>
      <w:ind w:leftChars="0" w:left="0"/>
      <w:jc w:val="left"/>
    </w:pPr>
    <w:rPr>
      <w:rFonts w:ascii="仿宋" w:eastAsia="仿宋" w:hAnsi="Times New Roman" w:cs="宋体"/>
      <w:smallCaps/>
      <w:sz w:val="28"/>
      <w:szCs w:val="20"/>
    </w:rPr>
  </w:style>
  <w:style w:type="paragraph" w:customStyle="1" w:styleId="xl111">
    <w:name w:val="xl1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4fa">
    <w:name w:val="4级标题"/>
    <w:basedOn w:val="4"/>
    <w:link w:val="4Char2"/>
    <w:qFormat/>
    <w:pPr>
      <w:keepLines/>
      <w:spacing w:before="240" w:line="360" w:lineRule="auto"/>
      <w:jc w:val="both"/>
    </w:pPr>
    <w:rPr>
      <w:rFonts w:ascii="黑体" w:eastAsia="黑体" w:hAnsi="Cambria" w:cs="Times New Roman"/>
      <w:b/>
      <w:bCs/>
      <w:sz w:val="24"/>
    </w:rPr>
  </w:style>
  <w:style w:type="paragraph" w:customStyle="1" w:styleId="affffffffff">
    <w:name w:val="工可正文"/>
    <w:basedOn w:val="a"/>
    <w:next w:val="a"/>
    <w:qFormat/>
    <w:pPr>
      <w:ind w:firstLineChars="200" w:firstLine="200"/>
    </w:pPr>
    <w:rPr>
      <w:rFonts w:ascii="Times New Roman" w:eastAsia="宋体" w:hAnsi="Times New Roman" w:cs="Times New Roman"/>
      <w:kern w:val="0"/>
      <w:sz w:val="28"/>
      <w:szCs w:val="20"/>
    </w:rPr>
  </w:style>
  <w:style w:type="paragraph" w:customStyle="1" w:styleId="5f8">
    <w:name w:val="5级标题"/>
    <w:basedOn w:val="5"/>
    <w:link w:val="5Char2"/>
    <w:qFormat/>
    <w:pPr>
      <w:adjustRightInd w:val="0"/>
      <w:spacing w:before="240" w:after="0" w:line="360" w:lineRule="auto"/>
    </w:pPr>
    <w:rPr>
      <w:rFonts w:ascii="仿宋" w:eastAsia="仿宋" w:hAnsi="Calibri" w:cs="Times New Roman"/>
      <w:sz w:val="24"/>
      <w:szCs w:val="24"/>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affffffffff0">
    <w:name w:val="封面一致性程度标识"/>
    <w:qFormat/>
    <w:pPr>
      <w:spacing w:before="440" w:line="400" w:lineRule="exact"/>
      <w:jc w:val="center"/>
    </w:pPr>
    <w:rPr>
      <w:rFonts w:ascii="宋体" w:eastAsia="宋体" w:hAnsi="Times New Roman" w:cs="Times New Roman"/>
      <w:sz w:val="28"/>
    </w:rPr>
  </w:style>
  <w:style w:type="paragraph" w:customStyle="1" w:styleId="affffffffff1">
    <w:name w:val="二级条标题"/>
    <w:basedOn w:val="afffffff3"/>
    <w:next w:val="a"/>
    <w:qFormat/>
    <w:pPr>
      <w:tabs>
        <w:tab w:val="left" w:pos="0"/>
      </w:tabs>
      <w:spacing w:beforeLines="0" w:afterLines="0"/>
      <w:ind w:left="180"/>
      <w:jc w:val="both"/>
      <w:outlineLvl w:val="3"/>
    </w:pPr>
    <w:rPr>
      <w:szCs w:val="20"/>
    </w:rPr>
  </w:style>
  <w:style w:type="paragraph" w:customStyle="1" w:styleId="GBA105051">
    <w:name w:val="样式 GB附录A.1 + 段前: 0.5 行 段后: 0.5 行1"/>
    <w:basedOn w:val="GBA1"/>
    <w:qFormat/>
    <w:pPr>
      <w:ind w:left="0" w:hangingChars="200" w:hanging="200"/>
    </w:pPr>
    <w:rPr>
      <w:rFonts w:cs="宋体"/>
      <w:bCs/>
      <w:szCs w:val="20"/>
    </w:rPr>
  </w:style>
  <w:style w:type="paragraph" w:customStyle="1" w:styleId="affffffffff2">
    <w:name w:val="列项——"/>
    <w:qFormat/>
    <w:pPr>
      <w:widowControl w:val="0"/>
      <w:tabs>
        <w:tab w:val="left" w:pos="854"/>
      </w:tabs>
      <w:ind w:leftChars="200" w:left="200" w:hangingChars="200" w:hanging="200"/>
      <w:jc w:val="both"/>
    </w:pPr>
    <w:rPr>
      <w:rFonts w:ascii="宋体" w:eastAsia="宋体" w:hAnsi="Times New Roman" w:cs="Times New Roman"/>
      <w:sz w:val="21"/>
    </w:rPr>
  </w:style>
  <w:style w:type="paragraph" w:customStyle="1" w:styleId="1fffd">
    <w:name w:val="样式 标题1"/>
    <w:basedOn w:val="a"/>
    <w:qFormat/>
    <w:pPr>
      <w:keepNext/>
      <w:keepLines/>
      <w:widowControl/>
      <w:spacing w:line="312" w:lineRule="auto"/>
      <w:jc w:val="left"/>
      <w:outlineLvl w:val="0"/>
    </w:pPr>
    <w:rPr>
      <w:rFonts w:ascii="仿宋" w:eastAsia="仿宋" w:hAnsi="Times New Roman" w:cs="Times New Roman"/>
      <w:b/>
      <w:bCs/>
      <w:sz w:val="24"/>
    </w:rPr>
  </w:style>
  <w:style w:type="paragraph" w:customStyle="1" w:styleId="GBf0">
    <w:name w:val="GB图内文字"/>
    <w:qFormat/>
    <w:rPr>
      <w:rFonts w:ascii="Times New Roman" w:eastAsia="宋体" w:hAnsi="Times New Roman" w:cs="Times New Roman"/>
      <w:kern w:val="2"/>
      <w:sz w:val="15"/>
      <w:szCs w:val="24"/>
    </w:rPr>
  </w:style>
  <w:style w:type="paragraph" w:customStyle="1" w:styleId="affffffffff3">
    <w:name w:val="招标文件表格"/>
    <w:basedOn w:val="a"/>
    <w:qFormat/>
    <w:pPr>
      <w:spacing w:line="440" w:lineRule="exact"/>
      <w:jc w:val="center"/>
    </w:pPr>
    <w:rPr>
      <w:rFonts w:ascii="Times New Roman" w:eastAsia="仿宋_GB2312" w:hAnsi="Times New Roman" w:cs="Times New Roman"/>
      <w:sz w:val="24"/>
    </w:rPr>
  </w:style>
  <w:style w:type="paragraph" w:customStyle="1" w:styleId="-0">
    <w:name w:val="表格 - 正文"/>
    <w:basedOn w:val="a"/>
    <w:qFormat/>
    <w:pPr>
      <w:widowControl/>
      <w:tabs>
        <w:tab w:val="left" w:pos="420"/>
      </w:tabs>
      <w:spacing w:before="240" w:line="312" w:lineRule="auto"/>
      <w:ind w:firstLineChars="200" w:firstLine="200"/>
      <w:jc w:val="left"/>
    </w:pPr>
    <w:rPr>
      <w:rFonts w:ascii="仿宋" w:eastAsia="新宋体" w:hAnsi="Times New Roman" w:cs="Times New Roman"/>
      <w:kern w:val="0"/>
      <w:sz w:val="28"/>
      <w:szCs w:val="20"/>
    </w:rPr>
  </w:style>
  <w:style w:type="paragraph" w:customStyle="1" w:styleId="affffffffff4">
    <w:name w:val="此正文"/>
    <w:basedOn w:val="a"/>
    <w:qFormat/>
    <w:pPr>
      <w:spacing w:line="360" w:lineRule="auto"/>
      <w:ind w:firstLineChars="200" w:firstLine="200"/>
    </w:pPr>
    <w:rPr>
      <w:rFonts w:ascii="Times New Roman" w:eastAsia="宋体" w:hAnsi="Times New Roman" w:cs="Times New Roman"/>
      <w:sz w:val="24"/>
    </w:rPr>
  </w:style>
  <w:style w:type="paragraph" w:customStyle="1" w:styleId="affffffffff5">
    <w:name w:val="标准书眉一"/>
    <w:qFormat/>
    <w:pPr>
      <w:jc w:val="both"/>
    </w:pPr>
    <w:rPr>
      <w:rFonts w:ascii="Times New Roman" w:eastAsia="宋体" w:hAnsi="Times New Roman" w:cs="Times New Roman"/>
    </w:rPr>
  </w:style>
  <w:style w:type="paragraph" w:customStyle="1" w:styleId="2fffe">
    <w:name w:val="封面标准号2"/>
    <w:basedOn w:val="a"/>
    <w:qFormat/>
    <w:pPr>
      <w:framePr w:w="9138" w:h="1244" w:hRule="exact" w:wrap="around" w:vAnchor="page" w:hAnchor="margin" w:y="2908" w:anchorLock="1"/>
      <w:widowControl/>
      <w:kinsoku w:val="0"/>
      <w:overflowPunct w:val="0"/>
      <w:autoSpaceDE w:val="0"/>
      <w:autoSpaceDN w:val="0"/>
      <w:adjustRightInd w:val="0"/>
      <w:spacing w:beforeLines="50" w:line="280" w:lineRule="exact"/>
      <w:ind w:firstLineChars="200" w:firstLine="200"/>
      <w:jc w:val="right"/>
      <w:textAlignment w:val="center"/>
    </w:pPr>
    <w:rPr>
      <w:rFonts w:ascii="仿宋" w:eastAsia="仿宋" w:hAnsi="Times New Roman" w:cs="Times New Roman"/>
      <w:kern w:val="0"/>
      <w:sz w:val="28"/>
      <w:szCs w:val="20"/>
    </w:rPr>
  </w:style>
  <w:style w:type="paragraph" w:customStyle="1" w:styleId="6f1">
    <w:name w:val="6级标题"/>
    <w:basedOn w:val="6"/>
    <w:qFormat/>
    <w:pPr>
      <w:widowControl w:val="0"/>
      <w:tabs>
        <w:tab w:val="clear" w:pos="1440"/>
      </w:tabs>
      <w:spacing w:before="0" w:after="0" w:line="360" w:lineRule="auto"/>
      <w:ind w:left="0" w:firstLine="0"/>
      <w:jc w:val="both"/>
    </w:pPr>
    <w:rPr>
      <w:rFonts w:ascii="黑体" w:hAnsi="Cambria" w:cs="Times New Roman"/>
      <w:kern w:val="2"/>
    </w:rPr>
  </w:style>
  <w:style w:type="paragraph" w:customStyle="1" w:styleId="1fffe">
    <w:name w:val="1级标题"/>
    <w:basedOn w:val="1"/>
    <w:qFormat/>
    <w:pPr>
      <w:spacing w:beforeLines="50" w:afterLines="100" w:line="520" w:lineRule="atLeast"/>
    </w:pPr>
    <w:rPr>
      <w:rFonts w:ascii="黑体" w:eastAsia="黑体" w:hAnsi="Calibri" w:cs="Times New Roman"/>
      <w:sz w:val="30"/>
    </w:rPr>
  </w:style>
  <w:style w:type="paragraph" w:customStyle="1" w:styleId="New3">
    <w:name w:val="页脚 New"/>
    <w:basedOn w:val="a"/>
    <w:qFormat/>
    <w:pPr>
      <w:tabs>
        <w:tab w:val="center" w:pos="4153"/>
        <w:tab w:val="right" w:pos="8306"/>
      </w:tabs>
      <w:snapToGrid w:val="0"/>
      <w:jc w:val="left"/>
    </w:pPr>
    <w:rPr>
      <w:rFonts w:ascii="Times New Roman" w:eastAsia="宋体" w:hAnsi="Times New Roman" w:cs="Times New Roman"/>
      <w:sz w:val="18"/>
      <w:szCs w:val="20"/>
    </w:rPr>
  </w:style>
  <w:style w:type="paragraph" w:customStyle="1" w:styleId="NewNew">
    <w:name w:val="页眉 New New"/>
    <w:basedOn w:val="a"/>
    <w:qFormat/>
    <w:pPr>
      <w:tabs>
        <w:tab w:val="center" w:pos="4153"/>
        <w:tab w:val="right" w:pos="8306"/>
      </w:tabs>
      <w:snapToGrid w:val="0"/>
    </w:pPr>
    <w:rPr>
      <w:rFonts w:ascii="Times New Roman" w:eastAsia="宋体" w:hAnsi="Times New Roman" w:cs="Times New Roman"/>
      <w:sz w:val="18"/>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kern w:val="0"/>
      <w:sz w:val="24"/>
    </w:rPr>
  </w:style>
  <w:style w:type="paragraph" w:customStyle="1" w:styleId="1ffff">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ffffffffff6">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xl110">
    <w:name w:val="xl110"/>
    <w:basedOn w:val="a"/>
    <w:qFormat/>
    <w:pPr>
      <w:widowControl/>
      <w:pBdr>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GBA10505">
    <w:name w:val="样式 GB附录A.1 + 段前: 0.5 行 段后: 0.5 行"/>
    <w:basedOn w:val="GBA1"/>
    <w:qFormat/>
    <w:pPr>
      <w:ind w:left="0" w:firstLine="0"/>
    </w:pPr>
    <w:rPr>
      <w:rFonts w:cs="宋体"/>
      <w:bCs/>
      <w:szCs w:val="20"/>
    </w:rPr>
  </w:style>
  <w:style w:type="paragraph" w:customStyle="1" w:styleId="zw1">
    <w:name w:val="zw1"/>
    <w:basedOn w:val="a"/>
    <w:qFormat/>
    <w:pPr>
      <w:widowControl/>
      <w:spacing w:line="360" w:lineRule="auto"/>
      <w:jc w:val="left"/>
    </w:pPr>
    <w:rPr>
      <w:rFonts w:ascii="宋体" w:eastAsia="宋体" w:hAnsi="Times New Roman" w:cs="Times New Roman"/>
      <w:sz w:val="28"/>
      <w:szCs w:val="28"/>
    </w:rPr>
  </w:style>
  <w:style w:type="paragraph" w:customStyle="1" w:styleId="affffffffff7">
    <w:name w:val="首行缩进正文"/>
    <w:basedOn w:val="a"/>
    <w:qFormat/>
    <w:pPr>
      <w:widowControl/>
      <w:spacing w:beforeLines="50" w:line="312" w:lineRule="auto"/>
      <w:ind w:firstLine="420"/>
      <w:jc w:val="left"/>
    </w:pPr>
    <w:rPr>
      <w:rFonts w:ascii="仿宋" w:eastAsia="仿宋" w:hAnsi="Times New Roman" w:cs="宋体"/>
      <w:sz w:val="28"/>
      <w:szCs w:val="20"/>
    </w:rPr>
  </w:style>
  <w:style w:type="paragraph" w:customStyle="1" w:styleId="2ffff">
    <w:name w:val="2级标题"/>
    <w:basedOn w:val="2"/>
    <w:qFormat/>
    <w:pPr>
      <w:tabs>
        <w:tab w:val="left" w:pos="420"/>
      </w:tabs>
      <w:spacing w:beforeLines="50" w:before="0" w:afterLines="100" w:after="0" w:line="520" w:lineRule="atLeast"/>
      <w:jc w:val="left"/>
    </w:pPr>
    <w:rPr>
      <w:rFonts w:ascii="黑体" w:eastAsia="黑体" w:hAnsi="宋体" w:cs="Times New Roman"/>
    </w:rPr>
  </w:style>
  <w:style w:type="paragraph" w:customStyle="1" w:styleId="affffffffff8">
    <w:name w:val="实施日期"/>
    <w:basedOn w:val="affffffffff9"/>
    <w:qFormat/>
    <w:pPr>
      <w:framePr w:hSpace="0" w:wrap="around" w:hAnchor="text" w:xAlign="right"/>
      <w:jc w:val="right"/>
    </w:pPr>
  </w:style>
  <w:style w:type="paragraph" w:customStyle="1" w:styleId="affffffffff9">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3ff7">
    <w:name w:val="样式 样式 标题 3 + 宋体 小四 + 黑体 五号 非加粗"/>
    <w:basedOn w:val="3"/>
    <w:qFormat/>
    <w:pPr>
      <w:widowControl/>
      <w:tabs>
        <w:tab w:val="left" w:pos="709"/>
      </w:tabs>
      <w:snapToGrid w:val="0"/>
      <w:spacing w:beforeLines="100" w:afterLines="100" w:line="415" w:lineRule="auto"/>
      <w:ind w:left="709" w:rightChars="100" w:right="280" w:hanging="709"/>
      <w:jc w:val="left"/>
    </w:pPr>
    <w:rPr>
      <w:rFonts w:ascii="黑体" w:eastAsia="仿宋" w:hAnsi="黑体" w:cs="Times New Roman"/>
      <w:kern w:val="0"/>
      <w:sz w:val="28"/>
      <w:szCs w:val="24"/>
    </w:rPr>
  </w:style>
  <w:style w:type="paragraph" w:customStyle="1" w:styleId="affffffffffa">
    <w:name w:val="三级标题黑五号"/>
    <w:basedOn w:val="a"/>
    <w:qFormat/>
    <w:pPr>
      <w:keepNext/>
      <w:keepLines/>
      <w:widowControl/>
      <w:tabs>
        <w:tab w:val="left" w:pos="1680"/>
      </w:tabs>
      <w:adjustRightInd w:val="0"/>
      <w:spacing w:before="240" w:line="312" w:lineRule="auto"/>
      <w:ind w:left="1680" w:firstLineChars="200" w:firstLine="200"/>
      <w:jc w:val="left"/>
      <w:textAlignment w:val="baseline"/>
      <w:outlineLvl w:val="2"/>
    </w:pPr>
    <w:rPr>
      <w:rFonts w:ascii="黑体" w:eastAsia="黑体" w:hAnsi="黑体" w:cs="Times New Roman"/>
      <w:b/>
      <w:kern w:val="0"/>
      <w:sz w:val="28"/>
      <w:szCs w:val="20"/>
    </w:rPr>
  </w:style>
  <w:style w:type="paragraph" w:customStyle="1" w:styleId="Acronyms">
    <w:name w:val="Acronyms"/>
    <w:basedOn w:val="a"/>
    <w:qFormat/>
    <w:pPr>
      <w:widowControl/>
      <w:tabs>
        <w:tab w:val="left" w:pos="1440"/>
      </w:tabs>
      <w:spacing w:beforeLines="50" w:line="312" w:lineRule="auto"/>
      <w:ind w:left="1440" w:hanging="1440"/>
      <w:jc w:val="left"/>
    </w:pPr>
    <w:rPr>
      <w:rFonts w:ascii="仿宋" w:eastAsia="仿宋" w:hAnsi="Times New Roman" w:cs="Times New Roman"/>
      <w:kern w:val="0"/>
      <w:sz w:val="20"/>
      <w:szCs w:val="20"/>
      <w:lang w:eastAsia="en-US"/>
    </w:rPr>
  </w:style>
  <w:style w:type="paragraph" w:customStyle="1" w:styleId="GBf1">
    <w:name w:val="样式 GB表名 + (西文) 新宋体"/>
    <w:basedOn w:val="GB6"/>
    <w:qFormat/>
  </w:style>
  <w:style w:type="paragraph" w:customStyle="1" w:styleId="affffffffffb">
    <w:name w:val="技术方案正文样式"/>
    <w:basedOn w:val="a"/>
    <w:qFormat/>
    <w:pPr>
      <w:autoSpaceDE w:val="0"/>
      <w:autoSpaceDN w:val="0"/>
      <w:adjustRightInd w:val="0"/>
      <w:spacing w:line="400" w:lineRule="exact"/>
      <w:ind w:firstLineChars="200" w:firstLine="200"/>
    </w:pPr>
    <w:rPr>
      <w:rFonts w:ascii="宋体" w:eastAsia="宋体" w:hAnsi="Times New Roman" w:cs="宋体"/>
      <w:sz w:val="24"/>
      <w:szCs w:val="21"/>
    </w:rPr>
  </w:style>
  <w:style w:type="paragraph" w:customStyle="1" w:styleId="affffffffffc">
    <w:name w:val="封面标准文稿类别"/>
    <w:qFormat/>
    <w:pPr>
      <w:spacing w:before="440" w:line="400" w:lineRule="exact"/>
      <w:jc w:val="center"/>
    </w:pPr>
    <w:rPr>
      <w:rFonts w:ascii="宋体" w:eastAsia="宋体" w:hAnsi="Times New Roman" w:cs="Times New Roman"/>
      <w:sz w:val="24"/>
    </w:rPr>
  </w:style>
  <w:style w:type="paragraph" w:customStyle="1" w:styleId="affffffffffd">
    <w:name w:val="发布部门"/>
    <w:next w:val="a"/>
    <w:qFormat/>
    <w:pPr>
      <w:framePr w:w="7433" w:h="585" w:hRule="exact" w:hSpace="180" w:vSpace="180" w:wrap="around" w:hAnchor="margin" w:xAlign="center" w:y="14401" w:anchorLock="1"/>
      <w:jc w:val="center"/>
    </w:pPr>
    <w:rPr>
      <w:rFonts w:ascii="宋体" w:eastAsia="宋体" w:hAnsi="Times New Roman" w:cs="Times New Roman"/>
      <w:b/>
      <w:spacing w:val="20"/>
      <w:w w:val="135"/>
      <w:sz w:val="36"/>
    </w:rPr>
  </w:style>
  <w:style w:type="paragraph" w:customStyle="1" w:styleId="affffffffffe">
    <w:name w:val="标准书脚_奇数页"/>
    <w:qFormat/>
    <w:pPr>
      <w:spacing w:before="120"/>
      <w:jc w:val="right"/>
    </w:pPr>
    <w:rPr>
      <w:rFonts w:ascii="Times New Roman" w:eastAsia="宋体" w:hAnsi="Times New Roman" w:cs="Times New Roman"/>
      <w:sz w:val="18"/>
    </w:rPr>
  </w:style>
  <w:style w:type="paragraph" w:customStyle="1" w:styleId="afffffffffff">
    <w:name w:val="封面标准代替信息"/>
    <w:basedOn w:val="2fffe"/>
    <w:qFormat/>
    <w:pPr>
      <w:framePr w:wrap="around"/>
    </w:pPr>
    <w:rPr>
      <w:rFonts w:ascii="宋体"/>
      <w:sz w:val="21"/>
    </w:rPr>
  </w:style>
  <w:style w:type="paragraph" w:customStyle="1" w:styleId="afffffffffff0">
    <w:name w:val="封面正文"/>
    <w:qFormat/>
    <w:pPr>
      <w:jc w:val="both"/>
    </w:pPr>
    <w:rPr>
      <w:rFonts w:ascii="Times New Roman" w:eastAsia="宋体" w:hAnsi="Times New Roman" w:cs="Times New Roman"/>
    </w:rPr>
  </w:style>
  <w:style w:type="paragraph" w:customStyle="1" w:styleId="afffffffffff1">
    <w:name w:val="标准正文一"/>
    <w:basedOn w:val="a"/>
    <w:qFormat/>
    <w:pPr>
      <w:widowControl/>
      <w:spacing w:before="240" w:line="480" w:lineRule="atLeast"/>
      <w:ind w:firstLineChars="225" w:firstLine="540"/>
      <w:jc w:val="left"/>
    </w:pPr>
    <w:rPr>
      <w:rFonts w:ascii="仿宋" w:eastAsia="仿宋" w:hAnsi="Times New Roman" w:cs="Times New Roman"/>
      <w:sz w:val="28"/>
      <w:szCs w:val="20"/>
    </w:rPr>
  </w:style>
  <w:style w:type="paragraph" w:customStyle="1" w:styleId="afffffffffff2">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52"/>
    </w:rPr>
  </w:style>
  <w:style w:type="paragraph" w:customStyle="1" w:styleId="-2">
    <w:name w:val="表格 - 列头"/>
    <w:basedOn w:val="a"/>
    <w:qFormat/>
    <w:pPr>
      <w:keepNext/>
      <w:widowControl/>
      <w:tabs>
        <w:tab w:val="left" w:pos="420"/>
      </w:tabs>
      <w:spacing w:beforeLines="50" w:afterLines="50" w:line="312" w:lineRule="auto"/>
      <w:ind w:firstLineChars="200" w:firstLine="200"/>
      <w:jc w:val="left"/>
    </w:pPr>
    <w:rPr>
      <w:rFonts w:ascii="Arial" w:eastAsia="新宋体" w:hAnsi="Arial" w:cs="Times New Roman"/>
      <w:b/>
      <w:kern w:val="0"/>
      <w:sz w:val="28"/>
      <w:szCs w:val="20"/>
      <w:lang w:eastAsia="en-US"/>
    </w:rPr>
  </w:style>
  <w:style w:type="paragraph" w:customStyle="1" w:styleId="GBf2">
    <w:name w:val="样式 GB表格内容 + (中文) 新宋体 两端对齐"/>
    <w:basedOn w:val="GB2"/>
    <w:qFormat/>
    <w:rPr>
      <w:rFonts w:cs="宋体"/>
      <w:szCs w:val="20"/>
    </w:rPr>
  </w:style>
  <w:style w:type="paragraph" w:customStyle="1" w:styleId="afffffffffff3">
    <w:name w:val="正文本"/>
    <w:basedOn w:val="a"/>
    <w:uiPriority w:val="99"/>
    <w:qFormat/>
    <w:pPr>
      <w:spacing w:line="360" w:lineRule="auto"/>
      <w:ind w:firstLineChars="200" w:firstLine="200"/>
    </w:pPr>
    <w:rPr>
      <w:rFonts w:ascii="宋体" w:eastAsia="宋体" w:hAnsi="Times New Roman" w:cs="Times New Roman"/>
      <w:sz w:val="24"/>
    </w:rPr>
  </w:style>
  <w:style w:type="paragraph" w:customStyle="1" w:styleId="CodeASN">
    <w:name w:val="Code_ASN"/>
    <w:basedOn w:val="a"/>
    <w:qFormat/>
    <w:pPr>
      <w:keepLines/>
      <w:widowControl/>
      <w:spacing w:before="240" w:line="312" w:lineRule="auto"/>
      <w:jc w:val="left"/>
    </w:pPr>
    <w:rPr>
      <w:rFonts w:ascii="Courier New" w:eastAsia="仿宋" w:hAnsi="Courier New" w:cs="Times New Roman"/>
      <w:kern w:val="0"/>
      <w:sz w:val="16"/>
      <w:szCs w:val="20"/>
      <w:lang w:eastAsia="en-US"/>
    </w:rPr>
  </w:style>
  <w:style w:type="paragraph" w:customStyle="1" w:styleId="afffffffffff4">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afffffffffff5">
    <w:name w:val="图内文字"/>
    <w:qFormat/>
    <w:rPr>
      <w:rFonts w:ascii="Times New Roman" w:eastAsia="宋体" w:hAnsi="Times New Roman" w:cs="Times New Roman"/>
      <w:kern w:val="2"/>
      <w:sz w:val="21"/>
      <w:szCs w:val="24"/>
    </w:rPr>
  </w:style>
  <w:style w:type="paragraph" w:customStyle="1" w:styleId="afffffffffff6">
    <w:name w:val="封面标准文稿编辑信息"/>
    <w:qFormat/>
    <w:pPr>
      <w:spacing w:before="180" w:line="180" w:lineRule="exact"/>
      <w:jc w:val="center"/>
    </w:pPr>
    <w:rPr>
      <w:rFonts w:ascii="宋体" w:eastAsia="宋体" w:hAnsi="Times New Roman" w:cs="Times New Roman"/>
      <w:sz w:val="21"/>
    </w:rPr>
  </w:style>
  <w:style w:type="paragraph" w:customStyle="1" w:styleId="0262">
    <w:name w:val="样式 左侧:  0.26 厘米 首行缩进:  2 字符"/>
    <w:basedOn w:val="a"/>
    <w:qFormat/>
    <w:pPr>
      <w:widowControl/>
      <w:spacing w:before="240" w:line="312" w:lineRule="auto"/>
      <w:ind w:firstLineChars="200" w:firstLine="200"/>
      <w:jc w:val="left"/>
    </w:pPr>
    <w:rPr>
      <w:rFonts w:ascii="仿宋" w:eastAsia="仿宋" w:hAnsi="Times New Roman" w:cs="宋体"/>
      <w:sz w:val="28"/>
      <w:szCs w:val="20"/>
    </w:rPr>
  </w:style>
  <w:style w:type="paragraph" w:customStyle="1" w:styleId="Style44">
    <w:name w:val="_Style 44"/>
    <w:basedOn w:val="a9"/>
    <w:qFormat/>
    <w:pPr>
      <w:widowControl/>
    </w:pPr>
    <w:rPr>
      <w:rFonts w:ascii="Tahoma" w:eastAsia="宋体" w:hAnsi="Tahoma" w:cs="Times New Roman"/>
      <w:sz w:val="24"/>
    </w:rPr>
  </w:style>
  <w:style w:type="paragraph" w:customStyle="1" w:styleId="afffffffffff7">
    <w:name w:val="标准书脚_偶数页"/>
    <w:qFormat/>
    <w:pPr>
      <w:spacing w:before="120"/>
    </w:pPr>
    <w:rPr>
      <w:rFonts w:ascii="Times New Roman" w:eastAsia="宋体" w:hAnsi="Times New Roman" w:cs="Times New Roman"/>
      <w:sz w:val="18"/>
    </w:rPr>
  </w:style>
  <w:style w:type="table" w:customStyle="1" w:styleId="1ffff0">
    <w:name w:val="网格型1"/>
    <w:basedOn w:val="a1"/>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58D7CFB-ED40-4347-BF05-701D383B685F858D7CFB-ED40-4347-BF05-701D383B685F">
    <w:name w:val="正文缩进{858D7CFB-ED40-4347-BF05-701D383B685F}{858D7CFB-ED40-4347-BF05-701D383B685F}"/>
    <w:basedOn w:val="a"/>
    <w:qFormat/>
    <w:pPr>
      <w:autoSpaceDE w:val="0"/>
      <w:autoSpaceDN w:val="0"/>
      <w:spacing w:line="315" w:lineRule="atLeast"/>
      <w:ind w:firstLine="420"/>
      <w:jc w:val="left"/>
    </w:pPr>
    <w:rPr>
      <w:rFonts w:ascii="楷体_GB2312" w:eastAsia="楷体_GB2312" w:hAnsi="Times New Roman" w:cs="Times New Roman" w:hint="eastAsia"/>
      <w:kern w:val="0"/>
      <w:sz w:val="28"/>
    </w:rPr>
  </w:style>
  <w:style w:type="paragraph" w:customStyle="1" w:styleId="CharCharCharCharCharCharChar2">
    <w:name w:val="Char Char Char Char Char Char Char2"/>
    <w:basedOn w:val="a"/>
    <w:qFormat/>
    <w:rPr>
      <w:rFonts w:ascii="Calibri" w:eastAsia="宋体" w:hAnsi="Calibri" w:cs="Times New Roman"/>
    </w:rPr>
  </w:style>
  <w:style w:type="paragraph" w:customStyle="1" w:styleId="21f4">
    <w:name w:val="普通(网站)21"/>
    <w:basedOn w:val="a"/>
    <w:qFormat/>
    <w:pPr>
      <w:widowControl/>
      <w:spacing w:before="100" w:beforeAutospacing="1" w:after="100" w:afterAutospacing="1"/>
      <w:jc w:val="left"/>
    </w:pPr>
    <w:rPr>
      <w:rFonts w:ascii="宋体" w:eastAsia="宋体" w:hAnsi="宋体" w:cs="Times New Roman"/>
      <w:kern w:val="0"/>
      <w:sz w:val="24"/>
    </w:rPr>
  </w:style>
  <w:style w:type="character" w:customStyle="1" w:styleId="1Char4">
    <w:name w:val="标题1 Char"/>
    <w:qFormat/>
    <w:rPr>
      <w:rFonts w:ascii="Times New Roman" w:hAnsi="Times New Roman"/>
      <w:b/>
      <w:bCs/>
      <w:kern w:val="44"/>
      <w:sz w:val="44"/>
      <w:szCs w:val="44"/>
    </w:rPr>
  </w:style>
  <w:style w:type="character" w:customStyle="1" w:styleId="title-text">
    <w:name w:val="title-text"/>
  </w:style>
  <w:style w:type="character" w:customStyle="1" w:styleId="CharChar2011">
    <w:name w:val="Char Char2011"/>
    <w:rPr>
      <w:rFonts w:eastAsia="宋体"/>
      <w:b/>
      <w:bCs/>
      <w:kern w:val="2"/>
      <w:sz w:val="32"/>
      <w:szCs w:val="32"/>
      <w:lang w:val="en-US" w:eastAsia="zh-CN" w:bidi="ar-SA"/>
    </w:rPr>
  </w:style>
  <w:style w:type="character" w:customStyle="1" w:styleId="CharChar2161">
    <w:name w:val="Char Char2161"/>
    <w:rPr>
      <w:rFonts w:ascii="Arial" w:eastAsia="黑体" w:hAnsi="Arial"/>
      <w:b/>
      <w:bCs/>
      <w:kern w:val="2"/>
      <w:sz w:val="32"/>
      <w:szCs w:val="32"/>
      <w:lang w:val="en-US" w:eastAsia="zh-CN" w:bidi="ar-SA"/>
    </w:rPr>
  </w:style>
  <w:style w:type="character" w:customStyle="1" w:styleId="Char1f5">
    <w:name w:val="注释标题 Char1"/>
    <w:uiPriority w:val="99"/>
    <w:qFormat/>
    <w:rPr>
      <w:rFonts w:ascii="Times New Roman" w:eastAsia="宋体" w:hAnsi="Times New Roman" w:cs="Times New Roman"/>
      <w:szCs w:val="24"/>
    </w:rPr>
  </w:style>
  <w:style w:type="character" w:customStyle="1" w:styleId="z-Char1">
    <w:name w:val="z-窗体底端 Char1"/>
    <w:link w:val="Style143"/>
    <w:qFormat/>
    <w:rPr>
      <w:rFonts w:ascii="Arial" w:hAnsi="Arial" w:cs="Arial"/>
      <w:vanish/>
      <w:kern w:val="2"/>
      <w:sz w:val="16"/>
      <w:szCs w:val="16"/>
    </w:rPr>
  </w:style>
  <w:style w:type="character" w:customStyle="1" w:styleId="Char1f6">
    <w:name w:val="标准段落正文 Char1"/>
    <w:link w:val="afffffffffff8"/>
    <w:qFormat/>
    <w:rPr>
      <w:rFonts w:cs="宋体"/>
      <w:sz w:val="24"/>
    </w:rPr>
  </w:style>
  <w:style w:type="paragraph" w:customStyle="1" w:styleId="afffffffffff8">
    <w:name w:val="标准段落正文"/>
    <w:basedOn w:val="a"/>
    <w:link w:val="Char1f6"/>
    <w:qFormat/>
    <w:pPr>
      <w:spacing w:line="312" w:lineRule="auto"/>
      <w:ind w:firstLine="480"/>
    </w:pPr>
    <w:rPr>
      <w:rFonts w:cs="宋体"/>
      <w:sz w:val="24"/>
    </w:rPr>
  </w:style>
  <w:style w:type="character" w:customStyle="1" w:styleId="CharChar191">
    <w:name w:val="Char Char191"/>
    <w:qFormat/>
    <w:rPr>
      <w:rFonts w:ascii="Arial" w:eastAsia="黑体" w:hAnsi="Arial"/>
      <w:b/>
      <w:bCs/>
      <w:kern w:val="2"/>
      <w:sz w:val="32"/>
      <w:szCs w:val="32"/>
      <w:lang w:val="en-US" w:eastAsia="zh-CN" w:bidi="ar-SA"/>
    </w:rPr>
  </w:style>
  <w:style w:type="paragraph" w:customStyle="1" w:styleId="z-2">
    <w:name w:val="z-窗体顶端2"/>
    <w:basedOn w:val="a"/>
    <w:next w:val="a"/>
    <w:link w:val="z-0"/>
    <w:unhideWhenUsed/>
    <w:pPr>
      <w:widowControl/>
      <w:pBdr>
        <w:bottom w:val="single" w:sz="6" w:space="1" w:color="auto"/>
      </w:pBdr>
      <w:jc w:val="center"/>
    </w:pPr>
    <w:rPr>
      <w:rFonts w:ascii="Arial" w:eastAsia="宋体" w:hAnsi="Arial" w:cs="Times New Roman"/>
      <w:vanish/>
      <w:kern w:val="0"/>
      <w:sz w:val="16"/>
      <w:szCs w:val="16"/>
    </w:rPr>
  </w:style>
  <w:style w:type="character" w:customStyle="1" w:styleId="z-0">
    <w:name w:val="z-窗体顶端 字符"/>
    <w:basedOn w:val="a0"/>
    <w:link w:val="z-2"/>
    <w:qFormat/>
    <w:rPr>
      <w:rFonts w:ascii="Arial" w:eastAsia="宋体" w:hAnsi="Arial" w:cs="Times New Roman"/>
      <w:vanish/>
      <w:kern w:val="0"/>
      <w:sz w:val="16"/>
      <w:szCs w:val="16"/>
    </w:rPr>
  </w:style>
  <w:style w:type="character" w:customStyle="1" w:styleId="z-Char10">
    <w:name w:val="z-窗体顶端 Char1"/>
    <w:link w:val="Style435"/>
    <w:qFormat/>
    <w:rPr>
      <w:rFonts w:ascii="Arial" w:eastAsia="宋体" w:hAnsi="Arial" w:cs="Arial"/>
      <w:vanish/>
      <w:kern w:val="2"/>
      <w:sz w:val="16"/>
      <w:szCs w:val="16"/>
    </w:rPr>
  </w:style>
  <w:style w:type="paragraph" w:customStyle="1" w:styleId="z-110">
    <w:name w:val="z-窗体顶端11"/>
    <w:basedOn w:val="a"/>
    <w:next w:val="a"/>
    <w:unhideWhenUsed/>
    <w:qFormat/>
    <w:pPr>
      <w:pBdr>
        <w:bottom w:val="single" w:sz="6" w:space="1" w:color="auto"/>
      </w:pBdr>
      <w:jc w:val="center"/>
    </w:pPr>
    <w:rPr>
      <w:rFonts w:ascii="Arial" w:eastAsia="宋体" w:hAnsi="Arial" w:cs="Times New Roman"/>
      <w:vanish/>
      <w:sz w:val="16"/>
      <w:szCs w:val="16"/>
    </w:rPr>
  </w:style>
  <w:style w:type="paragraph" w:customStyle="1" w:styleId="z-20">
    <w:name w:val="z-窗体底端2"/>
    <w:basedOn w:val="a"/>
    <w:next w:val="a"/>
    <w:link w:val="z-12"/>
    <w:unhideWhenUsed/>
    <w:pPr>
      <w:widowControl/>
      <w:pBdr>
        <w:top w:val="single" w:sz="6" w:space="1" w:color="auto"/>
      </w:pBdr>
      <w:jc w:val="center"/>
    </w:pPr>
    <w:rPr>
      <w:rFonts w:ascii="Calibri" w:eastAsia="宋体" w:hAnsi="Calibri" w:cs="Times New Roman"/>
      <w:szCs w:val="22"/>
    </w:rPr>
  </w:style>
  <w:style w:type="character" w:customStyle="1" w:styleId="z-12">
    <w:name w:val="z-窗体底端 字符1"/>
    <w:basedOn w:val="a0"/>
    <w:link w:val="z-20"/>
    <w:qFormat/>
    <w:rPr>
      <w:rFonts w:ascii="Calibri" w:eastAsia="宋体" w:hAnsi="Calibri" w:cs="Times New Roman"/>
      <w:szCs w:val="22"/>
    </w:rPr>
  </w:style>
  <w:style w:type="character" w:customStyle="1" w:styleId="z-Char2">
    <w:name w:val="z-窗体底端 Char2"/>
    <w:uiPriority w:val="99"/>
    <w:semiHidden/>
    <w:qFormat/>
    <w:rPr>
      <w:rFonts w:ascii="Arial" w:eastAsia="宋体" w:hAnsi="Arial" w:cs="Arial"/>
      <w:vanish/>
      <w:kern w:val="2"/>
      <w:sz w:val="16"/>
      <w:szCs w:val="16"/>
    </w:rPr>
  </w:style>
  <w:style w:type="paragraph" w:customStyle="1" w:styleId="2-21">
    <w:name w:val="中等深浅列表 2 - 强调文字颜色 21"/>
    <w:semiHidden/>
    <w:qFormat/>
    <w:rPr>
      <w:rFonts w:ascii="Calibri" w:eastAsia="宋体" w:hAnsi="Calibri" w:cs="Times New Roman"/>
      <w:kern w:val="2"/>
      <w:sz w:val="21"/>
      <w:szCs w:val="22"/>
    </w:rPr>
  </w:style>
  <w:style w:type="paragraph" w:customStyle="1" w:styleId="2Chara">
    <w:name w:val="正文缩进2字 Char"/>
    <w:qFormat/>
    <w:pPr>
      <w:snapToGrid w:val="0"/>
      <w:spacing w:beforeLines="50" w:line="360" w:lineRule="auto"/>
      <w:ind w:firstLineChars="200" w:firstLine="200"/>
    </w:pPr>
    <w:rPr>
      <w:rFonts w:ascii="Times New Roman" w:eastAsia="宋体" w:hAnsi="Times New Roman" w:cs="Times New Roman"/>
    </w:rPr>
  </w:style>
  <w:style w:type="paragraph" w:customStyle="1" w:styleId="31e">
    <w:name w:val="列出段落31"/>
    <w:basedOn w:val="a"/>
    <w:uiPriority w:val="34"/>
    <w:qFormat/>
    <w:pPr>
      <w:ind w:firstLineChars="200" w:firstLine="420"/>
    </w:pPr>
    <w:rPr>
      <w:rFonts w:ascii="Times New Roman" w:eastAsia="宋体" w:hAnsi="Times New Roman" w:cs="Times New Roman"/>
      <w:szCs w:val="20"/>
    </w:rPr>
  </w:style>
  <w:style w:type="table" w:customStyle="1" w:styleId="Table">
    <w:name w:val="Table"/>
    <w:basedOn w:val="afff1"/>
    <w:qFormat/>
    <w:pPr>
      <w:widowControl w:val="0"/>
      <w:snapToGrid w:val="0"/>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2ffff0">
    <w:name w:val="正文首行缩进 2 字符"/>
    <w:qFormat/>
  </w:style>
  <w:style w:type="paragraph" w:customStyle="1" w:styleId="Style1554">
    <w:name w:val="_Style 1554"/>
    <w:basedOn w:val="a"/>
    <w:next w:val="affff5"/>
    <w:uiPriority w:val="34"/>
    <w:qFormat/>
    <w:pPr>
      <w:widowControl/>
      <w:ind w:left="720"/>
      <w:contextualSpacing/>
      <w:jc w:val="left"/>
    </w:pPr>
    <w:rPr>
      <w:rFonts w:ascii="Calibri" w:eastAsia="Times New Roman" w:hAnsi="Calibri" w:cs="Times New Roman"/>
      <w:kern w:val="0"/>
      <w:sz w:val="24"/>
    </w:rPr>
  </w:style>
  <w:style w:type="paragraph" w:customStyle="1" w:styleId="Style174">
    <w:name w:val="_Style 174"/>
    <w:uiPriority w:val="99"/>
    <w:qFormat/>
    <w:pPr>
      <w:widowControl w:val="0"/>
      <w:jc w:val="both"/>
    </w:pPr>
    <w:rPr>
      <w:rFonts w:ascii="Calibri" w:eastAsia="宋体" w:hAnsi="Calibri" w:cs="Times New Roman"/>
      <w:kern w:val="2"/>
      <w:sz w:val="21"/>
      <w:szCs w:val="24"/>
    </w:rPr>
  </w:style>
  <w:style w:type="paragraph" w:customStyle="1" w:styleId="Char210">
    <w:name w:val="Char21"/>
    <w:basedOn w:val="a"/>
    <w:qFormat/>
    <w:pPr>
      <w:tabs>
        <w:tab w:val="left" w:pos="360"/>
      </w:tabs>
    </w:pPr>
    <w:rPr>
      <w:rFonts w:ascii="Times New Roman" w:eastAsia="宋体" w:hAnsi="Times New Roman" w:cs="Times New Roman"/>
      <w:sz w:val="24"/>
    </w:rPr>
  </w:style>
  <w:style w:type="paragraph" w:customStyle="1" w:styleId="Style188">
    <w:name w:val="_Style 188"/>
    <w:unhideWhenUsed/>
    <w:qFormat/>
    <w:pPr>
      <w:widowControl w:val="0"/>
      <w:jc w:val="both"/>
    </w:pPr>
    <w:rPr>
      <w:rFonts w:ascii="Calibri" w:eastAsia="宋体" w:hAnsi="Calibri" w:cs="Times New Roman"/>
      <w:kern w:val="2"/>
      <w:sz w:val="21"/>
      <w:szCs w:val="24"/>
    </w:rPr>
  </w:style>
  <w:style w:type="character" w:customStyle="1" w:styleId="CharChar292">
    <w:name w:val="Char Char292"/>
    <w:qFormat/>
    <w:rPr>
      <w:rFonts w:ascii="宋体" w:eastAsia="宋体" w:hAnsi="宋体" w:hint="eastAsia"/>
      <w:b/>
      <w:bCs/>
      <w:kern w:val="2"/>
      <w:sz w:val="32"/>
      <w:szCs w:val="32"/>
      <w:lang w:val="en-US" w:eastAsia="zh-CN" w:bidi="ar-SA"/>
    </w:rPr>
  </w:style>
  <w:style w:type="character" w:customStyle="1" w:styleId="Charfff0">
    <w:name w:val="尾注文本 Char"/>
    <w:uiPriority w:val="99"/>
    <w:qFormat/>
    <w:rPr>
      <w:rFonts w:ascii="Times New Roman" w:eastAsia="宋体" w:hAnsi="Times New Roman" w:cs="Times New Roman"/>
      <w:kern w:val="2"/>
      <w:sz w:val="21"/>
      <w:szCs w:val="24"/>
    </w:rPr>
  </w:style>
  <w:style w:type="paragraph" w:customStyle="1" w:styleId="Style1583">
    <w:name w:val="_Style 1583"/>
    <w:uiPriority w:val="99"/>
    <w:qFormat/>
    <w:pPr>
      <w:widowControl w:val="0"/>
      <w:jc w:val="both"/>
    </w:pPr>
    <w:rPr>
      <w:rFonts w:ascii="Times New Roman" w:eastAsia="宋体" w:hAnsi="Times New Roman" w:cs="Times New Roman"/>
      <w:kern w:val="2"/>
      <w:sz w:val="21"/>
      <w:szCs w:val="24"/>
    </w:rPr>
  </w:style>
  <w:style w:type="character" w:customStyle="1" w:styleId="z-13">
    <w:name w:val="z-窗体顶端 字符1"/>
    <w:qFormat/>
    <w:rPr>
      <w:rFonts w:ascii="Arial" w:hAnsi="Arial" w:cs="Arial"/>
      <w:vanish/>
      <w:sz w:val="16"/>
      <w:szCs w:val="16"/>
    </w:rPr>
  </w:style>
  <w:style w:type="character" w:customStyle="1" w:styleId="CharChar47">
    <w:name w:val="Char Char47"/>
    <w:uiPriority w:val="99"/>
    <w:qFormat/>
    <w:rPr>
      <w:rFonts w:ascii="Arial" w:eastAsia="黑体" w:hAnsi="Arial" w:cs="Arial"/>
      <w:b/>
      <w:kern w:val="2"/>
      <w:sz w:val="32"/>
      <w:szCs w:val="32"/>
      <w:lang w:val="en-US" w:eastAsia="zh-CN"/>
    </w:rPr>
  </w:style>
  <w:style w:type="character" w:customStyle="1" w:styleId="current">
    <w:name w:val="current"/>
    <w:qFormat/>
    <w:rPr>
      <w:b/>
      <w:color w:val="FFFFFF"/>
      <w:bdr w:val="single" w:sz="6" w:space="0" w:color="000099"/>
      <w:shd w:val="clear" w:color="auto" w:fill="000099"/>
    </w:rPr>
  </w:style>
  <w:style w:type="character" w:customStyle="1" w:styleId="Heading9Char">
    <w:name w:val="Heading 9 Char"/>
    <w:qFormat/>
    <w:rPr>
      <w:rFonts w:ascii="Arial" w:eastAsia="黑体" w:hAnsi="Arial"/>
      <w:sz w:val="21"/>
      <w:szCs w:val="21"/>
      <w:lang w:val="en-US" w:eastAsia="zh-CN" w:bidi="ar-SA"/>
    </w:rPr>
  </w:style>
  <w:style w:type="character" w:customStyle="1" w:styleId="lemmatitleh1">
    <w:name w:val="lemmatitleh1"/>
    <w:uiPriority w:val="99"/>
    <w:qFormat/>
  </w:style>
  <w:style w:type="character" w:customStyle="1" w:styleId="CharChar102">
    <w:name w:val="Char Char102"/>
    <w:qFormat/>
    <w:rPr>
      <w:b/>
      <w:kern w:val="44"/>
      <w:sz w:val="44"/>
    </w:rPr>
  </w:style>
  <w:style w:type="character" w:customStyle="1" w:styleId="CharChar471">
    <w:name w:val="Char Char471"/>
    <w:qFormat/>
    <w:rPr>
      <w:rFonts w:ascii="Arial" w:eastAsia="黑体" w:hAnsi="Arial"/>
      <w:b/>
      <w:bCs/>
      <w:kern w:val="2"/>
      <w:sz w:val="32"/>
      <w:szCs w:val="32"/>
      <w:lang w:val="en-US" w:eastAsia="zh-CN" w:bidi="ar-SA"/>
    </w:rPr>
  </w:style>
  <w:style w:type="character" w:customStyle="1" w:styleId="3Char6">
    <w:name w:val="标题3 Char"/>
    <w:link w:val="3ff8"/>
    <w:qFormat/>
    <w:rPr>
      <w:b/>
      <w:bCs/>
      <w:sz w:val="28"/>
      <w:szCs w:val="28"/>
    </w:rPr>
  </w:style>
  <w:style w:type="paragraph" w:customStyle="1" w:styleId="3ff8">
    <w:name w:val="标题3"/>
    <w:basedOn w:val="3"/>
    <w:link w:val="3Char6"/>
    <w:qFormat/>
    <w:pPr>
      <w:tabs>
        <w:tab w:val="left" w:pos="720"/>
      </w:tabs>
      <w:spacing w:before="0" w:after="0" w:line="480" w:lineRule="exact"/>
      <w:ind w:left="720" w:hanging="432"/>
      <w:jc w:val="left"/>
    </w:pPr>
    <w:rPr>
      <w:sz w:val="28"/>
      <w:szCs w:val="28"/>
    </w:rPr>
  </w:style>
  <w:style w:type="character" w:customStyle="1" w:styleId="select-info">
    <w:name w:val="select-info"/>
  </w:style>
  <w:style w:type="character" w:customStyle="1" w:styleId="2Char40">
    <w:name w:val="正文首行缩进 2 Char4"/>
    <w:uiPriority w:val="99"/>
    <w:qFormat/>
    <w:rPr>
      <w:rFonts w:ascii="宋体" w:hAnsi="宋体"/>
      <w:kern w:val="2"/>
      <w:sz w:val="21"/>
      <w:szCs w:val="24"/>
    </w:rPr>
  </w:style>
  <w:style w:type="character" w:customStyle="1" w:styleId="CharChar481">
    <w:name w:val="Char Char481"/>
    <w:qFormat/>
    <w:rPr>
      <w:rFonts w:eastAsia="宋体"/>
      <w:b/>
      <w:bCs/>
      <w:kern w:val="44"/>
      <w:sz w:val="44"/>
      <w:szCs w:val="44"/>
      <w:lang w:val="en-US" w:eastAsia="zh-CN" w:bidi="ar-SA"/>
    </w:rPr>
  </w:style>
  <w:style w:type="character" w:customStyle="1" w:styleId="disabled">
    <w:name w:val="disabled"/>
    <w:qFormat/>
    <w:rPr>
      <w:color w:val="DDDDDD"/>
      <w:bdr w:val="single" w:sz="6" w:space="0" w:color="EEEEEE"/>
    </w:rPr>
  </w:style>
  <w:style w:type="character" w:customStyle="1" w:styleId="Heading6Char">
    <w:name w:val="Heading 6 Char"/>
    <w:qFormat/>
    <w:rPr>
      <w:rFonts w:ascii="Arial" w:eastAsia="黑体" w:hAnsi="Arial"/>
      <w:b/>
      <w:bCs/>
      <w:sz w:val="24"/>
      <w:szCs w:val="24"/>
      <w:lang w:val="en-US" w:eastAsia="zh-CN" w:bidi="ar-SA"/>
    </w:rPr>
  </w:style>
  <w:style w:type="character" w:customStyle="1" w:styleId="CharChar101">
    <w:name w:val="Char Char101"/>
    <w:qFormat/>
    <w:rPr>
      <w:b/>
      <w:kern w:val="44"/>
      <w:sz w:val="44"/>
    </w:rPr>
  </w:style>
  <w:style w:type="character" w:customStyle="1" w:styleId="hover14">
    <w:name w:val="hover14"/>
    <w:rPr>
      <w:shd w:val="clear" w:color="auto" w:fill="EEEEEE"/>
    </w:rPr>
  </w:style>
  <w:style w:type="character" w:customStyle="1" w:styleId="Char1f7">
    <w:name w:val="尾注文本 Char1"/>
    <w:uiPriority w:val="99"/>
    <w:qFormat/>
    <w:rPr>
      <w:kern w:val="2"/>
      <w:sz w:val="21"/>
      <w:szCs w:val="24"/>
    </w:rPr>
  </w:style>
  <w:style w:type="character" w:customStyle="1" w:styleId="CharChar201">
    <w:name w:val="Char Char201"/>
    <w:qFormat/>
    <w:rPr>
      <w:rFonts w:ascii="Times New Roman" w:eastAsia="宋体" w:hAnsi="Times New Roman"/>
      <w:b/>
      <w:bCs/>
      <w:sz w:val="28"/>
      <w:szCs w:val="32"/>
    </w:rPr>
  </w:style>
  <w:style w:type="character" w:customStyle="1" w:styleId="skypepnhtextspan">
    <w:name w:val="skype_pnh_text_span"/>
    <w:qFormat/>
    <w:rPr>
      <w:rFonts w:cs="Times New Roman"/>
    </w:rPr>
  </w:style>
  <w:style w:type="character" w:customStyle="1" w:styleId="DocumentMapChar">
    <w:name w:val="Document Map Char"/>
    <w:qFormat/>
    <w:rPr>
      <w:rFonts w:eastAsia="宋体"/>
      <w:kern w:val="2"/>
      <w:sz w:val="21"/>
      <w:szCs w:val="24"/>
      <w:lang w:val="en-US" w:eastAsia="zh-CN" w:bidi="ar-SA"/>
    </w:rPr>
  </w:style>
  <w:style w:type="character" w:customStyle="1" w:styleId="CharChar262">
    <w:name w:val="Char Char262"/>
    <w:rPr>
      <w:rFonts w:ascii="Arial" w:eastAsia="黑体" w:hAnsi="Arial"/>
      <w:b/>
      <w:bCs/>
      <w:sz w:val="24"/>
      <w:szCs w:val="24"/>
      <w:lang w:val="en-US" w:eastAsia="zh-CN" w:bidi="ar-SA"/>
    </w:rPr>
  </w:style>
  <w:style w:type="character" w:customStyle="1" w:styleId="Char51">
    <w:name w:val="批注主题 Char5"/>
    <w:qFormat/>
    <w:rPr>
      <w:rFonts w:ascii="宋体" w:hAnsi="Times New Roman" w:cs="宋体"/>
      <w:b/>
      <w:bCs/>
      <w:sz w:val="22"/>
      <w:szCs w:val="22"/>
    </w:rPr>
  </w:style>
  <w:style w:type="character" w:customStyle="1" w:styleId="Heading7Char">
    <w:name w:val="Heading 7 Char"/>
    <w:qFormat/>
    <w:rPr>
      <w:rFonts w:eastAsia="宋体"/>
      <w:b/>
      <w:bCs/>
      <w:sz w:val="24"/>
      <w:szCs w:val="24"/>
      <w:lang w:val="en-US" w:eastAsia="zh-CN" w:bidi="ar-SA"/>
    </w:rPr>
  </w:style>
  <w:style w:type="character" w:customStyle="1" w:styleId="CharChar2411">
    <w:name w:val="Char Char2411"/>
    <w:rPr>
      <w:rFonts w:ascii="Arial" w:eastAsia="黑体" w:hAnsi="Arial"/>
      <w:sz w:val="24"/>
      <w:szCs w:val="24"/>
      <w:lang w:val="en-US" w:eastAsia="zh-CN" w:bidi="ar-SA"/>
    </w:rPr>
  </w:style>
  <w:style w:type="character" w:customStyle="1" w:styleId="skypepnhleftspan">
    <w:name w:val="skype_pnh_left_span"/>
    <w:qFormat/>
    <w:rPr>
      <w:rFonts w:cs="Times New Roman"/>
    </w:rPr>
  </w:style>
  <w:style w:type="character" w:customStyle="1" w:styleId="skypepnhcontainer">
    <w:name w:val="skype_pnh_container"/>
    <w:qFormat/>
    <w:rPr>
      <w:rFonts w:cs="Times New Roman"/>
    </w:rPr>
  </w:style>
  <w:style w:type="character" w:customStyle="1" w:styleId="BodyText2Char">
    <w:name w:val="Body Text 2 Char"/>
    <w:qFormat/>
    <w:rPr>
      <w:rFonts w:eastAsia="宋体"/>
      <w:kern w:val="2"/>
      <w:sz w:val="24"/>
      <w:lang w:val="en-US" w:eastAsia="zh-CN" w:bidi="ar-SA"/>
    </w:rPr>
  </w:style>
  <w:style w:type="character" w:customStyle="1" w:styleId="1ffff1">
    <w:name w:val="标题1"/>
    <w:qFormat/>
  </w:style>
  <w:style w:type="character" w:customStyle="1" w:styleId="Heading5Char">
    <w:name w:val="Heading 5 Char"/>
    <w:rPr>
      <w:rFonts w:eastAsia="宋体"/>
      <w:b/>
      <w:bCs/>
      <w:kern w:val="2"/>
      <w:sz w:val="28"/>
      <w:szCs w:val="28"/>
      <w:lang w:val="en-US" w:eastAsia="zh-CN" w:bidi="ar-SA"/>
    </w:rPr>
  </w:style>
  <w:style w:type="character" w:customStyle="1" w:styleId="SMWHeading2">
    <w:name w:val="SMW Heading 2 字元"/>
    <w:link w:val="SMWHeading20"/>
    <w:qFormat/>
    <w:rPr>
      <w:rFonts w:eastAsia="PMingLiU"/>
      <w:b/>
      <w:sz w:val="24"/>
      <w:lang w:eastAsia="en-US"/>
    </w:rPr>
  </w:style>
  <w:style w:type="paragraph" w:customStyle="1" w:styleId="SMWHeading20">
    <w:name w:val="SMW Heading 2"/>
    <w:basedOn w:val="a"/>
    <w:next w:val="NormalwSpaceafter"/>
    <w:link w:val="SMWHeading2"/>
    <w:qFormat/>
    <w:pPr>
      <w:keepNext/>
      <w:widowControl/>
      <w:spacing w:after="240"/>
      <w:outlineLvl w:val="1"/>
    </w:pPr>
    <w:rPr>
      <w:rFonts w:eastAsia="PMingLiU"/>
      <w:b/>
      <w:sz w:val="24"/>
      <w:lang w:eastAsia="en-US"/>
    </w:rPr>
  </w:style>
  <w:style w:type="paragraph" w:customStyle="1" w:styleId="NormalwSpaceafter">
    <w:name w:val="Normal w/ Space after"/>
    <w:basedOn w:val="a"/>
    <w:qFormat/>
    <w:pPr>
      <w:widowControl/>
      <w:spacing w:after="240"/>
    </w:pPr>
    <w:rPr>
      <w:rFonts w:ascii="Times New Roman" w:eastAsia="PMingLiU" w:hAnsi="Times New Roman" w:cs="Times New Roman"/>
      <w:kern w:val="0"/>
      <w:sz w:val="24"/>
      <w:szCs w:val="20"/>
      <w:lang w:eastAsia="en-US"/>
    </w:rPr>
  </w:style>
  <w:style w:type="character" w:customStyle="1" w:styleId="CommentSubjectChar">
    <w:name w:val="Comment Subject Char"/>
    <w:qFormat/>
    <w:rPr>
      <w:rFonts w:eastAsia="宋体"/>
      <w:b/>
      <w:bCs/>
      <w:kern w:val="2"/>
      <w:sz w:val="24"/>
      <w:szCs w:val="24"/>
      <w:lang w:val="en-US" w:eastAsia="zh-CN" w:bidi="ar-SA"/>
    </w:rPr>
  </w:style>
  <w:style w:type="character" w:customStyle="1" w:styleId="Char52">
    <w:name w:val="引用 Char5"/>
    <w:uiPriority w:val="29"/>
    <w:qFormat/>
    <w:rPr>
      <w:rFonts w:ascii="宋体" w:hAnsi="Times New Roman" w:cs="宋体"/>
      <w:i/>
      <w:iCs/>
      <w:color w:val="000000"/>
      <w:sz w:val="22"/>
      <w:szCs w:val="22"/>
    </w:rPr>
  </w:style>
  <w:style w:type="character" w:customStyle="1" w:styleId="Heading4Char">
    <w:name w:val="Heading 4 Char"/>
    <w:qFormat/>
    <w:rPr>
      <w:rFonts w:ascii="Arial" w:eastAsia="黑体" w:hAnsi="Arial"/>
      <w:b/>
      <w:bCs/>
      <w:kern w:val="2"/>
      <w:sz w:val="28"/>
      <w:szCs w:val="28"/>
      <w:lang w:val="en-US" w:eastAsia="zh-CN" w:bidi="ar-SA"/>
    </w:rPr>
  </w:style>
  <w:style w:type="character" w:customStyle="1" w:styleId="skypepnhdropartspan">
    <w:name w:val="skype_pnh_dropart_span"/>
    <w:qFormat/>
    <w:rPr>
      <w:rFonts w:cs="Times New Roman"/>
    </w:rPr>
  </w:style>
  <w:style w:type="character" w:customStyle="1" w:styleId="skypepnhdropartflagspan">
    <w:name w:val="skype_pnh_dropart_flag_span"/>
    <w:qFormat/>
    <w:rPr>
      <w:rFonts w:cs="Times New Roman"/>
    </w:rPr>
  </w:style>
  <w:style w:type="character" w:customStyle="1" w:styleId="1120">
    <w:name w:val="明显强调112"/>
    <w:qFormat/>
    <w:rPr>
      <w:rFonts w:ascii="Times New Roman" w:hAnsi="Times New Roman" w:cs="Times New Roman" w:hint="default"/>
      <w:b/>
      <w:i/>
      <w:color w:val="4F81BD"/>
    </w:rPr>
  </w:style>
  <w:style w:type="character" w:customStyle="1" w:styleId="CharChar2311">
    <w:name w:val="Char Char2311"/>
    <w:rPr>
      <w:rFonts w:ascii="Arial" w:eastAsia="黑体" w:hAnsi="Arial"/>
      <w:sz w:val="21"/>
      <w:szCs w:val="21"/>
      <w:lang w:val="en-US" w:eastAsia="zh-CN" w:bidi="ar-SA"/>
    </w:rPr>
  </w:style>
  <w:style w:type="character" w:customStyle="1" w:styleId="IntenseQuoteChar1">
    <w:name w:val="Intense Quote Char1"/>
    <w:qFormat/>
    <w:rPr>
      <w:rFonts w:cs="Times New Roman"/>
      <w:b/>
      <w:bCs/>
      <w:i/>
      <w:iCs/>
      <w:color w:val="4F81BD"/>
      <w:sz w:val="24"/>
      <w:szCs w:val="24"/>
    </w:rPr>
  </w:style>
  <w:style w:type="character" w:customStyle="1" w:styleId="-2Char">
    <w:name w:val="浅色底纹 - 强调文字颜色 2 Char"/>
    <w:link w:val="-21"/>
    <w:rPr>
      <w:b/>
      <w:bCs/>
      <w:i/>
      <w:iCs/>
      <w:color w:val="4F81BD"/>
    </w:rPr>
  </w:style>
  <w:style w:type="paragraph" w:customStyle="1" w:styleId="-21">
    <w:name w:val="浅色底纹 - 强调文字颜色 21"/>
    <w:basedOn w:val="a"/>
    <w:next w:val="a"/>
    <w:link w:val="-2Char"/>
    <w:qFormat/>
    <w:pPr>
      <w:pBdr>
        <w:bottom w:val="single" w:sz="4" w:space="4" w:color="4F81BD"/>
      </w:pBdr>
      <w:spacing w:before="200" w:after="280"/>
      <w:ind w:left="936" w:right="936"/>
    </w:pPr>
    <w:rPr>
      <w:b/>
      <w:bCs/>
      <w:i/>
      <w:iCs/>
      <w:color w:val="4F81BD"/>
    </w:rPr>
  </w:style>
  <w:style w:type="character" w:customStyle="1" w:styleId="CharChar2711">
    <w:name w:val="Char Char2711"/>
    <w:rPr>
      <w:rFonts w:eastAsia="宋体"/>
      <w:b/>
      <w:kern w:val="2"/>
      <w:sz w:val="28"/>
      <w:lang w:val="en-US" w:eastAsia="zh-CN" w:bidi="ar-SA"/>
    </w:rPr>
  </w:style>
  <w:style w:type="character" w:customStyle="1" w:styleId="skypepnhmark">
    <w:name w:val="skype_pnh_mark"/>
    <w:qFormat/>
    <w:rPr>
      <w:rFonts w:cs="Times New Roman"/>
      <w:vanish/>
    </w:rPr>
  </w:style>
  <w:style w:type="character" w:customStyle="1" w:styleId="BodyText3Char">
    <w:name w:val="Body Text 3 Char"/>
    <w:qFormat/>
    <w:rPr>
      <w:rFonts w:ascii="宋体" w:eastAsia="宋体"/>
      <w:kern w:val="2"/>
      <w:sz w:val="24"/>
      <w:lang w:val="en-US" w:eastAsia="zh-CN" w:bidi="ar-SA"/>
    </w:rPr>
  </w:style>
  <w:style w:type="character" w:customStyle="1" w:styleId="-1Char0">
    <w:name w:val="彩色网格 - 强调文字颜色 1 Char"/>
    <w:link w:val="-111"/>
    <w:qFormat/>
    <w:rPr>
      <w:i/>
      <w:iCs/>
      <w:color w:val="000000"/>
    </w:rPr>
  </w:style>
  <w:style w:type="paragraph" w:customStyle="1" w:styleId="-111">
    <w:name w:val="彩色网格 - 强调文字颜色 11"/>
    <w:basedOn w:val="a"/>
    <w:next w:val="a"/>
    <w:link w:val="-1Char0"/>
    <w:qFormat/>
    <w:rPr>
      <w:i/>
      <w:iCs/>
      <w:color w:val="000000"/>
    </w:rPr>
  </w:style>
  <w:style w:type="character" w:customStyle="1" w:styleId="skypepnhprintcontainer">
    <w:name w:val="skype_pnh_print_container"/>
    <w:qFormat/>
    <w:rPr>
      <w:rFonts w:cs="Times New Roman"/>
    </w:rPr>
  </w:style>
  <w:style w:type="character" w:customStyle="1" w:styleId="Charfff1">
    <w:name w:val="称呼 Char"/>
    <w:link w:val="1ffff2"/>
    <w:qFormat/>
    <w:rPr>
      <w:rFonts w:ascii="宋体" w:hAnsi="宋体"/>
      <w:sz w:val="24"/>
    </w:rPr>
  </w:style>
  <w:style w:type="paragraph" w:customStyle="1" w:styleId="1ffff2">
    <w:name w:val="称呼1"/>
    <w:basedOn w:val="a"/>
    <w:next w:val="a"/>
    <w:link w:val="Charfff1"/>
    <w:qFormat/>
    <w:pPr>
      <w:ind w:firstLineChars="200" w:firstLine="200"/>
    </w:pPr>
    <w:rPr>
      <w:rFonts w:ascii="宋体" w:hAnsi="宋体"/>
      <w:sz w:val="24"/>
    </w:rPr>
  </w:style>
  <w:style w:type="character" w:customStyle="1" w:styleId="CharChar2511">
    <w:name w:val="Char Char2511"/>
    <w:rPr>
      <w:rFonts w:eastAsia="宋体"/>
      <w:b/>
      <w:bCs/>
      <w:sz w:val="24"/>
      <w:szCs w:val="24"/>
      <w:lang w:val="en-US" w:eastAsia="zh-CN" w:bidi="ar-SA"/>
    </w:rPr>
  </w:style>
  <w:style w:type="character" w:customStyle="1" w:styleId="Heading8Char">
    <w:name w:val="Heading 8 Char"/>
    <w:qFormat/>
    <w:rPr>
      <w:rFonts w:ascii="Arial" w:eastAsia="黑体" w:hAnsi="Arial"/>
      <w:sz w:val="24"/>
      <w:szCs w:val="24"/>
      <w:lang w:val="en-US" w:eastAsia="zh-CN" w:bidi="ar-SA"/>
    </w:rPr>
  </w:style>
  <w:style w:type="character" w:customStyle="1" w:styleId="QuoteChar1">
    <w:name w:val="Quote Char1"/>
    <w:qFormat/>
    <w:rPr>
      <w:rFonts w:cs="Times New Roman"/>
      <w:i/>
      <w:iCs/>
      <w:color w:val="000000"/>
      <w:sz w:val="24"/>
      <w:szCs w:val="24"/>
    </w:rPr>
  </w:style>
  <w:style w:type="character" w:customStyle="1" w:styleId="CharChar282">
    <w:name w:val="Char Char282"/>
    <w:rPr>
      <w:rFonts w:ascii="Arial" w:eastAsia="黑体" w:hAnsi="Arial"/>
      <w:b/>
      <w:bCs/>
      <w:kern w:val="2"/>
      <w:sz w:val="28"/>
      <w:szCs w:val="28"/>
      <w:lang w:val="en-US" w:eastAsia="zh-CN" w:bidi="ar-SA"/>
    </w:rPr>
  </w:style>
  <w:style w:type="character" w:customStyle="1" w:styleId="skypepnhrightspan">
    <w:name w:val="skype_pnh_right_span"/>
    <w:qFormat/>
    <w:rPr>
      <w:rFonts w:cs="Times New Roman"/>
    </w:rPr>
  </w:style>
  <w:style w:type="character" w:customStyle="1" w:styleId="2ffff1">
    <w:name w:val="标题2"/>
    <w:qFormat/>
  </w:style>
  <w:style w:type="character" w:customStyle="1" w:styleId="Char53">
    <w:name w:val="明显引用 Char5"/>
    <w:uiPriority w:val="30"/>
    <w:qFormat/>
    <w:rPr>
      <w:rFonts w:ascii="宋体" w:hAnsi="Times New Roman" w:cs="宋体"/>
      <w:b/>
      <w:bCs/>
      <w:i/>
      <w:iCs/>
      <w:color w:val="4F81BD"/>
      <w:sz w:val="22"/>
      <w:szCs w:val="22"/>
    </w:rPr>
  </w:style>
  <w:style w:type="character" w:customStyle="1" w:styleId="s1">
    <w:name w:val="s1"/>
    <w:qFormat/>
    <w:rPr>
      <w:sz w:val="18"/>
      <w:szCs w:val="18"/>
    </w:rPr>
  </w:style>
  <w:style w:type="character" w:customStyle="1" w:styleId="CharChar2211">
    <w:name w:val="Char Char2211"/>
    <w:rPr>
      <w:rFonts w:eastAsia="宋体"/>
      <w:b/>
      <w:bCs/>
      <w:kern w:val="44"/>
      <w:sz w:val="44"/>
      <w:szCs w:val="44"/>
      <w:lang w:val="en-US" w:eastAsia="zh-CN" w:bidi="ar-SA"/>
    </w:rPr>
  </w:style>
  <w:style w:type="character" w:customStyle="1" w:styleId="Char4c">
    <w:name w:val="批注文字 Char4"/>
    <w:qFormat/>
    <w:rPr>
      <w:rFonts w:ascii="宋体" w:hAnsi="Times New Roman" w:cs="宋体"/>
      <w:sz w:val="22"/>
      <w:szCs w:val="22"/>
    </w:rPr>
  </w:style>
  <w:style w:type="character" w:customStyle="1" w:styleId="t-link30">
    <w:name w:val="t-link30"/>
    <w:qFormat/>
  </w:style>
  <w:style w:type="character" w:customStyle="1" w:styleId="Heading1Char1">
    <w:name w:val="Heading 1 Char1"/>
    <w:rPr>
      <w:rFonts w:eastAsia="宋体"/>
      <w:b/>
      <w:bCs/>
      <w:kern w:val="44"/>
      <w:sz w:val="44"/>
      <w:szCs w:val="44"/>
      <w:lang w:val="en-US" w:eastAsia="zh-CN" w:bidi="ar-SA"/>
    </w:rPr>
  </w:style>
  <w:style w:type="character" w:customStyle="1" w:styleId="FootnoteTextChar">
    <w:name w:val="Footnote Text Char"/>
    <w:qFormat/>
    <w:rPr>
      <w:rFonts w:eastAsia="宋体"/>
      <w:kern w:val="2"/>
      <w:lang w:val="en-US" w:eastAsia="zh-CN" w:bidi="ar-SA"/>
    </w:rPr>
  </w:style>
  <w:style w:type="character" w:customStyle="1" w:styleId="1121">
    <w:name w:val="明显参考112"/>
    <w:rPr>
      <w:rFonts w:ascii="Times New Roman" w:hAnsi="Times New Roman" w:cs="Times New Roman" w:hint="default"/>
      <w:b/>
      <w:smallCaps/>
      <w:color w:val="C0504D"/>
      <w:spacing w:val="5"/>
      <w:u w:val="single"/>
    </w:rPr>
  </w:style>
  <w:style w:type="character" w:customStyle="1" w:styleId="Char4d">
    <w:name w:val="正文首行缩进 Char4"/>
    <w:uiPriority w:val="99"/>
    <w:rPr>
      <w:rFonts w:ascii="宋体" w:hAnsi="宋体"/>
      <w:kern w:val="2"/>
      <w:sz w:val="21"/>
      <w:szCs w:val="24"/>
    </w:rPr>
  </w:style>
  <w:style w:type="character" w:customStyle="1" w:styleId="111c">
    <w:name w:val="明显参考111"/>
    <w:qFormat/>
    <w:rPr>
      <w:rFonts w:ascii="Times New Roman" w:hAnsi="Times New Roman" w:cs="Times New Roman" w:hint="default"/>
      <w:b/>
      <w:smallCaps/>
      <w:color w:val="C0504D"/>
      <w:spacing w:val="5"/>
      <w:u w:val="single"/>
    </w:rPr>
  </w:style>
  <w:style w:type="character" w:customStyle="1" w:styleId="HTMLMarkup">
    <w:name w:val="HTML Markup"/>
    <w:qFormat/>
    <w:rPr>
      <w:vanish/>
      <w:color w:val="FF0000"/>
    </w:rPr>
  </w:style>
  <w:style w:type="character" w:customStyle="1" w:styleId="mailsessiontitletail">
    <w:name w:val="mail_session_title_tail"/>
    <w:uiPriority w:val="99"/>
    <w:qFormat/>
  </w:style>
  <w:style w:type="character" w:customStyle="1" w:styleId="CharChar48">
    <w:name w:val="Char Char48"/>
    <w:uiPriority w:val="99"/>
    <w:qFormat/>
    <w:rPr>
      <w:rFonts w:ascii="宋体" w:eastAsia="宋体" w:hAnsi="宋体" w:cs="宋体"/>
      <w:b/>
      <w:kern w:val="44"/>
      <w:sz w:val="44"/>
      <w:szCs w:val="44"/>
      <w:lang w:val="en-US" w:eastAsia="zh-CN"/>
    </w:rPr>
  </w:style>
  <w:style w:type="character" w:customStyle="1" w:styleId="hourpm">
    <w:name w:val="hour_pm"/>
    <w:qFormat/>
  </w:style>
  <w:style w:type="character" w:customStyle="1" w:styleId="CharChar221">
    <w:name w:val="Char Char221"/>
    <w:qFormat/>
    <w:rPr>
      <w:rFonts w:ascii="Arial" w:eastAsia="黑体" w:hAnsi="Arial"/>
      <w:sz w:val="24"/>
      <w:szCs w:val="24"/>
    </w:rPr>
  </w:style>
  <w:style w:type="character" w:customStyle="1" w:styleId="so-ask-best">
    <w:name w:val="so-ask-best"/>
    <w:qFormat/>
  </w:style>
  <w:style w:type="character" w:customStyle="1" w:styleId="hover10">
    <w:name w:val="hover10"/>
    <w:qFormat/>
    <w:rPr>
      <w:color w:val="999999"/>
      <w:shd w:val="clear" w:color="auto" w:fill="EEEEEE"/>
    </w:rPr>
  </w:style>
  <w:style w:type="character" w:customStyle="1" w:styleId="CharChar251">
    <w:name w:val="Char Char251"/>
    <w:qFormat/>
    <w:rPr>
      <w:b/>
      <w:bCs/>
      <w:kern w:val="2"/>
      <w:sz w:val="28"/>
      <w:szCs w:val="28"/>
    </w:rPr>
  </w:style>
  <w:style w:type="character" w:customStyle="1" w:styleId="CharChar271">
    <w:name w:val="Char Char271"/>
    <w:qFormat/>
    <w:rPr>
      <w:b/>
      <w:bCs/>
      <w:kern w:val="2"/>
      <w:sz w:val="24"/>
      <w:szCs w:val="32"/>
    </w:rPr>
  </w:style>
  <w:style w:type="character" w:customStyle="1" w:styleId="LDChar">
    <w:name w:val="样式LD Char"/>
    <w:link w:val="LD"/>
    <w:qFormat/>
    <w:locked/>
    <w:rPr>
      <w:rFonts w:ascii="宋体" w:hAnsi="宋体"/>
      <w:sz w:val="24"/>
    </w:rPr>
  </w:style>
  <w:style w:type="paragraph" w:customStyle="1" w:styleId="LD">
    <w:name w:val="样式LD"/>
    <w:basedOn w:val="a"/>
    <w:link w:val="LDChar"/>
    <w:qFormat/>
    <w:pPr>
      <w:spacing w:line="360" w:lineRule="auto"/>
      <w:ind w:leftChars="202" w:left="424"/>
    </w:pPr>
    <w:rPr>
      <w:rFonts w:ascii="宋体" w:hAnsi="宋体"/>
      <w:sz w:val="24"/>
    </w:rPr>
  </w:style>
  <w:style w:type="character" w:customStyle="1" w:styleId="CharChar51">
    <w:name w:val="Char Char51"/>
    <w:rPr>
      <w:rFonts w:ascii="Arial" w:eastAsia="黑体" w:hAnsi="Arial"/>
      <w:b/>
      <w:bCs/>
      <w:kern w:val="2"/>
      <w:sz w:val="32"/>
      <w:szCs w:val="32"/>
    </w:rPr>
  </w:style>
  <w:style w:type="character" w:customStyle="1" w:styleId="mailsessiontitlemain">
    <w:name w:val="mail_session_title_main"/>
    <w:uiPriority w:val="99"/>
    <w:qFormat/>
  </w:style>
  <w:style w:type="character" w:customStyle="1" w:styleId="bidbd">
    <w:name w:val="bidbd"/>
    <w:qFormat/>
    <w:rPr>
      <w:b/>
      <w:sz w:val="18"/>
      <w:szCs w:val="18"/>
      <w:bdr w:val="single" w:sz="6" w:space="0" w:color="009933"/>
      <w:shd w:val="clear" w:color="auto" w:fill="DDFFE8"/>
    </w:rPr>
  </w:style>
  <w:style w:type="character" w:customStyle="1" w:styleId="CharChar46">
    <w:name w:val="Char Char46"/>
    <w:uiPriority w:val="99"/>
    <w:qFormat/>
    <w:rPr>
      <w:rFonts w:ascii="宋体" w:eastAsia="宋体" w:hAnsi="宋体" w:cs="宋体"/>
      <w:b/>
      <w:kern w:val="2"/>
      <w:sz w:val="32"/>
      <w:szCs w:val="32"/>
      <w:lang w:val="en-US" w:eastAsia="zh-CN"/>
    </w:rPr>
  </w:style>
  <w:style w:type="character" w:customStyle="1" w:styleId="CharChar241">
    <w:name w:val="Char Char241"/>
    <w:qFormat/>
    <w:rPr>
      <w:rFonts w:ascii="Arial" w:eastAsia="黑体" w:hAnsi="Arial"/>
      <w:b/>
      <w:bCs/>
      <w:sz w:val="24"/>
      <w:szCs w:val="24"/>
    </w:rPr>
  </w:style>
  <w:style w:type="character" w:customStyle="1" w:styleId="CharChar461">
    <w:name w:val="Char Char461"/>
    <w:qFormat/>
    <w:locked/>
    <w:rPr>
      <w:rFonts w:eastAsia="宋体"/>
      <w:b/>
      <w:bCs/>
      <w:kern w:val="2"/>
      <w:sz w:val="32"/>
      <w:szCs w:val="32"/>
      <w:lang w:val="en-US" w:eastAsia="zh-CN" w:bidi="ar-SA"/>
    </w:rPr>
  </w:style>
  <w:style w:type="character" w:customStyle="1" w:styleId="hover12">
    <w:name w:val="hover12"/>
    <w:qFormat/>
    <w:rPr>
      <w:shd w:val="clear" w:color="auto" w:fill="EEEEEE"/>
    </w:rPr>
  </w:style>
  <w:style w:type="character" w:customStyle="1" w:styleId="CharChar231">
    <w:name w:val="Char Char231"/>
    <w:qFormat/>
    <w:rPr>
      <w:b/>
      <w:bCs/>
      <w:sz w:val="24"/>
      <w:szCs w:val="24"/>
    </w:rPr>
  </w:style>
  <w:style w:type="character" w:customStyle="1" w:styleId="ld1Char">
    <w:name w:val="样式ld1 Char"/>
    <w:link w:val="ld1"/>
    <w:qFormat/>
    <w:locked/>
    <w:rPr>
      <w:b/>
      <w:color w:val="000000"/>
      <w:sz w:val="28"/>
      <w:szCs w:val="28"/>
    </w:rPr>
  </w:style>
  <w:style w:type="paragraph" w:customStyle="1" w:styleId="ld1">
    <w:name w:val="样式ld1"/>
    <w:basedOn w:val="a"/>
    <w:link w:val="ld1Char"/>
    <w:qFormat/>
    <w:pPr>
      <w:spacing w:line="360" w:lineRule="auto"/>
      <w:ind w:leftChars="-203" w:left="-426"/>
    </w:pPr>
    <w:rPr>
      <w:b/>
      <w:color w:val="000000"/>
      <w:sz w:val="28"/>
      <w:szCs w:val="28"/>
    </w:rPr>
  </w:style>
  <w:style w:type="character" w:customStyle="1" w:styleId="select-item">
    <w:name w:val="select-item"/>
  </w:style>
  <w:style w:type="character" w:customStyle="1" w:styleId="hover9">
    <w:name w:val="hover9"/>
    <w:qFormat/>
    <w:rPr>
      <w:shd w:val="clear" w:color="auto" w:fill="EEEEEE"/>
    </w:rPr>
  </w:style>
  <w:style w:type="character" w:customStyle="1" w:styleId="houram">
    <w:name w:val="hour_am"/>
    <w:qFormat/>
  </w:style>
  <w:style w:type="character" w:customStyle="1" w:styleId="old">
    <w:name w:val="old"/>
    <w:qFormat/>
    <w:rPr>
      <w:color w:val="999999"/>
    </w:rPr>
  </w:style>
  <w:style w:type="character" w:customStyle="1" w:styleId="current2">
    <w:name w:val="current2"/>
    <w:qFormat/>
    <w:rPr>
      <w:b/>
      <w:color w:val="FFFFFF"/>
      <w:bdr w:val="single" w:sz="6" w:space="0" w:color="000099"/>
      <w:shd w:val="clear" w:color="auto" w:fill="000099"/>
    </w:rPr>
  </w:style>
  <w:style w:type="character" w:customStyle="1" w:styleId="ld2Char">
    <w:name w:val="样式ld2 Char"/>
    <w:link w:val="ld2"/>
    <w:qFormat/>
    <w:locked/>
    <w:rPr>
      <w:color w:val="000000"/>
      <w:sz w:val="28"/>
      <w:szCs w:val="28"/>
    </w:rPr>
  </w:style>
  <w:style w:type="paragraph" w:customStyle="1" w:styleId="ld2">
    <w:name w:val="样式ld2"/>
    <w:basedOn w:val="a"/>
    <w:link w:val="ld2Char"/>
    <w:qFormat/>
    <w:pPr>
      <w:spacing w:line="360" w:lineRule="auto"/>
      <w:ind w:leftChars="-202" w:left="-424"/>
    </w:pPr>
    <w:rPr>
      <w:color w:val="000000"/>
      <w:sz w:val="28"/>
      <w:szCs w:val="28"/>
    </w:rPr>
  </w:style>
  <w:style w:type="character" w:customStyle="1" w:styleId="Charfff2">
    <w:name w:val="正文 + 宋体 Char"/>
    <w:link w:val="afffffffffff9"/>
    <w:qFormat/>
    <w:rPr>
      <w:rFonts w:ascii="宋体" w:hAnsi="宋体"/>
      <w:sz w:val="28"/>
      <w:szCs w:val="28"/>
    </w:rPr>
  </w:style>
  <w:style w:type="paragraph" w:customStyle="1" w:styleId="afffffffffff9">
    <w:name w:val="正文 + 宋体"/>
    <w:basedOn w:val="a"/>
    <w:link w:val="Charfff2"/>
    <w:qFormat/>
    <w:pPr>
      <w:tabs>
        <w:tab w:val="left" w:pos="9484"/>
      </w:tabs>
      <w:spacing w:line="360" w:lineRule="auto"/>
    </w:pPr>
    <w:rPr>
      <w:rFonts w:ascii="宋体" w:hAnsi="宋体"/>
      <w:sz w:val="28"/>
      <w:szCs w:val="28"/>
    </w:rPr>
  </w:style>
  <w:style w:type="character" w:customStyle="1" w:styleId="new4">
    <w:name w:val="new"/>
    <w:qFormat/>
    <w:rPr>
      <w:color w:val="999999"/>
    </w:rPr>
  </w:style>
  <w:style w:type="character" w:customStyle="1" w:styleId="old1">
    <w:name w:val="old1"/>
    <w:qFormat/>
    <w:rPr>
      <w:color w:val="999999"/>
    </w:rPr>
  </w:style>
  <w:style w:type="character" w:customStyle="1" w:styleId="hover13">
    <w:name w:val="hover13"/>
    <w:qFormat/>
    <w:rPr>
      <w:shd w:val="clear" w:color="auto" w:fill="EEEEEE"/>
    </w:rPr>
  </w:style>
  <w:style w:type="character" w:customStyle="1" w:styleId="2Charb">
    <w:name w:val="标题2 Char"/>
    <w:link w:val="21f5"/>
    <w:qFormat/>
    <w:rPr>
      <w:rFonts w:ascii="黑体" w:eastAsia="黑体" w:hAnsi="Cambria"/>
      <w:b/>
      <w:bCs/>
      <w:sz w:val="28"/>
      <w:szCs w:val="28"/>
    </w:rPr>
  </w:style>
  <w:style w:type="paragraph" w:customStyle="1" w:styleId="21f5">
    <w:name w:val="标题21"/>
    <w:basedOn w:val="2"/>
    <w:next w:val="a"/>
    <w:link w:val="2Charb"/>
    <w:qFormat/>
    <w:pPr>
      <w:tabs>
        <w:tab w:val="left" w:pos="720"/>
      </w:tabs>
      <w:spacing w:before="0" w:after="0" w:line="420" w:lineRule="exact"/>
      <w:jc w:val="left"/>
    </w:pPr>
    <w:rPr>
      <w:rFonts w:ascii="黑体" w:eastAsia="黑体" w:hAnsi="Cambria" w:cstheme="minorBidi"/>
      <w:szCs w:val="28"/>
    </w:rPr>
  </w:style>
  <w:style w:type="character" w:customStyle="1" w:styleId="soon2">
    <w:name w:val="soon2"/>
    <w:qFormat/>
    <w:rPr>
      <w:vanish/>
    </w:rPr>
  </w:style>
  <w:style w:type="character" w:customStyle="1" w:styleId="Char2f1">
    <w:name w:val="尾注文本 Char2"/>
    <w:uiPriority w:val="99"/>
    <w:qFormat/>
    <w:rPr>
      <w:kern w:val="2"/>
      <w:sz w:val="21"/>
      <w:szCs w:val="24"/>
    </w:rPr>
  </w:style>
  <w:style w:type="character" w:customStyle="1" w:styleId="bid">
    <w:name w:val="bid"/>
    <w:qFormat/>
    <w:rPr>
      <w:b/>
      <w:sz w:val="18"/>
      <w:szCs w:val="18"/>
      <w:bdr w:val="single" w:sz="6" w:space="0" w:color="FF9900"/>
      <w:shd w:val="clear" w:color="auto" w:fill="FFE7C1"/>
    </w:rPr>
  </w:style>
  <w:style w:type="paragraph" w:customStyle="1" w:styleId="et23">
    <w:name w:val="et2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a">
    <w:name w:val="简单回函地址"/>
    <w:basedOn w:val="a"/>
    <w:qFormat/>
    <w:rPr>
      <w:rFonts w:ascii="Times New Roman" w:eastAsia="宋体" w:hAnsi="Times New Roman" w:cs="Times New Roman"/>
    </w:rPr>
  </w:style>
  <w:style w:type="paragraph" w:customStyle="1" w:styleId="H2">
    <w:name w:val="H2"/>
    <w:qFormat/>
    <w:pPr>
      <w:widowControl w:val="0"/>
      <w:adjustRightInd w:val="0"/>
      <w:spacing w:after="240" w:line="0" w:lineRule="atLeast"/>
      <w:textAlignment w:val="baseline"/>
    </w:pPr>
    <w:rPr>
      <w:rFonts w:ascii="Times New Roman" w:eastAsia="全真中明體" w:hAnsi="Times New Roman" w:cs="Times New Roman"/>
      <w:b/>
      <w:spacing w:val="20"/>
      <w:sz w:val="24"/>
      <w:lang w:val="en-GB" w:eastAsia="zh-TW"/>
    </w:rPr>
  </w:style>
  <w:style w:type="paragraph" w:customStyle="1" w:styleId="H1">
    <w:name w:val="H1"/>
    <w:qFormat/>
    <w:pPr>
      <w:widowControl w:val="0"/>
      <w:adjustRightInd w:val="0"/>
      <w:spacing w:after="240" w:line="0" w:lineRule="atLeast"/>
      <w:textAlignment w:val="baseline"/>
    </w:pPr>
    <w:rPr>
      <w:rFonts w:ascii="Times New Roman" w:eastAsia="全真中明體" w:hAnsi="Times New Roman" w:cs="Times New Roman"/>
      <w:b/>
      <w:caps/>
      <w:spacing w:val="30"/>
      <w:sz w:val="24"/>
      <w:lang w:val="en-GB" w:eastAsia="zh-TW"/>
    </w:rPr>
  </w:style>
  <w:style w:type="paragraph" w:customStyle="1" w:styleId="et16">
    <w:name w:val="et1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4fb">
    <w:name w:val="4级正文"/>
    <w:basedOn w:val="3ff9"/>
    <w:uiPriority w:val="99"/>
    <w:qFormat/>
    <w:pPr>
      <w:tabs>
        <w:tab w:val="left" w:pos="851"/>
      </w:tabs>
      <w:ind w:left="1191" w:hanging="340"/>
      <w:outlineLvl w:val="3"/>
    </w:pPr>
  </w:style>
  <w:style w:type="paragraph" w:customStyle="1" w:styleId="3ff9">
    <w:name w:val="3级正文"/>
    <w:basedOn w:val="a"/>
    <w:uiPriority w:val="99"/>
    <w:qFormat/>
    <w:pPr>
      <w:tabs>
        <w:tab w:val="left" w:pos="360"/>
        <w:tab w:val="left" w:pos="1036"/>
        <w:tab w:val="left" w:pos="1418"/>
      </w:tabs>
      <w:spacing w:line="360" w:lineRule="auto"/>
      <w:ind w:left="113" w:hanging="113"/>
      <w:textAlignment w:val="baseline"/>
      <w:outlineLvl w:val="2"/>
    </w:pPr>
    <w:rPr>
      <w:rFonts w:ascii="Calibri" w:eastAsia="宋体" w:hAnsi="宋体" w:cs="Times New Roman"/>
      <w:kern w:val="0"/>
      <w:sz w:val="28"/>
      <w:szCs w:val="20"/>
    </w:rPr>
  </w:style>
  <w:style w:type="paragraph" w:customStyle="1" w:styleId="tabletextcharchar">
    <w:name w:val="tabletextcharchar"/>
    <w:basedOn w:val="a"/>
    <w:qFormat/>
    <w:pPr>
      <w:widowControl/>
      <w:spacing w:before="100" w:beforeAutospacing="1" w:after="100" w:afterAutospacing="1"/>
      <w:jc w:val="left"/>
    </w:pPr>
    <w:rPr>
      <w:rFonts w:ascii="宋体" w:eastAsia="宋体" w:hAnsi="宋体" w:cs="宋体"/>
      <w:kern w:val="0"/>
      <w:sz w:val="24"/>
    </w:rPr>
  </w:style>
  <w:style w:type="paragraph" w:customStyle="1" w:styleId="GCEBStyles8">
    <w:name w:val="GCEBStyles8"/>
    <w:basedOn w:val="a"/>
    <w:qFormat/>
    <w:pPr>
      <w:jc w:val="left"/>
      <w:outlineLvl w:val="8"/>
    </w:pPr>
    <w:rPr>
      <w:rFonts w:ascii="黑体" w:eastAsia="黑体" w:hAnsi="宋体" w:cs="Times New Roman"/>
      <w:bCs/>
      <w:kern w:val="0"/>
    </w:rPr>
  </w:style>
  <w:style w:type="paragraph" w:customStyle="1" w:styleId="et41">
    <w:name w:val="et4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b">
    <w:name w:val="特点黄标"/>
    <w:basedOn w:val="a"/>
    <w:qFormat/>
    <w:pPr>
      <w:widowControl/>
      <w:autoSpaceDE w:val="0"/>
      <w:autoSpaceDN w:val="0"/>
      <w:adjustRightInd w:val="0"/>
    </w:pPr>
    <w:rPr>
      <w:rFonts w:ascii="汉鼎简大黑Arial Black" w:eastAsia="汉鼎简大黑Arial Black" w:hAnsi="Times New Roman" w:cs="Times New Roman"/>
      <w:color w:val="FFD80E"/>
      <w:kern w:val="0"/>
      <w:sz w:val="20"/>
      <w:lang w:eastAsia="en-US"/>
    </w:rPr>
  </w:style>
  <w:style w:type="paragraph" w:customStyle="1" w:styleId="P2">
    <w:name w:val="P2"/>
    <w:qFormat/>
    <w:pPr>
      <w:widowControl w:val="0"/>
      <w:adjustRightInd w:val="0"/>
      <w:spacing w:after="240" w:line="0" w:lineRule="atLeast"/>
      <w:ind w:left="1728"/>
      <w:jc w:val="both"/>
      <w:textAlignment w:val="baseline"/>
    </w:pPr>
    <w:rPr>
      <w:rFonts w:ascii="Times New Roman" w:eastAsia="全真中明體" w:hAnsi="Times New Roman" w:cs="Times New Roman"/>
      <w:spacing w:val="20"/>
      <w:sz w:val="24"/>
      <w:lang w:val="en-GB" w:eastAsia="zh-TW"/>
    </w:rPr>
  </w:style>
  <w:style w:type="paragraph" w:customStyle="1" w:styleId="CharCharChar1CharCharChar1CharCharCharChar">
    <w:name w:val="Char Char Char1 Char Char Char1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GCEBStyles1">
    <w:name w:val="GCEBStyles1"/>
    <w:basedOn w:val="a"/>
    <w:qFormat/>
    <w:pPr>
      <w:jc w:val="left"/>
      <w:outlineLvl w:val="1"/>
    </w:pPr>
    <w:rPr>
      <w:rFonts w:ascii="黑体" w:eastAsia="黑体" w:hAnsi="宋体" w:cs="Times New Roman"/>
      <w:b/>
      <w:bCs/>
      <w:kern w:val="0"/>
      <w:sz w:val="32"/>
    </w:rPr>
  </w:style>
  <w:style w:type="paragraph" w:customStyle="1" w:styleId="et9">
    <w:name w:val="et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1">
    <w:name w:val="et3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Style8">
    <w:name w:val="_Style 8"/>
    <w:basedOn w:val="a9"/>
    <w:qFormat/>
    <w:rPr>
      <w:rFonts w:ascii="Times New Roman" w:eastAsia="宋体" w:hAnsi="Times New Roman" w:cs="Times New Roman"/>
      <w:kern w:val="0"/>
      <w:sz w:val="20"/>
      <w:shd w:val="clear" w:color="auto" w:fill="000080"/>
    </w:rPr>
  </w:style>
  <w:style w:type="paragraph" w:customStyle="1" w:styleId="et55">
    <w:name w:val="et5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5">
    <w:name w:val="P5"/>
    <w:qFormat/>
    <w:pPr>
      <w:widowControl w:val="0"/>
      <w:adjustRightInd w:val="0"/>
      <w:spacing w:after="240"/>
      <w:ind w:left="2304"/>
      <w:jc w:val="both"/>
      <w:textAlignment w:val="baseline"/>
    </w:pPr>
    <w:rPr>
      <w:rFonts w:ascii="全真中明體" w:eastAsia="全真中明體" w:hAnsi="Times New Roman" w:cs="Times New Roman"/>
      <w:spacing w:val="30"/>
      <w:sz w:val="24"/>
      <w:lang w:val="en-GB" w:eastAsia="zh-TW"/>
    </w:rPr>
  </w:style>
  <w:style w:type="paragraph" w:customStyle="1" w:styleId="-112">
    <w:name w:val="彩色底纹 - 强调文字颜色 11"/>
    <w:uiPriority w:val="99"/>
    <w:qFormat/>
    <w:rPr>
      <w:rFonts w:ascii="Times New Roman" w:eastAsia="宋体" w:hAnsi="Times New Roman" w:cs="Times New Roman"/>
      <w:kern w:val="2"/>
      <w:sz w:val="21"/>
      <w:szCs w:val="24"/>
    </w:rPr>
  </w:style>
  <w:style w:type="paragraph" w:customStyle="1" w:styleId="et11">
    <w:name w:val="et1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xl117">
    <w:name w:val="xl117"/>
    <w:basedOn w:val="a"/>
    <w:qFormat/>
    <w:pPr>
      <w:widowControl/>
      <w:pBdr>
        <w:left w:val="single" w:sz="4" w:space="0" w:color="000000"/>
        <w:bottom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422">
    <w:name w:val="标题 42"/>
    <w:basedOn w:val="a"/>
    <w:uiPriority w:val="1"/>
    <w:qFormat/>
    <w:pPr>
      <w:autoSpaceDE w:val="0"/>
      <w:autoSpaceDN w:val="0"/>
      <w:adjustRightInd w:val="0"/>
      <w:ind w:left="1378"/>
      <w:jc w:val="left"/>
      <w:outlineLvl w:val="3"/>
    </w:pPr>
    <w:rPr>
      <w:rFonts w:ascii="宋体" w:eastAsia="宋体" w:hAnsi="Times New Roman" w:cs="宋体"/>
      <w:kern w:val="0"/>
      <w:sz w:val="28"/>
      <w:szCs w:val="28"/>
    </w:rPr>
  </w:style>
  <w:style w:type="paragraph" w:customStyle="1" w:styleId="et6">
    <w:name w:val="et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2">
    <w:name w:val="et5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5">
    <w:name w:val="GCEBStyles5"/>
    <w:basedOn w:val="a"/>
    <w:qFormat/>
    <w:pPr>
      <w:jc w:val="left"/>
      <w:outlineLvl w:val="5"/>
    </w:pPr>
    <w:rPr>
      <w:rFonts w:ascii="黑体" w:eastAsia="黑体" w:hAnsi="宋体" w:cs="Times New Roman"/>
      <w:b/>
      <w:bCs/>
      <w:kern w:val="0"/>
      <w:sz w:val="24"/>
    </w:rPr>
  </w:style>
  <w:style w:type="paragraph" w:customStyle="1" w:styleId="et44">
    <w:name w:val="et4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6">
    <w:name w:val="et3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B2312">
    <w:name w:val="正文 + 楷体_GB2312"/>
    <w:basedOn w:val="a"/>
    <w:qFormat/>
    <w:pPr>
      <w:snapToGrid w:val="0"/>
      <w:spacing w:line="480" w:lineRule="exact"/>
      <w:ind w:firstLineChars="200" w:firstLine="480"/>
    </w:pPr>
    <w:rPr>
      <w:rFonts w:ascii="楷体_GB2312" w:eastAsia="楷体_GB2312" w:hAnsi="Times New Roman" w:cs="Times New Roman"/>
      <w:sz w:val="24"/>
    </w:rPr>
  </w:style>
  <w:style w:type="paragraph" w:customStyle="1" w:styleId="820">
    <w:name w:val="标题 82"/>
    <w:basedOn w:val="a"/>
    <w:uiPriority w:val="1"/>
    <w:qFormat/>
    <w:pPr>
      <w:autoSpaceDE w:val="0"/>
      <w:autoSpaceDN w:val="0"/>
      <w:adjustRightInd w:val="0"/>
      <w:ind w:left="1800" w:hanging="422"/>
      <w:jc w:val="left"/>
      <w:outlineLvl w:val="7"/>
    </w:pPr>
    <w:rPr>
      <w:rFonts w:ascii="宋体" w:eastAsia="宋体" w:hAnsi="Times New Roman" w:cs="宋体"/>
      <w:b/>
      <w:bCs/>
      <w:kern w:val="0"/>
      <w:szCs w:val="21"/>
    </w:rPr>
  </w:style>
  <w:style w:type="paragraph" w:customStyle="1" w:styleId="NormalwSpaceAfter0">
    <w:name w:val="Normal w/ Space After"/>
    <w:basedOn w:val="a"/>
    <w:qFormat/>
    <w:pPr>
      <w:widowControl/>
      <w:spacing w:after="240"/>
    </w:pPr>
    <w:rPr>
      <w:rFonts w:ascii="Times New Roman" w:eastAsia="PMingLiU" w:hAnsi="Times New Roman" w:cs="Times New Roman"/>
      <w:kern w:val="0"/>
      <w:sz w:val="24"/>
      <w:szCs w:val="20"/>
      <w:lang w:eastAsia="en-US"/>
    </w:rPr>
  </w:style>
  <w:style w:type="paragraph" w:customStyle="1" w:styleId="et25">
    <w:name w:val="et2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1f3">
    <w:name w:val="书目11"/>
    <w:basedOn w:val="a"/>
    <w:next w:val="a"/>
    <w:uiPriority w:val="37"/>
    <w:unhideWhenUsed/>
    <w:qFormat/>
    <w:rPr>
      <w:rFonts w:ascii="Times New Roman" w:eastAsia="宋体" w:hAnsi="Times New Roman" w:cs="Times New Roman"/>
    </w:rPr>
  </w:style>
  <w:style w:type="paragraph" w:customStyle="1" w:styleId="et38">
    <w:name w:val="et3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c">
    <w:name w:val="中文正文"/>
    <w:basedOn w:val="a"/>
    <w:qFormat/>
    <w:pPr>
      <w:adjustRightInd w:val="0"/>
      <w:snapToGrid w:val="0"/>
      <w:spacing w:before="120" w:line="360" w:lineRule="auto"/>
      <w:ind w:left="1134"/>
      <w:jc w:val="left"/>
    </w:pPr>
    <w:rPr>
      <w:rFonts w:ascii="Times New Roman" w:eastAsia="宋体" w:hAnsi="Times New Roman" w:cs="Times New Roman"/>
      <w:sz w:val="24"/>
    </w:rPr>
  </w:style>
  <w:style w:type="paragraph" w:customStyle="1" w:styleId="CharCharCharCharCharCharCharCharChar">
    <w:name w:val="Char Char 字元 字元 Char Char Char Char Char Char Char"/>
    <w:basedOn w:val="a"/>
    <w:qFormat/>
    <w:pPr>
      <w:spacing w:line="360" w:lineRule="auto"/>
      <w:ind w:firstLineChars="200" w:firstLine="200"/>
    </w:pPr>
    <w:rPr>
      <w:rFonts w:ascii="Times New Roman" w:eastAsia="宋体" w:hAnsi="Times New Roman" w:cs="Times New Roman"/>
      <w:szCs w:val="20"/>
    </w:rPr>
  </w:style>
  <w:style w:type="paragraph" w:customStyle="1" w:styleId="50016">
    <w:name w:val="样式 标题 5 + 宋体 五号 非加粗 段前: 0 磅 段后: 0 磅 行距: 固定值 16 磅"/>
    <w:basedOn w:val="5"/>
    <w:qFormat/>
    <w:pPr>
      <w:spacing w:before="0" w:after="0" w:line="320" w:lineRule="exact"/>
      <w:ind w:firstLineChars="200" w:firstLine="420"/>
    </w:pPr>
    <w:rPr>
      <w:rFonts w:ascii="宋体" w:eastAsia="宋体" w:hAnsi="宋体" w:cs="宋体"/>
      <w:b w:val="0"/>
      <w:bCs w:val="0"/>
      <w:kern w:val="0"/>
      <w:sz w:val="18"/>
      <w:szCs w:val="20"/>
    </w:rPr>
  </w:style>
  <w:style w:type="paragraph" w:customStyle="1" w:styleId="et47">
    <w:name w:val="et4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7">
    <w:name w:val="P7"/>
    <w:qFormat/>
    <w:pPr>
      <w:widowControl w:val="0"/>
      <w:tabs>
        <w:tab w:val="left" w:pos="576"/>
      </w:tabs>
      <w:adjustRightInd w:val="0"/>
      <w:spacing w:after="240" w:line="0" w:lineRule="atLeast"/>
      <w:ind w:left="1728" w:hanging="1728"/>
      <w:jc w:val="both"/>
      <w:textAlignment w:val="baseline"/>
    </w:pPr>
    <w:rPr>
      <w:rFonts w:ascii="Times New Roman" w:eastAsia="全真中明體" w:hAnsi="Times New Roman" w:cs="Times New Roman"/>
      <w:spacing w:val="20"/>
      <w:sz w:val="24"/>
      <w:lang w:val="en-GB" w:eastAsia="zh-TW"/>
    </w:rPr>
  </w:style>
  <w:style w:type="paragraph" w:customStyle="1" w:styleId="225">
    <w:name w:val="标题 22"/>
    <w:basedOn w:val="a"/>
    <w:uiPriority w:val="1"/>
    <w:qFormat/>
    <w:pPr>
      <w:autoSpaceDE w:val="0"/>
      <w:autoSpaceDN w:val="0"/>
      <w:adjustRightInd w:val="0"/>
      <w:ind w:left="1920"/>
      <w:jc w:val="left"/>
      <w:outlineLvl w:val="1"/>
    </w:pPr>
    <w:rPr>
      <w:rFonts w:ascii="宋体" w:eastAsia="宋体" w:hAnsi="Times New Roman" w:cs="宋体"/>
      <w:kern w:val="0"/>
      <w:sz w:val="36"/>
      <w:szCs w:val="36"/>
    </w:rPr>
  </w:style>
  <w:style w:type="paragraph" w:customStyle="1" w:styleId="et20">
    <w:name w:val="et2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6">
    <w:name w:val="GCEBStyles6"/>
    <w:basedOn w:val="a"/>
    <w:qFormat/>
    <w:pPr>
      <w:jc w:val="left"/>
      <w:outlineLvl w:val="6"/>
    </w:pPr>
    <w:rPr>
      <w:rFonts w:ascii="宋体" w:eastAsia="宋体" w:hAnsi="宋体" w:cs="Times New Roman"/>
      <w:b/>
      <w:bCs/>
      <w:kern w:val="0"/>
      <w:sz w:val="24"/>
    </w:rPr>
  </w:style>
  <w:style w:type="paragraph" w:customStyle="1" w:styleId="et57">
    <w:name w:val="et5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7">
    <w:name w:val="et2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et33">
    <w:name w:val="et3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0">
    <w:name w:val="et4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9">
    <w:name w:val="et3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9">
    <w:name w:val="et5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60">
    <w:name w:val="et6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7">
    <w:name w:val="et1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1Char">
    <w:name w:val="Char Char Char1 Char"/>
    <w:basedOn w:val="a"/>
    <w:qFormat/>
    <w:pPr>
      <w:spacing w:line="360" w:lineRule="auto"/>
    </w:pPr>
    <w:rPr>
      <w:rFonts w:ascii="宋体" w:eastAsia="宋体" w:hAnsi="宋体" w:cs="Courier New"/>
      <w:sz w:val="32"/>
      <w:szCs w:val="32"/>
    </w:rPr>
  </w:style>
  <w:style w:type="paragraph" w:customStyle="1" w:styleId="GCEBStyles2">
    <w:name w:val="GCEBStyles2"/>
    <w:basedOn w:val="a"/>
    <w:qFormat/>
    <w:pPr>
      <w:jc w:val="left"/>
      <w:outlineLvl w:val="2"/>
    </w:pPr>
    <w:rPr>
      <w:rFonts w:ascii="宋体" w:eastAsia="宋体" w:hAnsi="宋体" w:cs="Times New Roman"/>
      <w:b/>
      <w:bCs/>
      <w:kern w:val="0"/>
      <w:sz w:val="32"/>
    </w:rPr>
  </w:style>
  <w:style w:type="paragraph" w:customStyle="1" w:styleId="afffffffffffd">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et10">
    <w:name w:val="et1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e">
    <w:name w:val="无间距"/>
    <w:qFormat/>
    <w:pPr>
      <w:widowControl w:val="0"/>
      <w:jc w:val="both"/>
    </w:pPr>
    <w:rPr>
      <w:rFonts w:ascii="Times New Roman" w:eastAsia="宋体" w:hAnsi="Times New Roman" w:cs="Times New Roman"/>
      <w:kern w:val="2"/>
      <w:sz w:val="21"/>
      <w:szCs w:val="22"/>
    </w:rPr>
  </w:style>
  <w:style w:type="paragraph" w:customStyle="1" w:styleId="et35">
    <w:name w:val="et35"/>
    <w:basedOn w:val="a"/>
    <w:qFormat/>
    <w:pPr>
      <w:widowControl/>
      <w:spacing w:before="100" w:beforeAutospacing="1" w:after="100" w:afterAutospacing="1"/>
      <w:jc w:val="left"/>
      <w:textAlignment w:val="bottom"/>
    </w:pPr>
    <w:rPr>
      <w:rFonts w:ascii="宋体" w:eastAsia="宋体" w:hAnsi="宋体" w:cs="宋体"/>
      <w:color w:val="0000FF"/>
      <w:kern w:val="0"/>
      <w:sz w:val="24"/>
      <w:u w:val="single"/>
    </w:rPr>
  </w:style>
  <w:style w:type="paragraph" w:customStyle="1" w:styleId="Normal25">
    <w:name w:val="Normal_25"/>
    <w:qFormat/>
    <w:pPr>
      <w:spacing w:before="120" w:after="240"/>
      <w:jc w:val="both"/>
    </w:pPr>
    <w:rPr>
      <w:rFonts w:ascii="Times New Roman" w:eastAsia="Times New Roman" w:hAnsi="Times New Roman" w:cs="Times New Roman"/>
      <w:sz w:val="22"/>
      <w:szCs w:val="22"/>
      <w:lang w:eastAsia="en-US"/>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rPr>
  </w:style>
  <w:style w:type="paragraph" w:customStyle="1" w:styleId="et28">
    <w:name w:val="et2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eastAsia="宋体" w:hAnsi="Tahoma" w:cs="Times New Roman"/>
      <w:kern w:val="0"/>
      <w:sz w:val="24"/>
    </w:rPr>
  </w:style>
  <w:style w:type="paragraph" w:customStyle="1" w:styleId="xl114">
    <w:name w:val="xl114"/>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
    <w:name w:val="条文"/>
    <w:qFormat/>
    <w:pPr>
      <w:tabs>
        <w:tab w:val="left" w:pos="312"/>
        <w:tab w:val="left" w:pos="360"/>
      </w:tabs>
      <w:spacing w:before="120" w:line="360" w:lineRule="auto"/>
      <w:outlineLvl w:val="0"/>
    </w:pPr>
    <w:rPr>
      <w:rFonts w:ascii="Times New Roman" w:eastAsia="宋体" w:hAnsi="Times New Roman" w:cs="Times New Roman"/>
      <w:sz w:val="21"/>
    </w:rPr>
  </w:style>
  <w:style w:type="paragraph" w:customStyle="1" w:styleId="ListParagraph3">
    <w:name w:val="List Paragraph3"/>
    <w:basedOn w:val="a"/>
    <w:uiPriority w:val="99"/>
    <w:qFormat/>
    <w:pPr>
      <w:ind w:firstLineChars="200" w:firstLine="420"/>
    </w:pPr>
    <w:rPr>
      <w:rFonts w:ascii="Calibri" w:eastAsia="宋体" w:hAnsi="Calibri" w:cs="Times New Roman"/>
      <w:szCs w:val="21"/>
    </w:rPr>
  </w:style>
  <w:style w:type="paragraph" w:customStyle="1" w:styleId="P1">
    <w:name w:val="P1"/>
    <w:qFormat/>
    <w:pPr>
      <w:widowControl w:val="0"/>
      <w:adjustRightInd w:val="0"/>
      <w:spacing w:after="240" w:line="0" w:lineRule="atLeast"/>
      <w:ind w:left="2304" w:hanging="576"/>
      <w:jc w:val="both"/>
      <w:textAlignment w:val="baseline"/>
    </w:pPr>
    <w:rPr>
      <w:rFonts w:ascii="Times New Roman" w:eastAsia="全真中明體" w:hAnsi="Times New Roman" w:cs="Times New Roman"/>
      <w:spacing w:val="20"/>
      <w:sz w:val="24"/>
      <w:lang w:val="en-GB" w:eastAsia="zh-TW"/>
    </w:rPr>
  </w:style>
  <w:style w:type="paragraph" w:customStyle="1" w:styleId="611">
    <w:name w:val="标题 61"/>
    <w:basedOn w:val="a"/>
    <w:uiPriority w:val="1"/>
    <w:qFormat/>
    <w:pPr>
      <w:autoSpaceDE w:val="0"/>
      <w:autoSpaceDN w:val="0"/>
      <w:adjustRightInd w:val="0"/>
      <w:spacing w:before="66"/>
      <w:jc w:val="left"/>
      <w:outlineLvl w:val="5"/>
    </w:pPr>
    <w:rPr>
      <w:rFonts w:ascii="宋体" w:eastAsia="宋体" w:hAnsi="Times New Roman" w:cs="宋体"/>
      <w:b/>
      <w:bCs/>
      <w:kern w:val="0"/>
      <w:sz w:val="24"/>
    </w:rPr>
  </w:style>
  <w:style w:type="paragraph" w:customStyle="1" w:styleId="GCEBStyles3">
    <w:name w:val="GCEBStyles3"/>
    <w:basedOn w:val="a"/>
    <w:qFormat/>
    <w:pPr>
      <w:jc w:val="left"/>
      <w:outlineLvl w:val="3"/>
    </w:pPr>
    <w:rPr>
      <w:rFonts w:ascii="黑体" w:eastAsia="黑体" w:hAnsi="宋体" w:cs="Times New Roman"/>
      <w:b/>
      <w:bCs/>
      <w:kern w:val="0"/>
      <w:sz w:val="28"/>
    </w:rPr>
  </w:style>
  <w:style w:type="paragraph" w:customStyle="1" w:styleId="et34">
    <w:name w:val="et3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3">
    <w:name w:val="P3"/>
    <w:qFormat/>
    <w:pPr>
      <w:widowControl w:val="0"/>
      <w:adjustRightInd w:val="0"/>
      <w:spacing w:after="240"/>
      <w:ind w:left="2880" w:hanging="576"/>
      <w:jc w:val="both"/>
      <w:textAlignment w:val="baseline"/>
    </w:pPr>
    <w:rPr>
      <w:rFonts w:ascii="Times New Roman" w:eastAsia="全真中明體" w:hAnsi="Times New Roman" w:cs="Times New Roman"/>
      <w:spacing w:val="30"/>
      <w:sz w:val="24"/>
      <w:lang w:val="en-GB" w:eastAsia="zh-TW"/>
    </w:rPr>
  </w:style>
  <w:style w:type="paragraph" w:customStyle="1" w:styleId="Normal26">
    <w:name w:val="Normal_26"/>
    <w:qFormat/>
    <w:pPr>
      <w:spacing w:before="120" w:after="240"/>
      <w:jc w:val="both"/>
    </w:pPr>
    <w:rPr>
      <w:rFonts w:ascii="Times New Roman" w:eastAsia="Times New Roman" w:hAnsi="Times New Roman" w:cs="Times New Roman"/>
      <w:sz w:val="22"/>
      <w:szCs w:val="22"/>
      <w:lang w:eastAsia="en-US"/>
    </w:rPr>
  </w:style>
  <w:style w:type="paragraph" w:customStyle="1" w:styleId="et54">
    <w:name w:val="et5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15">
    <w:name w:val="p15"/>
    <w:basedOn w:val="a"/>
    <w:qFormat/>
    <w:pPr>
      <w:widowControl/>
      <w:spacing w:after="120"/>
      <w:ind w:left="420"/>
    </w:pPr>
    <w:rPr>
      <w:rFonts w:ascii="宋体" w:eastAsia="宋体" w:hAnsi="宋体" w:cs="宋体"/>
      <w:kern w:val="0"/>
      <w:sz w:val="20"/>
      <w:szCs w:val="20"/>
    </w:rPr>
  </w:style>
  <w:style w:type="paragraph" w:customStyle="1" w:styleId="et56">
    <w:name w:val="et5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2">
    <w:name w:val="et3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6">
    <w:name w:val="et2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37">
    <w:name w:val="CM37"/>
    <w:basedOn w:val="Default"/>
    <w:next w:val="Default"/>
    <w:uiPriority w:val="99"/>
    <w:qFormat/>
    <w:rPr>
      <w:rFonts w:ascii="Times New Roman" w:eastAsia="宋体" w:hAnsi="Times New Roman" w:cs="Times New Roman"/>
      <w:color w:val="auto"/>
      <w:kern w:val="0"/>
    </w:rPr>
  </w:style>
  <w:style w:type="paragraph" w:customStyle="1" w:styleId="et22">
    <w:name w:val="et2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60">
    <w:name w:val="CM60"/>
    <w:basedOn w:val="Default"/>
    <w:next w:val="Default"/>
    <w:uiPriority w:val="99"/>
    <w:qFormat/>
    <w:rPr>
      <w:rFonts w:ascii="Times New Roman" w:eastAsia="宋体" w:hAnsi="Times New Roman" w:cs="Times New Roman"/>
      <w:color w:val="auto"/>
      <w:kern w:val="0"/>
    </w:rPr>
  </w:style>
  <w:style w:type="paragraph" w:customStyle="1" w:styleId="GCEBStyles9">
    <w:name w:val="GCEBStyles9"/>
    <w:basedOn w:val="a"/>
    <w:qFormat/>
    <w:pPr>
      <w:jc w:val="left"/>
    </w:pPr>
    <w:rPr>
      <w:rFonts w:ascii="黑体" w:eastAsia="黑体" w:hAnsi="宋体" w:cs="Times New Roman"/>
      <w:bCs/>
      <w:kern w:val="0"/>
    </w:rPr>
  </w:style>
  <w:style w:type="paragraph" w:customStyle="1" w:styleId="et49">
    <w:name w:val="et4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710">
    <w:name w:val="标题 71"/>
    <w:basedOn w:val="a"/>
    <w:uiPriority w:val="1"/>
    <w:qFormat/>
    <w:pPr>
      <w:autoSpaceDE w:val="0"/>
      <w:autoSpaceDN w:val="0"/>
      <w:adjustRightInd w:val="0"/>
      <w:ind w:left="1378"/>
      <w:jc w:val="left"/>
      <w:outlineLvl w:val="6"/>
    </w:pPr>
    <w:rPr>
      <w:rFonts w:ascii="宋体" w:eastAsia="宋体" w:hAnsi="Times New Roman" w:cs="宋体"/>
      <w:kern w:val="0"/>
      <w:sz w:val="24"/>
    </w:rPr>
  </w:style>
  <w:style w:type="paragraph" w:customStyle="1" w:styleId="Style90">
    <w:name w:val="_Style 9"/>
    <w:basedOn w:val="a"/>
    <w:qFormat/>
    <w:pPr>
      <w:ind w:firstLineChars="200" w:firstLine="200"/>
    </w:pPr>
    <w:rPr>
      <w:rFonts w:ascii="Times New Roman" w:eastAsia="宋体" w:hAnsi="Times New Roman" w:cs="Times New Roman"/>
    </w:rPr>
  </w:style>
  <w:style w:type="paragraph" w:customStyle="1" w:styleId="et13">
    <w:name w:val="et1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0">
    <w:name w:val="et3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8">
    <w:name w:val="et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f0">
    <w:name w:val="正文－项目编号"/>
    <w:basedOn w:val="a"/>
    <w:qFormat/>
    <w:pPr>
      <w:tabs>
        <w:tab w:val="left" w:pos="312"/>
        <w:tab w:val="left" w:pos="360"/>
        <w:tab w:val="left" w:pos="2280"/>
      </w:tabs>
      <w:adjustRightInd w:val="0"/>
      <w:snapToGrid w:val="0"/>
      <w:spacing w:line="336" w:lineRule="auto"/>
      <w:jc w:val="left"/>
      <w:textAlignment w:val="baseline"/>
    </w:pPr>
    <w:rPr>
      <w:rFonts w:ascii="宋体" w:eastAsia="宋体" w:hAnsi="Times New Roman" w:cs="Times New Roman"/>
      <w:kern w:val="0"/>
      <w:sz w:val="24"/>
    </w:rPr>
  </w:style>
  <w:style w:type="paragraph" w:customStyle="1" w:styleId="et29">
    <w:name w:val="et2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2a">
    <w:name w:val="标题 12"/>
    <w:basedOn w:val="a"/>
    <w:uiPriority w:val="1"/>
    <w:qFormat/>
    <w:pPr>
      <w:autoSpaceDE w:val="0"/>
      <w:autoSpaceDN w:val="0"/>
      <w:adjustRightInd w:val="0"/>
      <w:spacing w:before="45"/>
      <w:jc w:val="left"/>
      <w:outlineLvl w:val="0"/>
    </w:pPr>
    <w:rPr>
      <w:rFonts w:ascii="宋体" w:eastAsia="宋体" w:hAnsi="Times New Roman" w:cs="宋体"/>
      <w:b/>
      <w:bCs/>
      <w:kern w:val="0"/>
      <w:sz w:val="40"/>
      <w:szCs w:val="40"/>
    </w:rPr>
  </w:style>
  <w:style w:type="paragraph" w:customStyle="1" w:styleId="6f2">
    <w:name w:val="样式6"/>
    <w:basedOn w:val="TOC1"/>
    <w:qFormat/>
    <w:pPr>
      <w:tabs>
        <w:tab w:val="clear" w:pos="8834"/>
        <w:tab w:val="right" w:leader="dot" w:pos="8296"/>
      </w:tabs>
    </w:pPr>
    <w:rPr>
      <w:rFonts w:ascii="Times New Roman" w:eastAsia="宋体" w:hAnsi="Times New Roman" w:cs="Times New Roman"/>
      <w:sz w:val="20"/>
      <w:szCs w:val="20"/>
    </w:rPr>
  </w:style>
  <w:style w:type="paragraph" w:customStyle="1" w:styleId="GCEBStyles4">
    <w:name w:val="GCEBStyles4"/>
    <w:basedOn w:val="a"/>
    <w:qFormat/>
    <w:pPr>
      <w:jc w:val="left"/>
      <w:outlineLvl w:val="4"/>
    </w:pPr>
    <w:rPr>
      <w:rFonts w:ascii="宋体" w:eastAsia="宋体" w:hAnsi="宋体" w:cs="Times New Roman"/>
      <w:b/>
      <w:bCs/>
      <w:kern w:val="0"/>
      <w:sz w:val="28"/>
    </w:rPr>
  </w:style>
  <w:style w:type="paragraph" w:customStyle="1" w:styleId="et19">
    <w:name w:val="et1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2">
    <w:name w:val="et4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7">
    <w:name w:val="et3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2a">
    <w:name w:val="字元 Char Char 字元2"/>
    <w:basedOn w:val="a"/>
    <w:qFormat/>
    <w:pPr>
      <w:tabs>
        <w:tab w:val="left" w:pos="4665"/>
        <w:tab w:val="left" w:pos="8970"/>
      </w:tabs>
      <w:ind w:firstLine="400"/>
    </w:pPr>
    <w:rPr>
      <w:rFonts w:ascii="Tahoma" w:eastAsia="宋体" w:hAnsi="Tahoma" w:cs="Times New Roman"/>
      <w:sz w:val="24"/>
      <w:szCs w:val="20"/>
    </w:rPr>
  </w:style>
  <w:style w:type="paragraph" w:customStyle="1" w:styleId="SMWHeader">
    <w:name w:val="SMW Header"/>
    <w:basedOn w:val="aff1"/>
    <w:qFormat/>
    <w:pPr>
      <w:widowControl/>
      <w:pBdr>
        <w:bottom w:val="none" w:sz="0" w:space="0" w:color="auto"/>
      </w:pBdr>
      <w:tabs>
        <w:tab w:val="clear" w:pos="4153"/>
        <w:tab w:val="clear" w:pos="8306"/>
        <w:tab w:val="center" w:pos="4320"/>
        <w:tab w:val="right" w:pos="8640"/>
      </w:tabs>
      <w:snapToGrid/>
      <w:jc w:val="right"/>
    </w:pPr>
    <w:rPr>
      <w:rFonts w:ascii="Calibri" w:eastAsia="PMingLiU" w:hAnsi="Calibri" w:cs="Times New Roman"/>
      <w:kern w:val="0"/>
      <w:sz w:val="24"/>
      <w:szCs w:val="20"/>
      <w:lang w:eastAsia="en-US"/>
    </w:rPr>
  </w:style>
  <w:style w:type="paragraph" w:customStyle="1" w:styleId="Web">
    <w:name w:val="普通 (Web)"/>
    <w:basedOn w:val="a"/>
    <w:uiPriority w:val="99"/>
    <w:qFormat/>
    <w:pPr>
      <w:widowControl/>
      <w:spacing w:before="100" w:beforeAutospacing="1" w:after="100" w:afterAutospacing="1"/>
      <w:jc w:val="left"/>
    </w:pPr>
    <w:rPr>
      <w:rFonts w:ascii="宋体" w:eastAsia="宋体" w:hAnsi="宋体" w:cs="宋体"/>
      <w:kern w:val="0"/>
      <w:sz w:val="24"/>
    </w:rPr>
  </w:style>
  <w:style w:type="paragraph" w:customStyle="1" w:styleId="xl123">
    <w:name w:val="xl123"/>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et51">
    <w:name w:val="et5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5">
    <w:name w:val="et1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6">
    <w:name w:val="P6"/>
    <w:qFormat/>
    <w:pPr>
      <w:widowControl w:val="0"/>
      <w:adjustRightInd w:val="0"/>
      <w:spacing w:after="240"/>
      <w:ind w:left="3456" w:hanging="576"/>
      <w:jc w:val="both"/>
      <w:textAlignment w:val="baseline"/>
    </w:pPr>
    <w:rPr>
      <w:rFonts w:ascii="Times New Roman" w:eastAsia="全真中明體" w:hAnsi="Times New Roman" w:cs="Times New Roman"/>
      <w:spacing w:val="30"/>
      <w:sz w:val="24"/>
      <w:lang w:val="en-GB" w:eastAsia="zh-TW"/>
    </w:rPr>
  </w:style>
  <w:style w:type="paragraph" w:customStyle="1" w:styleId="et21">
    <w:name w:val="et2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6">
    <w:name w:val="et4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7">
    <w:name w:val="GCEBStyles7"/>
    <w:basedOn w:val="a"/>
    <w:qFormat/>
    <w:pPr>
      <w:jc w:val="left"/>
      <w:outlineLvl w:val="7"/>
    </w:pPr>
    <w:rPr>
      <w:rFonts w:ascii="黑体" w:eastAsia="黑体" w:hAnsi="宋体" w:cs="Times New Roman"/>
      <w:bCs/>
      <w:kern w:val="0"/>
      <w:sz w:val="24"/>
    </w:rPr>
  </w:style>
  <w:style w:type="paragraph" w:customStyle="1" w:styleId="tabletextchar0">
    <w:name w:val="tabletextchar"/>
    <w:basedOn w:val="a"/>
    <w:qFormat/>
    <w:pPr>
      <w:widowControl/>
      <w:spacing w:before="100" w:beforeAutospacing="1" w:after="100" w:afterAutospacing="1"/>
      <w:jc w:val="left"/>
    </w:pPr>
    <w:rPr>
      <w:rFonts w:ascii="宋体" w:eastAsia="宋体" w:hAnsi="宋体" w:cs="宋体"/>
      <w:kern w:val="0"/>
      <w:sz w:val="24"/>
    </w:rPr>
  </w:style>
  <w:style w:type="paragraph" w:customStyle="1" w:styleId="CharCharCharCharCharCharCharCharChar1">
    <w:name w:val="Char Char 字元 字元 Char Char Char Char Char Char Char1"/>
    <w:basedOn w:val="a"/>
    <w:qFormat/>
    <w:pPr>
      <w:spacing w:line="360" w:lineRule="auto"/>
      <w:ind w:firstLineChars="200" w:firstLine="200"/>
    </w:pPr>
    <w:rPr>
      <w:rFonts w:ascii="Times New Roman" w:eastAsia="宋体" w:hAnsi="Times New Roman" w:cs="Times New Roman"/>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et58">
    <w:name w:val="et5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8">
    <w:name w:val="et4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2">
    <w:name w:val="et1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2">
    <w:name w:val="CM2"/>
    <w:basedOn w:val="Default"/>
    <w:next w:val="Default"/>
    <w:uiPriority w:val="99"/>
    <w:qFormat/>
    <w:pPr>
      <w:spacing w:line="188" w:lineRule="atLeast"/>
    </w:pPr>
    <w:rPr>
      <w:rFonts w:ascii="Times New Roman" w:eastAsia="宋体" w:hAnsi="Times New Roman" w:cs="Times New Roman"/>
      <w:color w:val="auto"/>
      <w:kern w:val="0"/>
    </w:rPr>
  </w:style>
  <w:style w:type="paragraph" w:customStyle="1" w:styleId="xl125">
    <w:name w:val="xl125"/>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p17">
    <w:name w:val="p17"/>
    <w:basedOn w:val="a"/>
    <w:uiPriority w:val="99"/>
    <w:qFormat/>
    <w:pPr>
      <w:widowControl/>
      <w:spacing w:after="120"/>
    </w:pPr>
    <w:rPr>
      <w:rFonts w:ascii="Calibri" w:eastAsia="宋体" w:hAnsi="Calibri" w:cs="Times New Roman"/>
      <w:kern w:val="0"/>
      <w:szCs w:val="21"/>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eastAsia="宋体" w:hAnsi="Optima" w:cs="Optima"/>
      <w:b/>
      <w:bCs/>
      <w:sz w:val="30"/>
      <w:szCs w:val="30"/>
    </w:rPr>
  </w:style>
  <w:style w:type="paragraph" w:customStyle="1" w:styleId="1ffff3">
    <w:name w:val="书目1"/>
    <w:basedOn w:val="a"/>
    <w:next w:val="a"/>
    <w:uiPriority w:val="37"/>
    <w:unhideWhenUsed/>
    <w:qFormat/>
    <w:rPr>
      <w:rFonts w:ascii="Times New Roman" w:eastAsia="宋体" w:hAnsi="Times New Roman" w:cs="Times New Roman"/>
    </w:rPr>
  </w:style>
  <w:style w:type="paragraph" w:customStyle="1" w:styleId="CharCharCharCharCharCharCharCharCharCharCharCharChar">
    <w:name w:val="Char Char Char Char Char Char Char Char Char Char Char Char Char"/>
    <w:basedOn w:val="a"/>
    <w:qFormat/>
    <w:rPr>
      <w:rFonts w:ascii="Times New Roman" w:eastAsia="宋体" w:hAnsi="Times New Roman" w:cs="Times New Roman"/>
      <w:szCs w:val="20"/>
    </w:rPr>
  </w:style>
  <w:style w:type="paragraph" w:customStyle="1" w:styleId="CharChar1a">
    <w:name w:val="字元 Char Char 字元1"/>
    <w:basedOn w:val="a"/>
    <w:qFormat/>
    <w:pPr>
      <w:tabs>
        <w:tab w:val="left" w:pos="4665"/>
        <w:tab w:val="left" w:pos="8970"/>
      </w:tabs>
      <w:ind w:firstLine="400"/>
    </w:pPr>
    <w:rPr>
      <w:rFonts w:ascii="Tahoma" w:eastAsia="宋体" w:hAnsi="Tahoma" w:cs="Times New Roman"/>
      <w:sz w:val="24"/>
      <w:szCs w:val="20"/>
    </w:rPr>
  </w:style>
  <w:style w:type="paragraph" w:customStyle="1" w:styleId="xl115">
    <w:name w:val="xl115"/>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msonospacing0">
    <w:name w:val="msonospacing"/>
    <w:qFormat/>
    <w:rPr>
      <w:rFonts w:ascii="Times New Roman" w:eastAsia="宋体" w:hAnsi="Times New Roman" w:cs="Times New Roman"/>
      <w:sz w:val="22"/>
      <w:szCs w:val="22"/>
    </w:rPr>
  </w:style>
  <w:style w:type="paragraph" w:customStyle="1" w:styleId="xl124">
    <w:name w:val="xl124"/>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xl122">
    <w:name w:val="xl122"/>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affffffffffff1">
    <w:name w:val="章"/>
    <w:basedOn w:val="a"/>
    <w:qFormat/>
    <w:pPr>
      <w:adjustRightInd w:val="0"/>
      <w:spacing w:before="120" w:after="240"/>
      <w:jc w:val="center"/>
      <w:textAlignment w:val="baseline"/>
    </w:pPr>
    <w:rPr>
      <w:rFonts w:ascii="宋体" w:eastAsia="宋体" w:hAnsi="Times New Roman" w:cs="Times New Roman"/>
      <w:b/>
      <w:spacing w:val="5"/>
      <w:kern w:val="0"/>
      <w:sz w:val="28"/>
      <w:szCs w:val="20"/>
    </w:rPr>
  </w:style>
  <w:style w:type="paragraph" w:customStyle="1" w:styleId="xl116">
    <w:name w:val="xl116"/>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CM56">
    <w:name w:val="CM56"/>
    <w:basedOn w:val="Default"/>
    <w:next w:val="Default"/>
    <w:uiPriority w:val="99"/>
    <w:qFormat/>
    <w:rPr>
      <w:rFonts w:ascii="Times New Roman" w:eastAsia="宋体" w:hAnsi="Times New Roman" w:cs="Times New Roman"/>
      <w:color w:val="auto"/>
      <w:kern w:val="0"/>
    </w:rPr>
  </w:style>
  <w:style w:type="paragraph" w:customStyle="1" w:styleId="CM3">
    <w:name w:val="CM3"/>
    <w:basedOn w:val="Default"/>
    <w:next w:val="Default"/>
    <w:uiPriority w:val="99"/>
    <w:qFormat/>
    <w:rPr>
      <w:rFonts w:ascii="Times New Roman" w:eastAsia="宋体" w:hAnsi="Times New Roman" w:cs="Times New Roman"/>
      <w:color w:val="auto"/>
      <w:kern w:val="0"/>
    </w:rPr>
  </w:style>
  <w:style w:type="paragraph" w:customStyle="1" w:styleId="CM57">
    <w:name w:val="CM57"/>
    <w:basedOn w:val="Default"/>
    <w:next w:val="Default"/>
    <w:uiPriority w:val="99"/>
    <w:qFormat/>
    <w:rPr>
      <w:rFonts w:ascii="Times New Roman" w:eastAsia="宋体" w:hAnsi="Times New Roman" w:cs="Times New Roman"/>
      <w:color w:val="auto"/>
      <w:kern w:val="0"/>
    </w:rPr>
  </w:style>
  <w:style w:type="paragraph" w:customStyle="1" w:styleId="reader-word-layerreader-word-s9-11">
    <w:name w:val="reader-word-layer reader-word-s9-11"/>
    <w:basedOn w:val="a"/>
    <w:qFormat/>
    <w:pPr>
      <w:widowControl/>
      <w:spacing w:before="100" w:beforeAutospacing="1" w:after="100" w:afterAutospacing="1"/>
      <w:jc w:val="left"/>
    </w:pPr>
    <w:rPr>
      <w:rFonts w:ascii="宋体" w:eastAsia="宋体" w:hAnsi="宋体" w:cs="宋体"/>
      <w:kern w:val="0"/>
      <w:sz w:val="24"/>
    </w:rPr>
  </w:style>
  <w:style w:type="paragraph" w:customStyle="1" w:styleId="xl121">
    <w:name w:val="xl121"/>
    <w:basedOn w:val="a"/>
    <w:qFormat/>
    <w:pPr>
      <w:widowControl/>
      <w:pBdr>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eastAsia="宋体" w:hAnsi="宋体" w:cs="宋体"/>
      <w:kern w:val="0"/>
      <w:sz w:val="18"/>
      <w:szCs w:val="18"/>
    </w:rPr>
  </w:style>
  <w:style w:type="paragraph" w:customStyle="1" w:styleId="-12">
    <w:name w:val="附件标题-1"/>
    <w:basedOn w:val="a"/>
    <w:uiPriority w:val="99"/>
    <w:qFormat/>
    <w:pPr>
      <w:spacing w:beforeLines="50" w:afterLines="50"/>
      <w:jc w:val="center"/>
    </w:pPr>
    <w:rPr>
      <w:rFonts w:ascii="Calibri" w:eastAsia="黑体" w:hAnsi="Calibri" w:cs="Times New Roman"/>
      <w:sz w:val="32"/>
      <w:szCs w:val="32"/>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CharCharf5">
    <w:name w:val="字元 Char Char 字元"/>
    <w:basedOn w:val="a"/>
    <w:qFormat/>
    <w:pPr>
      <w:tabs>
        <w:tab w:val="left" w:pos="4665"/>
        <w:tab w:val="left" w:pos="8970"/>
      </w:tabs>
      <w:ind w:firstLine="400"/>
    </w:pPr>
    <w:rPr>
      <w:rFonts w:ascii="Tahoma" w:eastAsia="宋体" w:hAnsi="Tahoma" w:cs="Times New Roman"/>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CharCharChar1Char1">
    <w:name w:val="Char Char Char1 Char1"/>
    <w:basedOn w:val="a9"/>
    <w:qFormat/>
    <w:rPr>
      <w:rFonts w:ascii="Tahoma" w:eastAsia="宋体" w:hAnsi="Tahoma" w:cs="Times New Roman"/>
      <w:sz w:val="24"/>
    </w:rPr>
  </w:style>
  <w:style w:type="paragraph" w:customStyle="1" w:styleId="CM5">
    <w:name w:val="CM5"/>
    <w:basedOn w:val="Default"/>
    <w:next w:val="Default"/>
    <w:uiPriority w:val="99"/>
    <w:qFormat/>
    <w:pPr>
      <w:spacing w:line="180" w:lineRule="atLeast"/>
    </w:pPr>
    <w:rPr>
      <w:rFonts w:ascii="Times New Roman" w:eastAsia="宋体" w:hAnsi="Times New Roman" w:cs="Times New Roman"/>
      <w:color w:val="auto"/>
      <w:kern w:val="0"/>
    </w:rPr>
  </w:style>
  <w:style w:type="paragraph" w:customStyle="1" w:styleId="reader-word-layerreader-word-s9-14">
    <w:name w:val="reader-word-layer reader-word-s9-14"/>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291">
    <w:name w:val="_Style 291"/>
    <w:next w:val="a"/>
    <w:uiPriority w:val="99"/>
    <w:unhideWhenUsed/>
    <w:qFormat/>
    <w:pPr>
      <w:widowControl w:val="0"/>
      <w:jc w:val="both"/>
    </w:pPr>
    <w:rPr>
      <w:rFonts w:ascii="Times New Roman" w:eastAsia="宋体" w:hAnsi="Times New Roman" w:cs="Times New Roman"/>
      <w:kern w:val="2"/>
      <w:sz w:val="21"/>
      <w:szCs w:val="24"/>
    </w:rPr>
  </w:style>
  <w:style w:type="paragraph" w:customStyle="1" w:styleId="xl120">
    <w:name w:val="xl120"/>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6">
    <w:name w:val="xl126"/>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2-">
    <w:name w:val="2级-无编号"/>
    <w:basedOn w:val="3-"/>
    <w:uiPriority w:val="99"/>
    <w:qFormat/>
    <w:pPr>
      <w:ind w:left="851"/>
    </w:pPr>
  </w:style>
  <w:style w:type="paragraph" w:customStyle="1" w:styleId="3-">
    <w:name w:val="3级正文-无编号"/>
    <w:basedOn w:val="3ff9"/>
    <w:uiPriority w:val="99"/>
    <w:qFormat/>
    <w:pPr>
      <w:tabs>
        <w:tab w:val="clear" w:pos="360"/>
      </w:tabs>
      <w:ind w:left="1134" w:firstLineChars="202" w:firstLine="566"/>
    </w:pPr>
    <w:rPr>
      <w:szCs w:val="28"/>
    </w:rPr>
  </w:style>
  <w:style w:type="paragraph" w:customStyle="1" w:styleId="xl119">
    <w:name w:val="xl119"/>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27">
    <w:name w:val="xl127"/>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AA0">
    <w:name w:val="正文 A A"/>
    <w:qFormat/>
    <w:pPr>
      <w:widowControl w:val="0"/>
      <w:jc w:val="both"/>
    </w:pPr>
    <w:rPr>
      <w:rFonts w:ascii="Arial Unicode MS" w:eastAsia="Arial Unicode MS" w:hAnsi="Arial Unicode MS" w:cs="Arial Unicode MS"/>
      <w:color w:val="000000"/>
      <w:kern w:val="2"/>
      <w:sz w:val="30"/>
      <w:szCs w:val="30"/>
      <w:u w:color="000000"/>
    </w:rPr>
  </w:style>
  <w:style w:type="paragraph" w:customStyle="1" w:styleId="Normal1">
    <w:name w:val="Normal_1"/>
    <w:qFormat/>
    <w:pPr>
      <w:widowControl w:val="0"/>
      <w:jc w:val="both"/>
    </w:pPr>
    <w:rPr>
      <w:rFonts w:ascii="Times New Roman" w:eastAsia="宋体" w:hAnsi="Times New Roman" w:cs="Times New Roman"/>
      <w:kern w:val="2"/>
      <w:sz w:val="21"/>
      <w:szCs w:val="22"/>
    </w:rPr>
  </w:style>
  <w:style w:type="paragraph" w:customStyle="1" w:styleId="affffffffffff2">
    <w:name w:val="默认"/>
    <w:qFormat/>
    <w:rPr>
      <w:rFonts w:ascii="Helvetica Neue" w:eastAsia="Helvetica Neue" w:hAnsi="Helvetica Neue" w:cs="Helvetica Neue"/>
      <w:color w:val="000000"/>
      <w:sz w:val="22"/>
      <w:szCs w:val="22"/>
    </w:rPr>
  </w:style>
  <w:style w:type="paragraph" w:customStyle="1" w:styleId="xl118">
    <w:name w:val="xl118"/>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8">
    <w:name w:val="xl128"/>
    <w:basedOn w:val="a"/>
    <w:qFormat/>
    <w:pPr>
      <w:widowControl/>
      <w:spacing w:before="100" w:beforeAutospacing="1" w:after="100" w:afterAutospacing="1"/>
      <w:jc w:val="center"/>
      <w:textAlignment w:val="center"/>
    </w:pPr>
    <w:rPr>
      <w:rFonts w:ascii="宋体" w:eastAsia="宋体" w:hAnsi="宋体" w:cs="宋体"/>
      <w:b/>
      <w:bCs/>
      <w:kern w:val="0"/>
      <w:sz w:val="24"/>
    </w:rPr>
  </w:style>
  <w:style w:type="paragraph" w:customStyle="1" w:styleId="Style1892">
    <w:name w:val="_Style 1892"/>
    <w:basedOn w:val="a"/>
    <w:next w:val="affff5"/>
    <w:qFormat/>
    <w:pPr>
      <w:ind w:firstLineChars="200" w:firstLine="420"/>
    </w:pPr>
    <w:rPr>
      <w:rFonts w:ascii="Times New Roman" w:eastAsia="宋体" w:hAnsi="Times New Roman" w:cs="Times New Roman"/>
    </w:rPr>
  </w:style>
  <w:style w:type="character" w:customStyle="1" w:styleId="CharCharChar7">
    <w:name w:val="Char Char Char7"/>
    <w:qFormat/>
    <w:rPr>
      <w:rFonts w:ascii="Times New Roman" w:eastAsia="宋体" w:hAnsi="Times New Roman" w:cs="Times New Roman" w:hint="default"/>
      <w:b/>
      <w:bCs/>
      <w:kern w:val="44"/>
      <w:sz w:val="44"/>
      <w:szCs w:val="44"/>
      <w:lang w:val="en-US" w:eastAsia="zh-CN" w:bidi="ar-SA"/>
    </w:rPr>
  </w:style>
  <w:style w:type="character" w:customStyle="1" w:styleId="CharChar216">
    <w:name w:val="Char Char216"/>
    <w:rPr>
      <w:rFonts w:ascii="Arial" w:eastAsia="黑体" w:hAnsi="Arial" w:cs="Arial" w:hint="default"/>
      <w:b/>
      <w:bCs/>
      <w:kern w:val="2"/>
      <w:sz w:val="32"/>
      <w:szCs w:val="32"/>
      <w:lang w:val="en-US" w:eastAsia="zh-CN" w:bidi="ar-SA"/>
    </w:rPr>
  </w:style>
  <w:style w:type="paragraph" w:customStyle="1" w:styleId="TOC100">
    <w:name w:val="TOC 标题10"/>
    <w:basedOn w:val="1"/>
    <w:next w:val="a"/>
    <w:unhideWhenUsed/>
    <w:qFormat/>
    <w:pPr>
      <w:outlineLvl w:val="9"/>
    </w:pPr>
  </w:style>
  <w:style w:type="character" w:customStyle="1" w:styleId="af">
    <w:name w:val="称呼 字符"/>
    <w:basedOn w:val="a0"/>
    <w:link w:val="ae"/>
    <w:qFormat/>
    <w:rPr>
      <w:rFonts w:ascii="Tahoma" w:eastAsia="黑体" w:hAnsi="Tahoma" w:cs="Tahoma"/>
      <w:kern w:val="2"/>
      <w:sz w:val="21"/>
      <w:lang w:val="zh-CN" w:eastAsia="zh-CN"/>
    </w:rPr>
  </w:style>
  <w:style w:type="character" w:customStyle="1" w:styleId="stylekwd">
    <w:name w:val="style_kwd"/>
    <w:qFormat/>
  </w:style>
  <w:style w:type="character" w:customStyle="1" w:styleId="UserStyle19">
    <w:name w:val="UserStyle_19"/>
    <w:link w:val="BodyTextIndent"/>
    <w:rPr>
      <w:color w:val="000000"/>
      <w:sz w:val="24"/>
    </w:rPr>
  </w:style>
  <w:style w:type="paragraph" w:customStyle="1" w:styleId="BodyTextIndent">
    <w:name w:val="BodyTextIndent"/>
    <w:basedOn w:val="a"/>
    <w:link w:val="UserStyle19"/>
    <w:pPr>
      <w:widowControl/>
      <w:spacing w:line="360" w:lineRule="auto"/>
      <w:ind w:firstLineChars="200" w:firstLine="600"/>
      <w:jc w:val="left"/>
      <w:textAlignment w:val="baseline"/>
    </w:pPr>
    <w:rPr>
      <w:color w:val="000000"/>
      <w:kern w:val="0"/>
      <w:sz w:val="24"/>
      <w:szCs w:val="20"/>
    </w:rPr>
  </w:style>
  <w:style w:type="paragraph" w:customStyle="1" w:styleId="Normal11">
    <w:name w:val="Normal_11"/>
    <w:qFormat/>
    <w:pPr>
      <w:spacing w:before="120" w:after="240"/>
      <w:jc w:val="both"/>
    </w:pPr>
    <w:rPr>
      <w:rFonts w:ascii="微软雅黑" w:eastAsia="等线" w:hAnsi="微软雅黑" w:cs="Tahoma"/>
      <w:sz w:val="22"/>
      <w:szCs w:val="22"/>
      <w:lang w:eastAsia="en-US"/>
    </w:rPr>
  </w:style>
  <w:style w:type="paragraph" w:customStyle="1" w:styleId="Normal28">
    <w:name w:val="Normal_28"/>
    <w:qFormat/>
    <w:pPr>
      <w:spacing w:before="120" w:after="240"/>
      <w:jc w:val="both"/>
    </w:pPr>
    <w:rPr>
      <w:rFonts w:ascii="微软雅黑" w:eastAsia="等线" w:hAnsi="微软雅黑" w:cs="Tahoma"/>
      <w:sz w:val="22"/>
      <w:szCs w:val="22"/>
      <w:lang w:eastAsia="en-US"/>
    </w:rPr>
  </w:style>
  <w:style w:type="paragraph" w:customStyle="1" w:styleId="Normal120">
    <w:name w:val="Normal_12_0"/>
    <w:pPr>
      <w:spacing w:before="120" w:after="240"/>
      <w:jc w:val="both"/>
    </w:pPr>
    <w:rPr>
      <w:rFonts w:ascii="微软雅黑" w:eastAsia="等线" w:hAnsi="微软雅黑" w:cs="Tahoma"/>
      <w:sz w:val="22"/>
      <w:szCs w:val="22"/>
      <w:lang w:eastAsia="en-US"/>
    </w:rPr>
  </w:style>
  <w:style w:type="paragraph" w:customStyle="1" w:styleId="Normal7">
    <w:name w:val="Normal_7"/>
    <w:qFormat/>
    <w:pPr>
      <w:spacing w:before="120" w:after="240"/>
      <w:jc w:val="both"/>
    </w:pPr>
    <w:rPr>
      <w:rFonts w:ascii="微软雅黑" w:eastAsia="等线" w:hAnsi="微软雅黑" w:cs="Tahoma"/>
      <w:sz w:val="22"/>
      <w:szCs w:val="22"/>
      <w:lang w:eastAsia="en-US"/>
    </w:rPr>
  </w:style>
  <w:style w:type="paragraph" w:customStyle="1" w:styleId="Normal44">
    <w:name w:val="Normal_44"/>
    <w:qFormat/>
    <w:pPr>
      <w:spacing w:before="120" w:after="240"/>
      <w:jc w:val="both"/>
    </w:pPr>
    <w:rPr>
      <w:rFonts w:ascii="微软雅黑" w:eastAsia="等线" w:hAnsi="微软雅黑" w:cs="Tahoma"/>
      <w:sz w:val="22"/>
      <w:szCs w:val="22"/>
      <w:lang w:eastAsia="en-US"/>
    </w:rPr>
  </w:style>
  <w:style w:type="paragraph" w:customStyle="1" w:styleId="Normal38">
    <w:name w:val="Normal_38"/>
    <w:pPr>
      <w:spacing w:before="120" w:after="240"/>
      <w:jc w:val="both"/>
    </w:pPr>
    <w:rPr>
      <w:rFonts w:ascii="微软雅黑" w:eastAsia="等线" w:hAnsi="微软雅黑" w:cs="Tahoma"/>
      <w:sz w:val="22"/>
      <w:szCs w:val="22"/>
      <w:lang w:eastAsia="en-US"/>
    </w:rPr>
  </w:style>
  <w:style w:type="paragraph" w:customStyle="1" w:styleId="Normal41">
    <w:name w:val="Normal_41"/>
    <w:qFormat/>
    <w:pPr>
      <w:spacing w:before="120" w:after="240"/>
      <w:jc w:val="both"/>
    </w:pPr>
    <w:rPr>
      <w:rFonts w:ascii="微软雅黑" w:eastAsia="等线" w:hAnsi="微软雅黑" w:cs="Tahoma"/>
      <w:sz w:val="22"/>
      <w:szCs w:val="22"/>
      <w:lang w:eastAsia="en-US"/>
    </w:rPr>
  </w:style>
  <w:style w:type="paragraph" w:customStyle="1" w:styleId="Normal49">
    <w:name w:val="Normal_49"/>
    <w:qFormat/>
    <w:pPr>
      <w:spacing w:before="120" w:after="240"/>
      <w:jc w:val="both"/>
    </w:pPr>
    <w:rPr>
      <w:rFonts w:ascii="微软雅黑" w:eastAsia="等线" w:hAnsi="微软雅黑" w:cs="Tahoma"/>
      <w:sz w:val="22"/>
      <w:szCs w:val="22"/>
      <w:lang w:eastAsia="en-US"/>
    </w:rPr>
  </w:style>
  <w:style w:type="paragraph" w:customStyle="1" w:styleId="UserStyle115">
    <w:name w:val="UserStyle_115"/>
    <w:pPr>
      <w:spacing w:before="120" w:after="240"/>
      <w:jc w:val="both"/>
      <w:textAlignment w:val="baseline"/>
    </w:pPr>
    <w:rPr>
      <w:rFonts w:ascii="微软雅黑" w:eastAsia="等线" w:hAnsi="微软雅黑" w:cs="Tahoma"/>
      <w:sz w:val="22"/>
      <w:szCs w:val="22"/>
      <w:lang w:eastAsia="en-US"/>
    </w:rPr>
  </w:style>
  <w:style w:type="paragraph" w:customStyle="1" w:styleId="Normal280">
    <w:name w:val="Normal_28_0"/>
    <w:qFormat/>
    <w:pPr>
      <w:spacing w:before="120" w:after="240"/>
      <w:jc w:val="both"/>
    </w:pPr>
    <w:rPr>
      <w:rFonts w:ascii="微软雅黑" w:eastAsia="等线" w:hAnsi="微软雅黑" w:cs="Tahoma"/>
      <w:sz w:val="22"/>
      <w:szCs w:val="22"/>
      <w:lang w:eastAsia="en-US"/>
    </w:rPr>
  </w:style>
  <w:style w:type="paragraph" w:customStyle="1" w:styleId="Normal18">
    <w:name w:val="Normal_18"/>
    <w:pPr>
      <w:spacing w:before="120" w:after="240"/>
      <w:jc w:val="both"/>
    </w:pPr>
    <w:rPr>
      <w:rFonts w:ascii="微软雅黑" w:eastAsia="等线" w:hAnsi="微软雅黑" w:cs="Tahoma"/>
      <w:sz w:val="22"/>
      <w:szCs w:val="22"/>
      <w:lang w:eastAsia="en-US"/>
    </w:rPr>
  </w:style>
  <w:style w:type="paragraph" w:customStyle="1" w:styleId="Normal50">
    <w:name w:val="Normal_5_0"/>
    <w:pPr>
      <w:spacing w:before="120" w:after="240"/>
      <w:jc w:val="both"/>
    </w:pPr>
    <w:rPr>
      <w:rFonts w:ascii="微软雅黑" w:eastAsia="等线" w:hAnsi="微软雅黑" w:cs="Tahoma"/>
      <w:sz w:val="22"/>
      <w:szCs w:val="22"/>
      <w:lang w:eastAsia="en-US"/>
    </w:rPr>
  </w:style>
  <w:style w:type="paragraph" w:customStyle="1" w:styleId="Normal330">
    <w:name w:val="Normal_33_0"/>
    <w:pPr>
      <w:spacing w:before="120" w:after="240"/>
      <w:jc w:val="both"/>
    </w:pPr>
    <w:rPr>
      <w:rFonts w:ascii="微软雅黑" w:eastAsia="等线" w:hAnsi="微软雅黑" w:cs="Tahoma"/>
      <w:sz w:val="22"/>
      <w:szCs w:val="22"/>
      <w:lang w:eastAsia="en-US"/>
    </w:rPr>
  </w:style>
  <w:style w:type="paragraph" w:customStyle="1" w:styleId="Normal160">
    <w:name w:val="Normal_16_0"/>
    <w:pPr>
      <w:spacing w:before="120" w:after="240"/>
      <w:jc w:val="both"/>
    </w:pPr>
    <w:rPr>
      <w:rFonts w:ascii="微软雅黑" w:eastAsia="等线" w:hAnsi="微软雅黑" w:cs="Tahoma"/>
      <w:sz w:val="22"/>
      <w:szCs w:val="22"/>
      <w:lang w:eastAsia="en-US"/>
    </w:rPr>
  </w:style>
  <w:style w:type="paragraph" w:customStyle="1" w:styleId="Normal6">
    <w:name w:val="Normal_6"/>
    <w:qFormat/>
    <w:pPr>
      <w:spacing w:before="120" w:after="240"/>
      <w:jc w:val="both"/>
    </w:pPr>
    <w:rPr>
      <w:rFonts w:ascii="微软雅黑" w:eastAsia="等线" w:hAnsi="微软雅黑" w:cs="Tahoma"/>
      <w:sz w:val="22"/>
      <w:szCs w:val="22"/>
      <w:lang w:eastAsia="en-US"/>
    </w:rPr>
  </w:style>
  <w:style w:type="paragraph" w:customStyle="1" w:styleId="Normal180">
    <w:name w:val="Normal_18_0"/>
    <w:pPr>
      <w:spacing w:before="120" w:after="240"/>
      <w:jc w:val="both"/>
    </w:pPr>
    <w:rPr>
      <w:rFonts w:ascii="微软雅黑" w:eastAsia="等线" w:hAnsi="微软雅黑" w:cs="Tahoma"/>
      <w:sz w:val="22"/>
      <w:szCs w:val="22"/>
      <w:lang w:eastAsia="en-US"/>
    </w:rPr>
  </w:style>
  <w:style w:type="paragraph" w:customStyle="1" w:styleId="Normal40">
    <w:name w:val="Normal_40"/>
    <w:qFormat/>
    <w:pPr>
      <w:spacing w:before="120" w:after="240"/>
      <w:jc w:val="both"/>
    </w:pPr>
    <w:rPr>
      <w:rFonts w:ascii="微软雅黑" w:eastAsia="等线" w:hAnsi="微软雅黑" w:cs="Tahoma"/>
      <w:sz w:val="22"/>
      <w:szCs w:val="22"/>
      <w:lang w:eastAsia="en-US"/>
    </w:rPr>
  </w:style>
  <w:style w:type="paragraph" w:customStyle="1" w:styleId="Normal3">
    <w:name w:val="Normal_3"/>
    <w:pPr>
      <w:spacing w:before="120" w:after="240"/>
      <w:jc w:val="both"/>
    </w:pPr>
    <w:rPr>
      <w:rFonts w:ascii="微软雅黑" w:eastAsia="等线" w:hAnsi="微软雅黑" w:cs="Tahoma"/>
      <w:sz w:val="22"/>
      <w:szCs w:val="22"/>
      <w:lang w:eastAsia="en-US"/>
    </w:rPr>
  </w:style>
  <w:style w:type="paragraph" w:customStyle="1" w:styleId="Normal480">
    <w:name w:val="Normal_48_0"/>
    <w:pPr>
      <w:spacing w:before="120" w:after="240"/>
      <w:jc w:val="both"/>
    </w:pPr>
    <w:rPr>
      <w:rFonts w:ascii="微软雅黑" w:eastAsia="等线" w:hAnsi="微软雅黑" w:cs="Tahoma"/>
      <w:sz w:val="22"/>
      <w:szCs w:val="22"/>
      <w:lang w:eastAsia="en-US"/>
    </w:rPr>
  </w:style>
  <w:style w:type="paragraph" w:customStyle="1" w:styleId="Normal23">
    <w:name w:val="Normal_23"/>
    <w:pPr>
      <w:spacing w:before="120" w:after="240"/>
      <w:jc w:val="both"/>
    </w:pPr>
    <w:rPr>
      <w:rFonts w:ascii="微软雅黑" w:eastAsia="等线" w:hAnsi="微软雅黑" w:cs="Tahoma"/>
      <w:sz w:val="22"/>
      <w:szCs w:val="22"/>
      <w:lang w:eastAsia="en-US"/>
    </w:rPr>
  </w:style>
  <w:style w:type="paragraph" w:customStyle="1" w:styleId="Normal230">
    <w:name w:val="Normal_23_0"/>
    <w:pPr>
      <w:spacing w:before="120" w:after="240"/>
      <w:jc w:val="both"/>
    </w:pPr>
    <w:rPr>
      <w:rFonts w:ascii="微软雅黑" w:eastAsia="等线" w:hAnsi="微软雅黑" w:cs="Tahoma"/>
      <w:sz w:val="22"/>
      <w:szCs w:val="22"/>
      <w:lang w:eastAsia="en-US"/>
    </w:rPr>
  </w:style>
  <w:style w:type="paragraph" w:customStyle="1" w:styleId="Normal410">
    <w:name w:val="Normal_41_0"/>
    <w:pPr>
      <w:spacing w:before="120" w:after="240"/>
      <w:jc w:val="both"/>
    </w:pPr>
    <w:rPr>
      <w:rFonts w:ascii="微软雅黑" w:eastAsia="等线" w:hAnsi="微软雅黑" w:cs="Tahoma"/>
      <w:sz w:val="22"/>
      <w:szCs w:val="22"/>
      <w:lang w:eastAsia="en-US"/>
    </w:rPr>
  </w:style>
  <w:style w:type="paragraph" w:customStyle="1" w:styleId="Normal39">
    <w:name w:val="Normal_39"/>
    <w:qFormat/>
    <w:pPr>
      <w:spacing w:before="120" w:after="240"/>
      <w:jc w:val="both"/>
    </w:pPr>
    <w:rPr>
      <w:rFonts w:ascii="微软雅黑" w:eastAsia="等线" w:hAnsi="微软雅黑" w:cs="Tahoma"/>
      <w:sz w:val="22"/>
      <w:szCs w:val="22"/>
      <w:lang w:eastAsia="en-US"/>
    </w:rPr>
  </w:style>
  <w:style w:type="paragraph" w:customStyle="1" w:styleId="Normal90">
    <w:name w:val="Normal_9_0"/>
    <w:pPr>
      <w:spacing w:before="120" w:after="240"/>
      <w:jc w:val="both"/>
    </w:pPr>
    <w:rPr>
      <w:rFonts w:ascii="微软雅黑" w:eastAsia="等线" w:hAnsi="微软雅黑" w:cs="Tahoma"/>
      <w:sz w:val="22"/>
      <w:szCs w:val="22"/>
      <w:lang w:eastAsia="en-US"/>
    </w:rPr>
  </w:style>
  <w:style w:type="paragraph" w:customStyle="1" w:styleId="Normal2">
    <w:name w:val="Normal_2"/>
    <w:pPr>
      <w:spacing w:before="120" w:after="240"/>
      <w:jc w:val="both"/>
    </w:pPr>
    <w:rPr>
      <w:rFonts w:ascii="微软雅黑" w:eastAsia="等线" w:hAnsi="微软雅黑" w:cs="Tahoma"/>
      <w:sz w:val="22"/>
      <w:szCs w:val="22"/>
      <w:lang w:eastAsia="en-US"/>
    </w:rPr>
  </w:style>
  <w:style w:type="paragraph" w:customStyle="1" w:styleId="Normal390">
    <w:name w:val="Normal_39_0"/>
    <w:pPr>
      <w:spacing w:before="120" w:after="240"/>
      <w:jc w:val="both"/>
    </w:pPr>
    <w:rPr>
      <w:rFonts w:ascii="微软雅黑" w:eastAsia="等线" w:hAnsi="微软雅黑" w:cs="Tahoma"/>
      <w:sz w:val="22"/>
      <w:szCs w:val="22"/>
      <w:lang w:eastAsia="en-US"/>
    </w:rPr>
  </w:style>
  <w:style w:type="paragraph" w:customStyle="1" w:styleId="Normal240">
    <w:name w:val="Normal_24_0"/>
    <w:pPr>
      <w:spacing w:before="120" w:after="240"/>
      <w:jc w:val="both"/>
    </w:pPr>
    <w:rPr>
      <w:rFonts w:ascii="微软雅黑" w:eastAsia="等线" w:hAnsi="微软雅黑" w:cs="Tahoma"/>
      <w:sz w:val="22"/>
      <w:szCs w:val="22"/>
      <w:lang w:eastAsia="en-US"/>
    </w:rPr>
  </w:style>
  <w:style w:type="paragraph" w:customStyle="1" w:styleId="Normal48">
    <w:name w:val="Normal_48"/>
    <w:qFormat/>
    <w:pPr>
      <w:spacing w:before="120" w:after="240"/>
      <w:jc w:val="both"/>
    </w:pPr>
    <w:rPr>
      <w:rFonts w:ascii="微软雅黑" w:eastAsia="等线" w:hAnsi="微软雅黑" w:cs="Tahoma"/>
      <w:sz w:val="22"/>
      <w:szCs w:val="22"/>
      <w:lang w:eastAsia="en-US"/>
    </w:rPr>
  </w:style>
  <w:style w:type="paragraph" w:customStyle="1" w:styleId="Normal360">
    <w:name w:val="Normal_36_0"/>
    <w:pPr>
      <w:spacing w:before="120" w:after="240"/>
      <w:jc w:val="both"/>
    </w:pPr>
    <w:rPr>
      <w:rFonts w:ascii="微软雅黑" w:eastAsia="等线" w:hAnsi="微软雅黑" w:cs="Tahoma"/>
      <w:sz w:val="22"/>
      <w:szCs w:val="22"/>
      <w:lang w:eastAsia="en-US"/>
    </w:rPr>
  </w:style>
  <w:style w:type="paragraph" w:customStyle="1" w:styleId="Normal33">
    <w:name w:val="Normal_33"/>
    <w:qFormat/>
    <w:pPr>
      <w:spacing w:before="120" w:after="240"/>
      <w:jc w:val="both"/>
    </w:pPr>
    <w:rPr>
      <w:rFonts w:ascii="微软雅黑" w:eastAsia="等线" w:hAnsi="微软雅黑" w:cs="Tahoma"/>
      <w:sz w:val="22"/>
      <w:szCs w:val="22"/>
      <w:lang w:eastAsia="en-US"/>
    </w:rPr>
  </w:style>
  <w:style w:type="paragraph" w:customStyle="1" w:styleId="affffffffffff3">
    <w:name w:val="我的正文"/>
    <w:basedOn w:val="a"/>
    <w:qFormat/>
    <w:rPr>
      <w:rFonts w:ascii="Tahoma" w:eastAsia="Tahoma" w:hAnsi="Tahoma" w:cs="Tahoma"/>
      <w:sz w:val="24"/>
    </w:rPr>
  </w:style>
  <w:style w:type="paragraph" w:customStyle="1" w:styleId="UserStyle144">
    <w:name w:val="UserStyle_144"/>
    <w:pPr>
      <w:spacing w:before="120" w:after="240"/>
      <w:jc w:val="both"/>
      <w:textAlignment w:val="baseline"/>
    </w:pPr>
    <w:rPr>
      <w:rFonts w:ascii="微软雅黑" w:eastAsia="等线" w:hAnsi="微软雅黑" w:cs="Tahoma"/>
      <w:sz w:val="22"/>
      <w:szCs w:val="22"/>
      <w:lang w:eastAsia="en-US"/>
    </w:rPr>
  </w:style>
  <w:style w:type="paragraph" w:customStyle="1" w:styleId="Normal5">
    <w:name w:val="Normal_5"/>
    <w:qFormat/>
    <w:pPr>
      <w:spacing w:before="120" w:after="240"/>
      <w:jc w:val="both"/>
    </w:pPr>
    <w:rPr>
      <w:rFonts w:ascii="微软雅黑" w:eastAsia="等线" w:hAnsi="微软雅黑" w:cs="Tahoma"/>
      <w:sz w:val="22"/>
      <w:szCs w:val="22"/>
      <w:lang w:eastAsia="en-US"/>
    </w:rPr>
  </w:style>
  <w:style w:type="paragraph" w:customStyle="1" w:styleId="Normal00">
    <w:name w:val="Normal_0_0"/>
    <w:qFormat/>
    <w:pPr>
      <w:spacing w:before="120" w:after="240"/>
      <w:jc w:val="both"/>
    </w:pPr>
    <w:rPr>
      <w:rFonts w:ascii="微软雅黑" w:eastAsia="等线" w:hAnsi="微软雅黑" w:cs="Tahoma"/>
      <w:sz w:val="22"/>
      <w:szCs w:val="22"/>
      <w:lang w:eastAsia="en-US"/>
    </w:rPr>
  </w:style>
  <w:style w:type="paragraph" w:customStyle="1" w:styleId="Normal400">
    <w:name w:val="Normal_4_0"/>
    <w:pPr>
      <w:spacing w:before="120" w:after="240"/>
      <w:jc w:val="both"/>
    </w:pPr>
    <w:rPr>
      <w:rFonts w:ascii="微软雅黑" w:eastAsia="等线" w:hAnsi="微软雅黑" w:cs="Tahoma"/>
      <w:sz w:val="22"/>
      <w:szCs w:val="22"/>
      <w:lang w:eastAsia="en-US"/>
    </w:rPr>
  </w:style>
  <w:style w:type="paragraph" w:customStyle="1" w:styleId="Normal30">
    <w:name w:val="Normal_30"/>
    <w:pPr>
      <w:spacing w:before="120" w:after="240"/>
      <w:jc w:val="both"/>
    </w:pPr>
    <w:rPr>
      <w:rFonts w:ascii="微软雅黑" w:eastAsia="等线" w:hAnsi="微软雅黑" w:cs="Tahoma"/>
      <w:sz w:val="22"/>
      <w:szCs w:val="22"/>
      <w:lang w:eastAsia="en-US"/>
    </w:rPr>
  </w:style>
  <w:style w:type="paragraph" w:customStyle="1" w:styleId="Normal270">
    <w:name w:val="Normal_27_0"/>
    <w:pPr>
      <w:spacing w:before="120" w:after="240"/>
      <w:jc w:val="both"/>
    </w:pPr>
    <w:rPr>
      <w:rFonts w:ascii="微软雅黑" w:eastAsia="等线" w:hAnsi="微软雅黑" w:cs="Tahoma"/>
      <w:sz w:val="22"/>
      <w:szCs w:val="22"/>
      <w:lang w:eastAsia="en-US"/>
    </w:rPr>
  </w:style>
  <w:style w:type="paragraph" w:customStyle="1" w:styleId="Normal16">
    <w:name w:val="Normal_16"/>
    <w:qFormat/>
    <w:pPr>
      <w:spacing w:before="120" w:after="240"/>
      <w:jc w:val="both"/>
    </w:pPr>
    <w:rPr>
      <w:rFonts w:ascii="微软雅黑" w:eastAsia="等线" w:hAnsi="微软雅黑" w:cs="Tahoma"/>
      <w:sz w:val="22"/>
      <w:szCs w:val="22"/>
      <w:lang w:eastAsia="en-US"/>
    </w:rPr>
  </w:style>
  <w:style w:type="paragraph" w:customStyle="1" w:styleId="Normal10">
    <w:name w:val="Normal_1_0"/>
    <w:pPr>
      <w:spacing w:before="120" w:after="240"/>
      <w:jc w:val="both"/>
    </w:pPr>
    <w:rPr>
      <w:rFonts w:ascii="微软雅黑" w:eastAsia="等线" w:hAnsi="微软雅黑" w:cs="Tahoma"/>
      <w:sz w:val="22"/>
      <w:szCs w:val="22"/>
      <w:lang w:eastAsia="en-US"/>
    </w:rPr>
  </w:style>
  <w:style w:type="paragraph" w:customStyle="1" w:styleId="Normal250">
    <w:name w:val="Normal_25_0"/>
    <w:pPr>
      <w:spacing w:before="120" w:after="240"/>
      <w:jc w:val="both"/>
    </w:pPr>
    <w:rPr>
      <w:rFonts w:ascii="微软雅黑" w:eastAsia="等线" w:hAnsi="微软雅黑" w:cs="Tahoma"/>
      <w:sz w:val="22"/>
      <w:szCs w:val="22"/>
      <w:lang w:eastAsia="en-US"/>
    </w:rPr>
  </w:style>
  <w:style w:type="paragraph" w:customStyle="1" w:styleId="Normal31">
    <w:name w:val="Normal_31"/>
    <w:pPr>
      <w:spacing w:before="120" w:after="240"/>
      <w:jc w:val="both"/>
    </w:pPr>
    <w:rPr>
      <w:rFonts w:ascii="微软雅黑" w:eastAsia="等线" w:hAnsi="微软雅黑" w:cs="Tahoma"/>
      <w:sz w:val="22"/>
      <w:szCs w:val="22"/>
      <w:lang w:eastAsia="en-US"/>
    </w:rPr>
  </w:style>
  <w:style w:type="paragraph" w:customStyle="1" w:styleId="104">
    <w:name w:val="修订10"/>
    <w:qFormat/>
    <w:rPr>
      <w:rFonts w:ascii="Tahoma" w:eastAsia="等线" w:hAnsi="Tahoma" w:cs="Tahoma"/>
      <w:kern w:val="2"/>
      <w:sz w:val="21"/>
    </w:rPr>
  </w:style>
  <w:style w:type="paragraph" w:customStyle="1" w:styleId="Normal70">
    <w:name w:val="Normal_7_0"/>
    <w:qFormat/>
    <w:pPr>
      <w:spacing w:before="120" w:after="240"/>
      <w:jc w:val="both"/>
    </w:pPr>
    <w:rPr>
      <w:rFonts w:ascii="微软雅黑" w:eastAsia="等线" w:hAnsi="微软雅黑" w:cs="Tahoma"/>
      <w:sz w:val="22"/>
      <w:szCs w:val="22"/>
      <w:lang w:eastAsia="en-US"/>
    </w:rPr>
  </w:style>
  <w:style w:type="paragraph" w:customStyle="1" w:styleId="Normal340">
    <w:name w:val="Normal_34_0"/>
    <w:pPr>
      <w:spacing w:before="120" w:after="240"/>
      <w:jc w:val="both"/>
    </w:pPr>
    <w:rPr>
      <w:rFonts w:ascii="微软雅黑" w:eastAsia="等线" w:hAnsi="微软雅黑" w:cs="Tahoma"/>
      <w:sz w:val="22"/>
      <w:szCs w:val="22"/>
      <w:lang w:eastAsia="en-US"/>
    </w:rPr>
  </w:style>
  <w:style w:type="paragraph" w:customStyle="1" w:styleId="Normal4">
    <w:name w:val="Normal_4"/>
    <w:qFormat/>
    <w:pPr>
      <w:spacing w:before="120" w:after="240"/>
      <w:jc w:val="both"/>
    </w:pPr>
    <w:rPr>
      <w:rFonts w:ascii="微软雅黑" w:eastAsia="等线" w:hAnsi="微软雅黑" w:cs="Tahoma"/>
      <w:sz w:val="22"/>
      <w:szCs w:val="22"/>
      <w:lang w:eastAsia="en-US"/>
    </w:rPr>
  </w:style>
  <w:style w:type="paragraph" w:customStyle="1" w:styleId="Normal14">
    <w:name w:val="Normal_14"/>
    <w:pPr>
      <w:spacing w:before="120" w:after="240"/>
      <w:jc w:val="both"/>
    </w:pPr>
    <w:rPr>
      <w:rFonts w:ascii="微软雅黑" w:eastAsia="等线" w:hAnsi="微软雅黑" w:cs="Tahoma"/>
      <w:sz w:val="22"/>
      <w:szCs w:val="22"/>
      <w:lang w:eastAsia="en-US"/>
    </w:rPr>
  </w:style>
  <w:style w:type="paragraph" w:customStyle="1" w:styleId="Normal190">
    <w:name w:val="Normal_19_0"/>
    <w:pPr>
      <w:spacing w:before="120" w:after="240"/>
      <w:jc w:val="both"/>
    </w:pPr>
    <w:rPr>
      <w:rFonts w:ascii="微软雅黑" w:eastAsia="等线" w:hAnsi="微软雅黑" w:cs="Tahoma"/>
      <w:sz w:val="22"/>
      <w:szCs w:val="22"/>
      <w:lang w:eastAsia="en-US"/>
    </w:rPr>
  </w:style>
  <w:style w:type="paragraph" w:customStyle="1" w:styleId="Normal130">
    <w:name w:val="Normal_13_0"/>
    <w:pPr>
      <w:spacing w:before="120" w:after="240"/>
      <w:jc w:val="both"/>
    </w:pPr>
    <w:rPr>
      <w:rFonts w:ascii="微软雅黑" w:eastAsia="等线" w:hAnsi="微软雅黑" w:cs="Tahoma"/>
      <w:sz w:val="22"/>
      <w:szCs w:val="22"/>
      <w:lang w:eastAsia="en-US"/>
    </w:rPr>
  </w:style>
  <w:style w:type="paragraph" w:customStyle="1" w:styleId="CharCharCharChar3">
    <w:name w:val="Char Char Char Char3"/>
    <w:basedOn w:val="a"/>
    <w:rPr>
      <w:rFonts w:ascii="Tahoma" w:eastAsia="Tahoma" w:hAnsi="Tahoma" w:cs="Tahoma"/>
    </w:rPr>
  </w:style>
  <w:style w:type="paragraph" w:customStyle="1" w:styleId="Normal300">
    <w:name w:val="Normal_30_0"/>
    <w:pPr>
      <w:spacing w:before="120" w:after="240"/>
      <w:jc w:val="both"/>
    </w:pPr>
    <w:rPr>
      <w:rFonts w:ascii="微软雅黑" w:eastAsia="等线" w:hAnsi="微软雅黑" w:cs="Tahoma"/>
      <w:sz w:val="22"/>
      <w:szCs w:val="22"/>
      <w:lang w:eastAsia="en-US"/>
    </w:rPr>
  </w:style>
  <w:style w:type="paragraph" w:customStyle="1" w:styleId="Normal15">
    <w:name w:val="Normal_15"/>
    <w:qFormat/>
    <w:pPr>
      <w:spacing w:before="120" w:after="240"/>
      <w:jc w:val="both"/>
    </w:pPr>
    <w:rPr>
      <w:rFonts w:ascii="微软雅黑" w:eastAsia="等线" w:hAnsi="微软雅黑" w:cs="Tahoma"/>
      <w:sz w:val="22"/>
      <w:szCs w:val="22"/>
      <w:lang w:eastAsia="en-US"/>
    </w:rPr>
  </w:style>
  <w:style w:type="paragraph" w:customStyle="1" w:styleId="Normal20">
    <w:name w:val="Normal_20"/>
    <w:qFormat/>
    <w:pPr>
      <w:spacing w:before="120" w:after="240"/>
      <w:jc w:val="both"/>
    </w:pPr>
    <w:rPr>
      <w:rFonts w:ascii="微软雅黑" w:eastAsia="等线" w:hAnsi="微软雅黑" w:cs="Tahoma"/>
      <w:sz w:val="22"/>
      <w:szCs w:val="22"/>
      <w:lang w:eastAsia="en-US"/>
    </w:rPr>
  </w:style>
  <w:style w:type="paragraph" w:customStyle="1" w:styleId="Normal301">
    <w:name w:val="Normal_3_0"/>
    <w:pPr>
      <w:spacing w:before="120" w:after="240"/>
      <w:jc w:val="both"/>
    </w:pPr>
    <w:rPr>
      <w:rFonts w:ascii="微软雅黑" w:eastAsia="等线" w:hAnsi="微软雅黑" w:cs="Tahoma"/>
      <w:sz w:val="22"/>
      <w:szCs w:val="22"/>
      <w:lang w:eastAsia="en-US"/>
    </w:rPr>
  </w:style>
  <w:style w:type="paragraph" w:customStyle="1" w:styleId="Normal60">
    <w:name w:val="Normal_6_0"/>
    <w:pPr>
      <w:spacing w:before="120" w:after="240"/>
      <w:jc w:val="both"/>
    </w:pPr>
    <w:rPr>
      <w:rFonts w:ascii="微软雅黑" w:eastAsia="等线" w:hAnsi="微软雅黑" w:cs="Tahoma"/>
      <w:sz w:val="22"/>
      <w:szCs w:val="22"/>
      <w:lang w:eastAsia="en-US"/>
    </w:rPr>
  </w:style>
  <w:style w:type="paragraph" w:customStyle="1" w:styleId="Normal200">
    <w:name w:val="Normal_20_0"/>
    <w:pPr>
      <w:spacing w:before="120" w:after="240"/>
      <w:jc w:val="both"/>
    </w:pPr>
    <w:rPr>
      <w:rFonts w:ascii="微软雅黑" w:eastAsia="等线" w:hAnsi="微软雅黑" w:cs="Tahoma"/>
      <w:sz w:val="22"/>
      <w:szCs w:val="22"/>
      <w:lang w:eastAsia="en-US"/>
    </w:rPr>
  </w:style>
  <w:style w:type="paragraph" w:customStyle="1" w:styleId="Normal220">
    <w:name w:val="Normal_22_0"/>
    <w:pPr>
      <w:spacing w:before="120" w:after="240"/>
      <w:jc w:val="both"/>
    </w:pPr>
    <w:rPr>
      <w:rFonts w:ascii="微软雅黑" w:eastAsia="等线" w:hAnsi="微软雅黑" w:cs="Tahoma"/>
      <w:sz w:val="22"/>
      <w:szCs w:val="22"/>
      <w:lang w:eastAsia="en-US"/>
    </w:rPr>
  </w:style>
  <w:style w:type="paragraph" w:customStyle="1" w:styleId="Normal17">
    <w:name w:val="Normal_17"/>
    <w:qFormat/>
    <w:pPr>
      <w:spacing w:before="120" w:after="240"/>
      <w:jc w:val="both"/>
    </w:pPr>
    <w:rPr>
      <w:rFonts w:ascii="微软雅黑" w:eastAsia="等线" w:hAnsi="微软雅黑" w:cs="Tahoma"/>
      <w:sz w:val="22"/>
      <w:szCs w:val="22"/>
      <w:lang w:eastAsia="en-US"/>
    </w:rPr>
  </w:style>
  <w:style w:type="paragraph" w:customStyle="1" w:styleId="TOC101">
    <w:name w:val="TOC 标题10"/>
    <w:basedOn w:val="1"/>
    <w:next w:val="a"/>
    <w:qFormat/>
    <w:pPr>
      <w:widowControl/>
      <w:spacing w:before="480" w:after="0" w:line="276" w:lineRule="auto"/>
      <w:jc w:val="left"/>
      <w:outlineLvl w:val="9"/>
    </w:pPr>
    <w:rPr>
      <w:rFonts w:ascii="Segoe UI Symbol" w:eastAsia="Tahoma" w:hAnsi="Segoe UI Symbol" w:cs="Tahoma"/>
      <w:bCs w:val="0"/>
      <w:color w:val="365F91"/>
      <w:kern w:val="0"/>
      <w:sz w:val="28"/>
      <w:szCs w:val="20"/>
    </w:rPr>
  </w:style>
  <w:style w:type="paragraph" w:customStyle="1" w:styleId="Normal42">
    <w:name w:val="Normal_42"/>
    <w:pPr>
      <w:spacing w:before="120" w:after="240"/>
      <w:jc w:val="both"/>
    </w:pPr>
    <w:rPr>
      <w:rFonts w:ascii="微软雅黑" w:eastAsia="等线" w:hAnsi="微软雅黑" w:cs="Tahoma"/>
      <w:sz w:val="22"/>
      <w:szCs w:val="22"/>
      <w:lang w:eastAsia="en-US"/>
    </w:rPr>
  </w:style>
  <w:style w:type="paragraph" w:customStyle="1" w:styleId="Normal210">
    <w:name w:val="Normal_21_0"/>
    <w:qFormat/>
    <w:pPr>
      <w:spacing w:before="120" w:after="240"/>
      <w:jc w:val="both"/>
    </w:pPr>
    <w:rPr>
      <w:rFonts w:ascii="微软雅黑" w:eastAsia="等线" w:hAnsi="微软雅黑" w:cs="Tahoma"/>
      <w:sz w:val="22"/>
      <w:szCs w:val="22"/>
      <w:lang w:eastAsia="en-US"/>
    </w:rPr>
  </w:style>
  <w:style w:type="paragraph" w:customStyle="1" w:styleId="Style23">
    <w:name w:val="_Style 23"/>
    <w:basedOn w:val="a"/>
    <w:qFormat/>
    <w:pPr>
      <w:widowControl/>
      <w:spacing w:after="160" w:line="240" w:lineRule="exact"/>
      <w:jc w:val="left"/>
    </w:pPr>
    <w:rPr>
      <w:rFonts w:ascii="微软雅黑" w:eastAsia="Tahoma" w:hAnsi="微软雅黑" w:cs="Tahoma"/>
      <w:szCs w:val="22"/>
    </w:rPr>
  </w:style>
  <w:style w:type="paragraph" w:customStyle="1" w:styleId="Normal420">
    <w:name w:val="Normal_42_0"/>
    <w:pPr>
      <w:spacing w:before="120" w:after="240"/>
      <w:jc w:val="both"/>
    </w:pPr>
    <w:rPr>
      <w:rFonts w:ascii="微软雅黑" w:eastAsia="等线" w:hAnsi="微软雅黑" w:cs="Tahoma"/>
      <w:sz w:val="22"/>
      <w:szCs w:val="22"/>
      <w:lang w:eastAsia="en-US"/>
    </w:rPr>
  </w:style>
  <w:style w:type="paragraph" w:customStyle="1" w:styleId="Normal470">
    <w:name w:val="Normal_47_0"/>
    <w:pPr>
      <w:spacing w:before="120" w:after="240"/>
      <w:jc w:val="both"/>
    </w:pPr>
    <w:rPr>
      <w:rFonts w:ascii="微软雅黑" w:eastAsia="等线" w:hAnsi="微软雅黑" w:cs="Tahoma"/>
      <w:sz w:val="22"/>
      <w:szCs w:val="22"/>
      <w:lang w:eastAsia="en-US"/>
    </w:rPr>
  </w:style>
  <w:style w:type="paragraph" w:customStyle="1" w:styleId="Normal100">
    <w:name w:val="Normal_10"/>
    <w:pPr>
      <w:spacing w:before="120" w:after="240"/>
      <w:jc w:val="both"/>
    </w:pPr>
    <w:rPr>
      <w:rFonts w:ascii="微软雅黑" w:eastAsia="等线" w:hAnsi="微软雅黑" w:cs="Tahoma"/>
      <w:sz w:val="22"/>
      <w:szCs w:val="22"/>
      <w:lang w:eastAsia="en-US"/>
    </w:rPr>
  </w:style>
  <w:style w:type="paragraph" w:customStyle="1" w:styleId="Normal29">
    <w:name w:val="Normal_29"/>
    <w:qFormat/>
    <w:pPr>
      <w:spacing w:before="120" w:after="240"/>
      <w:jc w:val="both"/>
    </w:pPr>
    <w:rPr>
      <w:rFonts w:ascii="微软雅黑" w:eastAsia="等线" w:hAnsi="微软雅黑" w:cs="Tahoma"/>
      <w:sz w:val="22"/>
      <w:szCs w:val="22"/>
      <w:lang w:eastAsia="en-US"/>
    </w:rPr>
  </w:style>
  <w:style w:type="paragraph" w:customStyle="1" w:styleId="Normal46">
    <w:name w:val="Normal_46"/>
    <w:pPr>
      <w:spacing w:before="120" w:after="240"/>
      <w:jc w:val="both"/>
    </w:pPr>
    <w:rPr>
      <w:rFonts w:ascii="微软雅黑" w:eastAsia="等线" w:hAnsi="微软雅黑" w:cs="Tahoma"/>
      <w:sz w:val="22"/>
      <w:szCs w:val="22"/>
      <w:lang w:eastAsia="en-US"/>
    </w:rPr>
  </w:style>
  <w:style w:type="paragraph" w:customStyle="1" w:styleId="Normal27">
    <w:name w:val="Normal_27"/>
    <w:pPr>
      <w:spacing w:before="120" w:after="240"/>
      <w:jc w:val="both"/>
    </w:pPr>
    <w:rPr>
      <w:rFonts w:ascii="微软雅黑" w:eastAsia="等线" w:hAnsi="微软雅黑" w:cs="Tahoma"/>
      <w:sz w:val="22"/>
      <w:szCs w:val="22"/>
      <w:lang w:eastAsia="en-US"/>
    </w:rPr>
  </w:style>
  <w:style w:type="paragraph" w:customStyle="1" w:styleId="Normal310">
    <w:name w:val="Normal_31_0"/>
    <w:pPr>
      <w:spacing w:before="120" w:after="240"/>
      <w:jc w:val="both"/>
    </w:pPr>
    <w:rPr>
      <w:rFonts w:ascii="微软雅黑" w:eastAsia="等线" w:hAnsi="微软雅黑" w:cs="Tahoma"/>
      <w:sz w:val="22"/>
      <w:szCs w:val="22"/>
      <w:lang w:eastAsia="en-US"/>
    </w:rPr>
  </w:style>
  <w:style w:type="paragraph" w:customStyle="1" w:styleId="Normal80">
    <w:name w:val="Normal_8_0"/>
    <w:pPr>
      <w:spacing w:before="120" w:after="240"/>
      <w:jc w:val="both"/>
    </w:pPr>
    <w:rPr>
      <w:rFonts w:ascii="微软雅黑" w:eastAsia="等线" w:hAnsi="微软雅黑" w:cs="Tahoma"/>
      <w:sz w:val="22"/>
      <w:szCs w:val="22"/>
      <w:lang w:eastAsia="en-US"/>
    </w:rPr>
  </w:style>
  <w:style w:type="paragraph" w:customStyle="1" w:styleId="Normal47">
    <w:name w:val="Normal_47"/>
    <w:qFormat/>
    <w:pPr>
      <w:spacing w:before="120" w:after="240"/>
      <w:jc w:val="both"/>
    </w:pPr>
    <w:rPr>
      <w:rFonts w:ascii="微软雅黑" w:eastAsia="等线" w:hAnsi="微软雅黑" w:cs="Tahoma"/>
      <w:sz w:val="22"/>
      <w:szCs w:val="22"/>
      <w:lang w:eastAsia="en-US"/>
    </w:rPr>
  </w:style>
  <w:style w:type="paragraph" w:customStyle="1" w:styleId="Normal13">
    <w:name w:val="Normal_13"/>
    <w:qFormat/>
    <w:pPr>
      <w:spacing w:before="120" w:after="240"/>
      <w:jc w:val="both"/>
    </w:pPr>
    <w:rPr>
      <w:rFonts w:ascii="微软雅黑" w:eastAsia="等线" w:hAnsi="微软雅黑" w:cs="Tahoma"/>
      <w:sz w:val="22"/>
      <w:szCs w:val="22"/>
      <w:lang w:eastAsia="en-US"/>
    </w:rPr>
  </w:style>
  <w:style w:type="paragraph" w:customStyle="1" w:styleId="Normal150">
    <w:name w:val="Normal_15_0"/>
    <w:pPr>
      <w:spacing w:before="120" w:after="240"/>
      <w:jc w:val="both"/>
    </w:pPr>
    <w:rPr>
      <w:rFonts w:ascii="微软雅黑" w:eastAsia="等线" w:hAnsi="微软雅黑" w:cs="Tahoma"/>
      <w:sz w:val="22"/>
      <w:szCs w:val="22"/>
      <w:lang w:eastAsia="en-US"/>
    </w:rPr>
  </w:style>
  <w:style w:type="paragraph" w:customStyle="1" w:styleId="Normal0">
    <w:name w:val="Normal_0"/>
    <w:pPr>
      <w:spacing w:before="120" w:after="240"/>
      <w:jc w:val="both"/>
    </w:pPr>
    <w:rPr>
      <w:rFonts w:ascii="微软雅黑" w:eastAsia="等线" w:hAnsi="微软雅黑" w:cs="Tahoma"/>
      <w:sz w:val="22"/>
      <w:szCs w:val="22"/>
      <w:lang w:eastAsia="en-US"/>
    </w:rPr>
  </w:style>
  <w:style w:type="paragraph" w:customStyle="1" w:styleId="Normal12">
    <w:name w:val="Normal_12"/>
    <w:pPr>
      <w:spacing w:before="120" w:after="240"/>
      <w:jc w:val="both"/>
    </w:pPr>
    <w:rPr>
      <w:rFonts w:ascii="微软雅黑" w:eastAsia="等线" w:hAnsi="微软雅黑" w:cs="Tahoma"/>
      <w:sz w:val="22"/>
      <w:szCs w:val="22"/>
      <w:lang w:eastAsia="en-US"/>
    </w:rPr>
  </w:style>
  <w:style w:type="paragraph" w:customStyle="1" w:styleId="Normal450">
    <w:name w:val="Normal_45_0"/>
    <w:qFormat/>
    <w:pPr>
      <w:spacing w:before="120" w:after="240"/>
      <w:jc w:val="both"/>
    </w:pPr>
    <w:rPr>
      <w:rFonts w:ascii="微软雅黑" w:eastAsia="等线" w:hAnsi="微软雅黑" w:cs="Tahoma"/>
      <w:sz w:val="22"/>
      <w:szCs w:val="22"/>
      <w:lang w:eastAsia="en-US"/>
    </w:rPr>
  </w:style>
  <w:style w:type="paragraph" w:customStyle="1" w:styleId="Normal140">
    <w:name w:val="Normal_14_0"/>
    <w:pPr>
      <w:spacing w:before="120" w:after="240"/>
      <w:jc w:val="both"/>
    </w:pPr>
    <w:rPr>
      <w:rFonts w:ascii="微软雅黑" w:eastAsia="等线" w:hAnsi="微软雅黑" w:cs="Tahoma"/>
      <w:sz w:val="22"/>
      <w:szCs w:val="22"/>
      <w:lang w:eastAsia="en-US"/>
    </w:rPr>
  </w:style>
  <w:style w:type="paragraph" w:customStyle="1" w:styleId="Normal430">
    <w:name w:val="Normal_43_0"/>
    <w:pPr>
      <w:spacing w:before="120" w:after="240"/>
      <w:jc w:val="both"/>
    </w:pPr>
    <w:rPr>
      <w:rFonts w:ascii="微软雅黑" w:eastAsia="等线" w:hAnsi="微软雅黑" w:cs="Tahoma"/>
      <w:sz w:val="22"/>
      <w:szCs w:val="22"/>
      <w:lang w:eastAsia="en-US"/>
    </w:rPr>
  </w:style>
  <w:style w:type="paragraph" w:customStyle="1" w:styleId="Normal43">
    <w:name w:val="Normal_43"/>
    <w:pPr>
      <w:spacing w:before="120" w:after="240"/>
      <w:jc w:val="both"/>
    </w:pPr>
    <w:rPr>
      <w:rFonts w:ascii="微软雅黑" w:eastAsia="等线" w:hAnsi="微软雅黑" w:cs="Tahoma"/>
      <w:sz w:val="22"/>
      <w:szCs w:val="22"/>
      <w:lang w:eastAsia="en-US"/>
    </w:rPr>
  </w:style>
  <w:style w:type="paragraph" w:customStyle="1" w:styleId="Normal290">
    <w:name w:val="Normal_29_0"/>
    <w:pPr>
      <w:spacing w:before="120" w:after="240"/>
      <w:jc w:val="both"/>
    </w:pPr>
    <w:rPr>
      <w:rFonts w:ascii="微软雅黑" w:eastAsia="等线" w:hAnsi="微软雅黑" w:cs="Tahoma"/>
      <w:sz w:val="22"/>
      <w:szCs w:val="22"/>
      <w:lang w:eastAsia="en-US"/>
    </w:rPr>
  </w:style>
  <w:style w:type="paragraph" w:customStyle="1" w:styleId="Normal8">
    <w:name w:val="Normal_8"/>
    <w:qFormat/>
    <w:pPr>
      <w:spacing w:before="120" w:after="240"/>
      <w:jc w:val="both"/>
    </w:pPr>
    <w:rPr>
      <w:rFonts w:ascii="微软雅黑" w:eastAsia="等线" w:hAnsi="微软雅黑" w:cs="Tahoma"/>
      <w:sz w:val="22"/>
      <w:szCs w:val="22"/>
      <w:lang w:eastAsia="en-US"/>
    </w:rPr>
  </w:style>
  <w:style w:type="paragraph" w:customStyle="1" w:styleId="Normal320">
    <w:name w:val="Normal_32_0"/>
    <w:pPr>
      <w:spacing w:before="120" w:after="240"/>
      <w:jc w:val="both"/>
    </w:pPr>
    <w:rPr>
      <w:rFonts w:ascii="微软雅黑" w:eastAsia="等线" w:hAnsi="微软雅黑" w:cs="Tahoma"/>
      <w:sz w:val="22"/>
      <w:szCs w:val="22"/>
      <w:lang w:eastAsia="en-US"/>
    </w:rPr>
  </w:style>
  <w:style w:type="paragraph" w:customStyle="1" w:styleId="Normal380">
    <w:name w:val="Normal_38_0"/>
    <w:pPr>
      <w:spacing w:before="120" w:after="240"/>
      <w:jc w:val="both"/>
    </w:pPr>
    <w:rPr>
      <w:rFonts w:ascii="微软雅黑" w:eastAsia="等线" w:hAnsi="微软雅黑" w:cs="Tahoma"/>
      <w:sz w:val="22"/>
      <w:szCs w:val="22"/>
      <w:lang w:eastAsia="en-US"/>
    </w:rPr>
  </w:style>
  <w:style w:type="paragraph" w:customStyle="1" w:styleId="Normal170">
    <w:name w:val="Normal_17_0"/>
    <w:pPr>
      <w:spacing w:before="120" w:after="240"/>
      <w:jc w:val="both"/>
    </w:pPr>
    <w:rPr>
      <w:rFonts w:ascii="微软雅黑" w:eastAsia="等线" w:hAnsi="微软雅黑" w:cs="Tahoma"/>
      <w:sz w:val="22"/>
      <w:szCs w:val="22"/>
      <w:lang w:eastAsia="en-US"/>
    </w:rPr>
  </w:style>
  <w:style w:type="paragraph" w:customStyle="1" w:styleId="Normal36">
    <w:name w:val="Normal_36"/>
    <w:qFormat/>
    <w:pPr>
      <w:spacing w:before="120" w:after="240"/>
      <w:jc w:val="both"/>
    </w:pPr>
    <w:rPr>
      <w:rFonts w:ascii="微软雅黑" w:eastAsia="等线" w:hAnsi="微软雅黑" w:cs="Tahoma"/>
      <w:sz w:val="22"/>
      <w:szCs w:val="22"/>
      <w:lang w:eastAsia="en-US"/>
    </w:rPr>
  </w:style>
  <w:style w:type="paragraph" w:customStyle="1" w:styleId="Normal1000">
    <w:name w:val="Normal_10_0"/>
    <w:pPr>
      <w:spacing w:before="120" w:after="240"/>
      <w:jc w:val="both"/>
    </w:pPr>
    <w:rPr>
      <w:rFonts w:ascii="微软雅黑" w:eastAsia="等线" w:hAnsi="微软雅黑" w:cs="Tahoma"/>
      <w:sz w:val="22"/>
      <w:szCs w:val="22"/>
      <w:lang w:eastAsia="en-US"/>
    </w:rPr>
  </w:style>
  <w:style w:type="paragraph" w:customStyle="1" w:styleId="Normal4000">
    <w:name w:val="Normal_40_0"/>
    <w:pPr>
      <w:spacing w:before="120" w:after="240"/>
      <w:jc w:val="both"/>
    </w:pPr>
    <w:rPr>
      <w:rFonts w:ascii="微软雅黑" w:eastAsia="等线" w:hAnsi="微软雅黑" w:cs="Tahoma"/>
      <w:sz w:val="22"/>
      <w:szCs w:val="22"/>
      <w:lang w:eastAsia="en-US"/>
    </w:rPr>
  </w:style>
  <w:style w:type="paragraph" w:customStyle="1" w:styleId="Normal260">
    <w:name w:val="Normal_26_0"/>
    <w:pPr>
      <w:spacing w:before="120" w:after="240"/>
      <w:jc w:val="both"/>
    </w:pPr>
    <w:rPr>
      <w:rFonts w:ascii="微软雅黑" w:eastAsia="等线" w:hAnsi="微软雅黑" w:cs="Tahoma"/>
      <w:sz w:val="22"/>
      <w:szCs w:val="22"/>
      <w:lang w:eastAsia="en-US"/>
    </w:rPr>
  </w:style>
  <w:style w:type="paragraph" w:customStyle="1" w:styleId="Normal370">
    <w:name w:val="Normal_37_0"/>
    <w:pPr>
      <w:spacing w:before="120" w:after="240"/>
      <w:jc w:val="both"/>
    </w:pPr>
    <w:rPr>
      <w:rFonts w:ascii="微软雅黑" w:eastAsia="等线" w:hAnsi="微软雅黑" w:cs="Tahoma"/>
      <w:sz w:val="22"/>
      <w:szCs w:val="22"/>
      <w:lang w:eastAsia="en-US"/>
    </w:rPr>
  </w:style>
  <w:style w:type="paragraph" w:customStyle="1" w:styleId="Normal9">
    <w:name w:val="Normal_9"/>
    <w:qFormat/>
    <w:pPr>
      <w:spacing w:before="120" w:after="240"/>
      <w:jc w:val="both"/>
    </w:pPr>
    <w:rPr>
      <w:rFonts w:ascii="微软雅黑" w:eastAsia="等线" w:hAnsi="微软雅黑" w:cs="Tahoma"/>
      <w:sz w:val="22"/>
      <w:szCs w:val="22"/>
      <w:lang w:eastAsia="en-US"/>
    </w:rPr>
  </w:style>
  <w:style w:type="paragraph" w:customStyle="1" w:styleId="Normal460">
    <w:name w:val="Normal_46_0"/>
    <w:pPr>
      <w:spacing w:before="120" w:after="240"/>
      <w:jc w:val="both"/>
    </w:pPr>
    <w:rPr>
      <w:rFonts w:ascii="微软雅黑" w:eastAsia="等线" w:hAnsi="微软雅黑" w:cs="Tahoma"/>
      <w:sz w:val="22"/>
      <w:szCs w:val="22"/>
      <w:lang w:eastAsia="en-US"/>
    </w:rPr>
  </w:style>
  <w:style w:type="paragraph" w:customStyle="1" w:styleId="Normal34">
    <w:name w:val="Normal_34"/>
    <w:pPr>
      <w:spacing w:before="120" w:after="240"/>
      <w:jc w:val="both"/>
    </w:pPr>
    <w:rPr>
      <w:rFonts w:ascii="微软雅黑" w:eastAsia="等线" w:hAnsi="微软雅黑" w:cs="Tahoma"/>
      <w:sz w:val="22"/>
      <w:szCs w:val="22"/>
      <w:lang w:eastAsia="en-US"/>
    </w:rPr>
  </w:style>
  <w:style w:type="paragraph" w:customStyle="1" w:styleId="Normal19">
    <w:name w:val="Normal_19"/>
    <w:pPr>
      <w:spacing w:before="120" w:after="240"/>
      <w:jc w:val="both"/>
    </w:pPr>
    <w:rPr>
      <w:rFonts w:ascii="微软雅黑" w:eastAsia="等线" w:hAnsi="微软雅黑" w:cs="Tahoma"/>
      <w:sz w:val="22"/>
      <w:szCs w:val="22"/>
      <w:lang w:eastAsia="en-US"/>
    </w:rPr>
  </w:style>
  <w:style w:type="paragraph" w:customStyle="1" w:styleId="Normal24">
    <w:name w:val="Normal_24"/>
    <w:qFormat/>
    <w:pPr>
      <w:spacing w:before="120" w:after="240"/>
      <w:jc w:val="both"/>
    </w:pPr>
    <w:rPr>
      <w:rFonts w:ascii="微软雅黑" w:eastAsia="等线" w:hAnsi="微软雅黑" w:cs="Tahoma"/>
      <w:sz w:val="22"/>
      <w:szCs w:val="22"/>
      <w:lang w:eastAsia="en-US"/>
    </w:rPr>
  </w:style>
  <w:style w:type="paragraph" w:customStyle="1" w:styleId="Normal22">
    <w:name w:val="Normal_22"/>
    <w:pPr>
      <w:spacing w:before="120" w:after="240"/>
      <w:jc w:val="both"/>
    </w:pPr>
    <w:rPr>
      <w:rFonts w:ascii="微软雅黑" w:eastAsia="等线" w:hAnsi="微软雅黑" w:cs="Tahoma"/>
      <w:sz w:val="22"/>
      <w:szCs w:val="22"/>
      <w:lang w:eastAsia="en-US"/>
    </w:rPr>
  </w:style>
  <w:style w:type="paragraph" w:customStyle="1" w:styleId="Normal440">
    <w:name w:val="Normal_44_0"/>
    <w:pPr>
      <w:spacing w:before="120" w:after="240"/>
      <w:jc w:val="both"/>
    </w:pPr>
    <w:rPr>
      <w:rFonts w:ascii="微软雅黑" w:eastAsia="等线" w:hAnsi="微软雅黑" w:cs="Tahoma"/>
      <w:sz w:val="22"/>
      <w:szCs w:val="22"/>
      <w:lang w:eastAsia="en-US"/>
    </w:rPr>
  </w:style>
  <w:style w:type="paragraph" w:customStyle="1" w:styleId="Normal45">
    <w:name w:val="Normal_45"/>
    <w:qFormat/>
    <w:pPr>
      <w:spacing w:before="120" w:after="240"/>
      <w:jc w:val="both"/>
    </w:pPr>
    <w:rPr>
      <w:rFonts w:ascii="微软雅黑" w:eastAsia="等线" w:hAnsi="微软雅黑" w:cs="Tahoma"/>
      <w:sz w:val="22"/>
      <w:szCs w:val="22"/>
      <w:lang w:eastAsia="en-US"/>
    </w:rPr>
  </w:style>
  <w:style w:type="paragraph" w:customStyle="1" w:styleId="Normal35">
    <w:name w:val="Normal_35"/>
    <w:pPr>
      <w:spacing w:before="120" w:after="240"/>
      <w:jc w:val="both"/>
    </w:pPr>
    <w:rPr>
      <w:rFonts w:ascii="微软雅黑" w:eastAsia="等线" w:hAnsi="微软雅黑" w:cs="Tahoma"/>
      <w:sz w:val="22"/>
      <w:szCs w:val="22"/>
      <w:lang w:eastAsia="en-US"/>
    </w:rPr>
  </w:style>
  <w:style w:type="paragraph" w:customStyle="1" w:styleId="Normal110">
    <w:name w:val="Normal_11_0"/>
    <w:pPr>
      <w:spacing w:before="120" w:after="240"/>
      <w:jc w:val="both"/>
    </w:pPr>
    <w:rPr>
      <w:rFonts w:ascii="微软雅黑" w:eastAsia="等线" w:hAnsi="微软雅黑" w:cs="Tahoma"/>
      <w:sz w:val="22"/>
      <w:szCs w:val="22"/>
      <w:lang w:eastAsia="en-US"/>
    </w:rPr>
  </w:style>
  <w:style w:type="paragraph" w:customStyle="1" w:styleId="Normal37">
    <w:name w:val="Normal_37"/>
    <w:qFormat/>
    <w:pPr>
      <w:spacing w:before="120" w:after="240"/>
      <w:jc w:val="both"/>
    </w:pPr>
    <w:rPr>
      <w:rFonts w:ascii="微软雅黑" w:eastAsia="等线" w:hAnsi="微软雅黑" w:cs="Tahoma"/>
      <w:sz w:val="22"/>
      <w:szCs w:val="22"/>
      <w:lang w:eastAsia="en-US"/>
    </w:rPr>
  </w:style>
  <w:style w:type="paragraph" w:customStyle="1" w:styleId="Normal32">
    <w:name w:val="Normal_32"/>
    <w:qFormat/>
    <w:pPr>
      <w:spacing w:before="120" w:after="240"/>
      <w:jc w:val="both"/>
    </w:pPr>
    <w:rPr>
      <w:rFonts w:ascii="微软雅黑" w:eastAsia="等线" w:hAnsi="微软雅黑" w:cs="Tahoma"/>
      <w:sz w:val="22"/>
      <w:szCs w:val="22"/>
      <w:lang w:eastAsia="en-US"/>
    </w:rPr>
  </w:style>
  <w:style w:type="paragraph" w:customStyle="1" w:styleId="Normal201">
    <w:name w:val="Normal_2_0"/>
    <w:pPr>
      <w:spacing w:before="120" w:after="240"/>
      <w:jc w:val="both"/>
    </w:pPr>
    <w:rPr>
      <w:rFonts w:ascii="微软雅黑" w:eastAsia="等线" w:hAnsi="微软雅黑" w:cs="Tahoma"/>
      <w:sz w:val="22"/>
      <w:szCs w:val="22"/>
      <w:lang w:eastAsia="en-US"/>
    </w:rPr>
  </w:style>
  <w:style w:type="paragraph" w:customStyle="1" w:styleId="paragraph">
    <w:name w:val="paragraph"/>
    <w:basedOn w:val="a"/>
    <w:semiHidden/>
    <w:pPr>
      <w:widowControl/>
      <w:spacing w:before="100" w:beforeAutospacing="1" w:after="100" w:afterAutospacing="1"/>
      <w:jc w:val="left"/>
    </w:pPr>
    <w:rPr>
      <w:rFonts w:ascii="华文细黑" w:eastAsia="华文细黑" w:hAnsi="Tahoma" w:cs="Tahoma"/>
      <w:kern w:val="0"/>
      <w:sz w:val="24"/>
    </w:rPr>
  </w:style>
  <w:style w:type="character" w:customStyle="1" w:styleId="3ffa">
    <w:name w:val="未处理的提及3"/>
    <w:uiPriority w:val="99"/>
    <w:semiHidden/>
    <w:unhideWhenUsed/>
    <w:rPr>
      <w:rFonts w:ascii="Tahoma" w:eastAsia="Tahoma" w:hAnsi="Tahoma"/>
      <w:color w:val="605E5C"/>
      <w:sz w:val="24"/>
      <w:shd w:val="clear" w:color="auto" w:fill="E1DFDD"/>
    </w:rPr>
  </w:style>
  <w:style w:type="character" w:customStyle="1" w:styleId="9b">
    <w:name w:val="书籍标题9"/>
    <w:qFormat/>
    <w:rPr>
      <w:b/>
      <w:bCs/>
      <w:smallCaps/>
      <w:spacing w:val="5"/>
    </w:rPr>
  </w:style>
  <w:style w:type="character" w:customStyle="1" w:styleId="131">
    <w:name w:val="明显强调13"/>
    <w:qFormat/>
    <w:rPr>
      <w:b/>
      <w:bCs/>
      <w:i/>
      <w:iCs/>
      <w:color w:val="4F81BD"/>
    </w:rPr>
  </w:style>
  <w:style w:type="character" w:customStyle="1" w:styleId="105">
    <w:name w:val="不明显强调10"/>
    <w:qFormat/>
    <w:rPr>
      <w:i/>
      <w:iCs/>
      <w:color w:val="808080"/>
    </w:rPr>
  </w:style>
  <w:style w:type="character" w:customStyle="1" w:styleId="132">
    <w:name w:val="不明显参考13"/>
    <w:qFormat/>
    <w:rPr>
      <w:smallCaps/>
      <w:color w:val="C0504D"/>
      <w:u w:val="single"/>
    </w:rPr>
  </w:style>
  <w:style w:type="character" w:customStyle="1" w:styleId="106">
    <w:name w:val="明显参考10"/>
    <w:qFormat/>
    <w:rPr>
      <w:b/>
      <w:bCs/>
      <w:smallCaps/>
      <w:color w:val="C0504D"/>
      <w:spacing w:val="5"/>
      <w:u w:val="single"/>
    </w:rPr>
  </w:style>
  <w:style w:type="paragraph" w:customStyle="1" w:styleId="affffffffffff4">
    <w:name w:val="列出段落"/>
    <w:basedOn w:val="a"/>
    <w:pPr>
      <w:ind w:firstLineChars="200" w:firstLine="420"/>
    </w:pPr>
    <w:rPr>
      <w:rFonts w:ascii="微软雅黑" w:eastAsia="Tahoma" w:hAnsi="微软雅黑" w:cs="Tahoma"/>
      <w:szCs w:val="22"/>
    </w:rPr>
  </w:style>
  <w:style w:type="paragraph" w:customStyle="1" w:styleId="133">
    <w:name w:val="修订13"/>
    <w:rPr>
      <w:rFonts w:ascii="Tahoma" w:eastAsia="等线" w:hAnsi="Tahoma" w:cs="Tahoma"/>
      <w:kern w:val="2"/>
      <w:sz w:val="21"/>
      <w:szCs w:val="24"/>
    </w:rPr>
  </w:style>
  <w:style w:type="paragraph" w:styleId="5f9">
    <w:name w:val="List Continue 5"/>
    <w:basedOn w:val="a"/>
    <w:qFormat/>
    <w:rsid w:val="00A71BCA"/>
    <w:pPr>
      <w:adjustRightInd w:val="0"/>
      <w:spacing w:after="120" w:line="312" w:lineRule="atLeast"/>
      <w:ind w:left="2100"/>
      <w:textAlignment w:val="baseline"/>
    </w:pPr>
    <w:rPr>
      <w:rFonts w:ascii="Times New Roman" w:eastAsia="宋体" w:hAnsi="Times New Roman" w:cs="Times New Roman"/>
      <w:kern w:val="0"/>
      <w:szCs w:val="20"/>
    </w:rPr>
  </w:style>
  <w:style w:type="paragraph" w:styleId="affffffffffff5">
    <w:name w:val="Signature"/>
    <w:basedOn w:val="a"/>
    <w:link w:val="affffffffffff6"/>
    <w:qFormat/>
    <w:rsid w:val="00A71BCA"/>
    <w:pPr>
      <w:ind w:left="4320"/>
    </w:pPr>
    <w:rPr>
      <w:rFonts w:ascii="Calibri" w:eastAsia="宋体" w:hAnsi="Calibri" w:cs="Times New Roman"/>
      <w:kern w:val="0"/>
      <w:sz w:val="24"/>
      <w:szCs w:val="20"/>
    </w:rPr>
  </w:style>
  <w:style w:type="character" w:customStyle="1" w:styleId="affffffffffff6">
    <w:name w:val="签名 字符"/>
    <w:basedOn w:val="a0"/>
    <w:link w:val="affffffffffff5"/>
    <w:qFormat/>
    <w:rsid w:val="00A71BCA"/>
    <w:rPr>
      <w:rFonts w:ascii="Calibri" w:eastAsia="宋体" w:hAnsi="Calibri" w:cs="Times New Roman"/>
      <w:sz w:val="24"/>
    </w:rPr>
  </w:style>
  <w:style w:type="paragraph" w:styleId="4fc">
    <w:name w:val="List Continue 4"/>
    <w:basedOn w:val="a"/>
    <w:qFormat/>
    <w:rsid w:val="00A71BCA"/>
    <w:pPr>
      <w:adjustRightInd w:val="0"/>
      <w:spacing w:after="120" w:line="312" w:lineRule="atLeast"/>
      <w:ind w:left="1680"/>
      <w:textAlignment w:val="baseline"/>
    </w:pPr>
    <w:rPr>
      <w:rFonts w:ascii="楷体_GB2312" w:eastAsia="楷体_GB2312" w:hAnsi="Times New Roman" w:cs="Times New Roman"/>
      <w:kern w:val="0"/>
      <w:sz w:val="24"/>
      <w:szCs w:val="20"/>
    </w:rPr>
  </w:style>
  <w:style w:type="paragraph" w:styleId="affffffffffff7">
    <w:name w:val="index heading"/>
    <w:basedOn w:val="a"/>
    <w:next w:val="12"/>
    <w:qFormat/>
    <w:rsid w:val="00A71BCA"/>
    <w:pPr>
      <w:adjustRightInd w:val="0"/>
      <w:spacing w:line="312" w:lineRule="atLeast"/>
      <w:textAlignment w:val="baseline"/>
    </w:pPr>
    <w:rPr>
      <w:rFonts w:ascii="Times New Roman" w:eastAsia="宋体" w:hAnsi="Times New Roman" w:cs="Times New Roman"/>
      <w:kern w:val="0"/>
      <w:sz w:val="24"/>
      <w:szCs w:val="20"/>
    </w:rPr>
  </w:style>
  <w:style w:type="paragraph" w:styleId="7f1">
    <w:name w:val="index 7"/>
    <w:basedOn w:val="a"/>
    <w:next w:val="a"/>
    <w:qFormat/>
    <w:rsid w:val="00A71BCA"/>
    <w:pPr>
      <w:adjustRightInd w:val="0"/>
      <w:spacing w:line="360" w:lineRule="atLeast"/>
      <w:ind w:left="2520"/>
      <w:jc w:val="left"/>
      <w:textAlignment w:val="baseline"/>
    </w:pPr>
    <w:rPr>
      <w:rFonts w:ascii="Times New Roman" w:eastAsia="宋体" w:hAnsi="Times New Roman" w:cs="Times New Roman"/>
      <w:kern w:val="0"/>
      <w:sz w:val="24"/>
    </w:rPr>
  </w:style>
  <w:style w:type="paragraph" w:styleId="affffffffffff8">
    <w:name w:val="Message Header"/>
    <w:basedOn w:val="af0"/>
    <w:link w:val="affffffffffff9"/>
    <w:qFormat/>
    <w:rsid w:val="00A71BCA"/>
    <w:pPr>
      <w:keepLines/>
      <w:widowControl/>
      <w:tabs>
        <w:tab w:val="left" w:pos="720"/>
        <w:tab w:val="left" w:pos="4320"/>
        <w:tab w:val="left" w:pos="5040"/>
        <w:tab w:val="right" w:pos="8640"/>
      </w:tabs>
      <w:spacing w:after="40" w:line="440" w:lineRule="atLeast"/>
      <w:ind w:left="720" w:firstLineChars="192" w:hanging="720"/>
      <w:jc w:val="left"/>
    </w:pPr>
    <w:rPr>
      <w:rFonts w:ascii="Arial" w:eastAsia="宋体" w:hAnsi="Arial" w:cs="Times New Roman"/>
      <w:spacing w:val="-5"/>
      <w:sz w:val="20"/>
      <w:szCs w:val="20"/>
    </w:rPr>
  </w:style>
  <w:style w:type="character" w:customStyle="1" w:styleId="affffffffffff9">
    <w:name w:val="信息标题 字符"/>
    <w:basedOn w:val="a0"/>
    <w:link w:val="affffffffffff8"/>
    <w:qFormat/>
    <w:rsid w:val="00A71BCA"/>
    <w:rPr>
      <w:rFonts w:ascii="Arial" w:eastAsia="宋体" w:hAnsi="Arial" w:cs="Times New Roman"/>
      <w:spacing w:val="-5"/>
    </w:rPr>
  </w:style>
  <w:style w:type="paragraph" w:styleId="3ffb">
    <w:name w:val="List Continue 3"/>
    <w:basedOn w:val="a"/>
    <w:qFormat/>
    <w:rsid w:val="00A71BCA"/>
    <w:pPr>
      <w:adjustRightInd w:val="0"/>
      <w:spacing w:after="120" w:line="312" w:lineRule="atLeast"/>
      <w:ind w:left="1260"/>
      <w:textAlignment w:val="baseline"/>
    </w:pPr>
    <w:rPr>
      <w:rFonts w:ascii="Times New Roman" w:eastAsia="宋体" w:hAnsi="Times New Roman" w:cs="Times New Roman"/>
      <w:kern w:val="0"/>
      <w:szCs w:val="20"/>
    </w:rPr>
  </w:style>
  <w:style w:type="character" w:customStyle="1" w:styleId="GPCharChar">
    <w:name w:val="GP正文(首行缩进) Char Char"/>
    <w:link w:val="GP"/>
    <w:qFormat/>
    <w:rsid w:val="00A71BCA"/>
    <w:rPr>
      <w:rFonts w:ascii="宋体" w:eastAsia="宋体" w:hAnsi="宋体" w:cs="Times New Roman"/>
      <w:kern w:val="2"/>
      <w:sz w:val="24"/>
    </w:rPr>
  </w:style>
  <w:style w:type="character" w:customStyle="1" w:styleId="CharCharf1">
    <w:name w:val="文档正文 Char Char"/>
    <w:link w:val="afffffff1"/>
    <w:qFormat/>
    <w:rsid w:val="00A71BCA"/>
    <w:rPr>
      <w:rFonts w:ascii="长城仿宋" w:eastAsia="长城仿宋" w:hAnsi="Times New Roman" w:cs="Times New Roman"/>
      <w:sz w:val="28"/>
    </w:rPr>
  </w:style>
  <w:style w:type="character" w:customStyle="1" w:styleId="yChar">
    <w:name w:val="?y????×? Char"/>
    <w:qFormat/>
    <w:rsid w:val="00A71BCA"/>
    <w:rPr>
      <w:rFonts w:ascii="Times New Roman" w:hAnsi="Times New Roman"/>
      <w:kern w:val="2"/>
      <w:sz w:val="21"/>
      <w:szCs w:val="24"/>
    </w:rPr>
  </w:style>
  <w:style w:type="character" w:customStyle="1" w:styleId="1Char5">
    <w:name w:val="标书1 Char"/>
    <w:qFormat/>
    <w:rsid w:val="00A71BCA"/>
    <w:rPr>
      <w:rFonts w:ascii="Arial" w:eastAsia="黑体" w:hAnsi="Arial"/>
      <w:sz w:val="44"/>
      <w:lang w:eastAsia="en-US"/>
    </w:rPr>
  </w:style>
  <w:style w:type="character" w:customStyle="1" w:styleId="4Char3">
    <w:name w:val="广边标题4 Char"/>
    <w:link w:val="4fd"/>
    <w:qFormat/>
    <w:rsid w:val="00A71BCA"/>
    <w:rPr>
      <w:rFonts w:ascii="仿宋" w:eastAsia="仿宋" w:hAnsi="仿宋"/>
      <w:b/>
      <w:sz w:val="24"/>
      <w:szCs w:val="24"/>
    </w:rPr>
  </w:style>
  <w:style w:type="paragraph" w:customStyle="1" w:styleId="4fd">
    <w:name w:val="广边标题4"/>
    <w:basedOn w:val="a"/>
    <w:link w:val="4Char3"/>
    <w:qFormat/>
    <w:rsid w:val="00A71BCA"/>
    <w:pPr>
      <w:spacing w:line="360" w:lineRule="auto"/>
      <w:ind w:left="2263" w:hanging="420"/>
    </w:pPr>
    <w:rPr>
      <w:rFonts w:ascii="仿宋" w:eastAsia="仿宋" w:hAnsi="仿宋"/>
      <w:b/>
      <w:kern w:val="0"/>
      <w:sz w:val="24"/>
    </w:rPr>
  </w:style>
  <w:style w:type="character" w:customStyle="1" w:styleId="small">
    <w:name w:val="small"/>
    <w:qFormat/>
    <w:rsid w:val="00A71BCA"/>
  </w:style>
  <w:style w:type="character" w:customStyle="1" w:styleId="-1Char1">
    <w:name w:val="正文-1 Char"/>
    <w:link w:val="-13"/>
    <w:qFormat/>
    <w:rsid w:val="00A71BCA"/>
    <w:rPr>
      <w:rFonts w:ascii="Calibri" w:hAnsi="Calibri"/>
      <w:szCs w:val="21"/>
    </w:rPr>
  </w:style>
  <w:style w:type="paragraph" w:customStyle="1" w:styleId="-13">
    <w:name w:val="正文-1"/>
    <w:basedOn w:val="a"/>
    <w:link w:val="-1Char1"/>
    <w:qFormat/>
    <w:rsid w:val="00A71BCA"/>
    <w:pPr>
      <w:autoSpaceDE w:val="0"/>
      <w:autoSpaceDN w:val="0"/>
      <w:adjustRightInd w:val="0"/>
      <w:ind w:firstLine="420"/>
      <w:jc w:val="left"/>
    </w:pPr>
    <w:rPr>
      <w:rFonts w:ascii="Calibri" w:hAnsi="Calibri"/>
      <w:kern w:val="0"/>
      <w:sz w:val="20"/>
      <w:szCs w:val="21"/>
    </w:rPr>
  </w:style>
  <w:style w:type="character" w:customStyle="1" w:styleId="warn">
    <w:name w:val="warn"/>
    <w:basedOn w:val="a0"/>
    <w:qFormat/>
    <w:rsid w:val="00A71BCA"/>
    <w:rPr>
      <w:rFonts w:ascii="Tahoma" w:hAnsi="Tahoma"/>
      <w:sz w:val="24"/>
    </w:rPr>
  </w:style>
  <w:style w:type="character" w:customStyle="1" w:styleId="ZX-Char">
    <w:name w:val="ZX-正文 Char"/>
    <w:link w:val="ZX-"/>
    <w:qFormat/>
    <w:locked/>
    <w:rsid w:val="00A71BCA"/>
    <w:rPr>
      <w:rFonts w:ascii="Trebuchet MS" w:eastAsia="Times New Roman" w:hAnsi="FuturaA Bk BT"/>
      <w:sz w:val="24"/>
    </w:rPr>
  </w:style>
  <w:style w:type="paragraph" w:customStyle="1" w:styleId="ZX-">
    <w:name w:val="ZX-正文"/>
    <w:link w:val="ZX-Char"/>
    <w:qFormat/>
    <w:rsid w:val="00A71BCA"/>
    <w:pPr>
      <w:spacing w:beforeLines="50"/>
      <w:ind w:firstLineChars="200" w:firstLine="480"/>
    </w:pPr>
    <w:rPr>
      <w:rFonts w:ascii="Trebuchet MS" w:eastAsia="Times New Roman" w:hAnsi="FuturaA Bk BT"/>
      <w:sz w:val="24"/>
    </w:rPr>
  </w:style>
  <w:style w:type="character" w:customStyle="1" w:styleId="stepChar">
    <w:name w:val="step Char"/>
    <w:link w:val="step"/>
    <w:qFormat/>
    <w:rsid w:val="00A71BCA"/>
    <w:rPr>
      <w:rFonts w:ascii="Calibri" w:hAnsi="Calibri"/>
    </w:rPr>
  </w:style>
  <w:style w:type="paragraph" w:customStyle="1" w:styleId="step">
    <w:name w:val="step"/>
    <w:basedOn w:val="a"/>
    <w:link w:val="stepChar"/>
    <w:qFormat/>
    <w:rsid w:val="00A71BCA"/>
    <w:pPr>
      <w:tabs>
        <w:tab w:val="left" w:pos="1146"/>
      </w:tabs>
      <w:spacing w:line="320" w:lineRule="exact"/>
      <w:ind w:leftChars="200" w:left="200"/>
    </w:pPr>
    <w:rPr>
      <w:rFonts w:ascii="Calibri" w:hAnsi="Calibri"/>
      <w:kern w:val="0"/>
      <w:sz w:val="20"/>
      <w:szCs w:val="20"/>
    </w:rPr>
  </w:style>
  <w:style w:type="character" w:customStyle="1" w:styleId="Charfff3">
    <w:name w:val="汇视源正文 Char"/>
    <w:link w:val="affffffffffffa"/>
    <w:qFormat/>
    <w:rsid w:val="00A71BCA"/>
    <w:rPr>
      <w:rFonts w:cs="宋体"/>
      <w:sz w:val="24"/>
    </w:rPr>
  </w:style>
  <w:style w:type="paragraph" w:customStyle="1" w:styleId="affffffffffffa">
    <w:name w:val="汇视源正文"/>
    <w:link w:val="Charfff3"/>
    <w:qFormat/>
    <w:rsid w:val="00A71BCA"/>
    <w:pPr>
      <w:widowControl w:val="0"/>
      <w:spacing w:line="360" w:lineRule="auto"/>
      <w:ind w:firstLineChars="200" w:firstLine="480"/>
      <w:jc w:val="both"/>
    </w:pPr>
    <w:rPr>
      <w:rFonts w:cs="宋体"/>
      <w:sz w:val="24"/>
    </w:rPr>
  </w:style>
  <w:style w:type="character" w:customStyle="1" w:styleId="QB2Char">
    <w:name w:val="QB标题2 Char"/>
    <w:link w:val="QB2"/>
    <w:qFormat/>
    <w:rsid w:val="00A71BCA"/>
    <w:rPr>
      <w:rFonts w:ascii="Arial" w:eastAsia="黑体" w:hAnsi="Arial"/>
      <w:bCs/>
      <w:sz w:val="32"/>
      <w:szCs w:val="21"/>
    </w:rPr>
  </w:style>
  <w:style w:type="paragraph" w:customStyle="1" w:styleId="QB2">
    <w:name w:val="QB标题2"/>
    <w:basedOn w:val="2"/>
    <w:link w:val="QB2Char"/>
    <w:qFormat/>
    <w:rsid w:val="00A71BCA"/>
    <w:pPr>
      <w:tabs>
        <w:tab w:val="left" w:pos="567"/>
      </w:tabs>
      <w:ind w:left="567" w:hanging="567"/>
    </w:pPr>
    <w:rPr>
      <w:rFonts w:ascii="Arial" w:eastAsia="黑体" w:hAnsi="Arial" w:cstheme="minorBidi"/>
      <w:b w:val="0"/>
      <w:kern w:val="0"/>
      <w:sz w:val="32"/>
      <w:szCs w:val="21"/>
    </w:rPr>
  </w:style>
  <w:style w:type="character" w:customStyle="1" w:styleId="Charf2">
    <w:name w:val="正文格式 Char"/>
    <w:link w:val="afffff"/>
    <w:qFormat/>
    <w:rsid w:val="00A71BCA"/>
    <w:rPr>
      <w:sz w:val="24"/>
      <w:szCs w:val="24"/>
    </w:rPr>
  </w:style>
  <w:style w:type="character" w:customStyle="1" w:styleId="Charfff4">
    <w:name w:val="*正文 Char"/>
    <w:link w:val="affffffffffffb"/>
    <w:qFormat/>
    <w:rsid w:val="00A71BCA"/>
    <w:rPr>
      <w:rFonts w:ascii="仿宋_GB2312" w:eastAsia="仿宋_GB2312" w:hAnsi="宋体"/>
      <w:sz w:val="30"/>
    </w:rPr>
  </w:style>
  <w:style w:type="paragraph" w:customStyle="1" w:styleId="affffffffffffb">
    <w:name w:val="*正文"/>
    <w:basedOn w:val="a"/>
    <w:link w:val="Charfff4"/>
    <w:qFormat/>
    <w:rsid w:val="00A71BCA"/>
    <w:pPr>
      <w:spacing w:line="560" w:lineRule="exact"/>
      <w:ind w:firstLineChars="200" w:firstLine="200"/>
    </w:pPr>
    <w:rPr>
      <w:rFonts w:ascii="仿宋_GB2312" w:eastAsia="仿宋_GB2312" w:hAnsi="宋体"/>
      <w:kern w:val="0"/>
      <w:sz w:val="30"/>
      <w:szCs w:val="20"/>
    </w:rPr>
  </w:style>
  <w:style w:type="character" w:customStyle="1" w:styleId="CharCharCharCharCharCharChar0">
    <w:name w:val="普通文字 Char Char Char Char Char Char Char"/>
    <w:qFormat/>
    <w:rsid w:val="00A71BCA"/>
    <w:rPr>
      <w:rFonts w:ascii="宋体" w:eastAsia="宋体" w:hAnsi="Courier New"/>
      <w:kern w:val="2"/>
      <w:sz w:val="21"/>
      <w:lang w:val="en-US" w:eastAsia="zh-CN" w:bidi="ar-SA"/>
    </w:rPr>
  </w:style>
  <w:style w:type="paragraph" w:customStyle="1" w:styleId="Style435">
    <w:name w:val="_Style 435"/>
    <w:basedOn w:val="a"/>
    <w:next w:val="a"/>
    <w:link w:val="z-Char10"/>
    <w:qFormat/>
    <w:rsid w:val="00A71BCA"/>
    <w:pPr>
      <w:widowControl/>
      <w:pBdr>
        <w:bottom w:val="single" w:sz="6" w:space="1" w:color="auto"/>
      </w:pBdr>
      <w:jc w:val="center"/>
    </w:pPr>
    <w:rPr>
      <w:rFonts w:ascii="Arial" w:eastAsia="宋体" w:hAnsi="Arial" w:cs="Arial"/>
      <w:vanish/>
      <w:sz w:val="16"/>
      <w:szCs w:val="16"/>
    </w:rPr>
  </w:style>
  <w:style w:type="character" w:customStyle="1" w:styleId="1051Char">
    <w:name w:val="样式 样式 标题 1 + 黑体 小二 居中 + 段前: 0.5 行 段后: 1 行 Char"/>
    <w:link w:val="1051"/>
    <w:qFormat/>
    <w:locked/>
    <w:rsid w:val="00A71BCA"/>
    <w:rPr>
      <w:rFonts w:ascii="黑体" w:eastAsia="黑体" w:hAnsi="宋体"/>
      <w:b/>
      <w:bCs/>
      <w:kern w:val="44"/>
      <w:sz w:val="32"/>
      <w:szCs w:val="32"/>
    </w:rPr>
  </w:style>
  <w:style w:type="paragraph" w:customStyle="1" w:styleId="1051">
    <w:name w:val="样式 样式 标题 1 + 黑体 小二 居中 + 段前: 0.5 行 段后: 1 行"/>
    <w:basedOn w:val="a"/>
    <w:link w:val="1051Char"/>
    <w:qFormat/>
    <w:rsid w:val="00A71BCA"/>
    <w:pPr>
      <w:pageBreakBefore/>
      <w:tabs>
        <w:tab w:val="left" w:pos="0"/>
        <w:tab w:val="left" w:pos="567"/>
        <w:tab w:val="left" w:pos="1134"/>
        <w:tab w:val="left" w:pos="1418"/>
        <w:tab w:val="left" w:pos="3119"/>
        <w:tab w:val="left" w:pos="3402"/>
        <w:tab w:val="left" w:pos="3544"/>
        <w:tab w:val="left" w:pos="3686"/>
        <w:tab w:val="left" w:pos="3828"/>
        <w:tab w:val="left" w:pos="4253"/>
        <w:tab w:val="left" w:pos="4536"/>
      </w:tabs>
      <w:spacing w:beforeLines="100" w:afterLines="100" w:line="360" w:lineRule="auto"/>
      <w:ind w:left="567" w:hanging="425"/>
      <w:jc w:val="center"/>
      <w:outlineLvl w:val="0"/>
    </w:pPr>
    <w:rPr>
      <w:rFonts w:ascii="黑体" w:eastAsia="黑体" w:hAnsi="宋体"/>
      <w:b/>
      <w:bCs/>
      <w:kern w:val="44"/>
      <w:sz w:val="32"/>
      <w:szCs w:val="32"/>
    </w:rPr>
  </w:style>
  <w:style w:type="character" w:customStyle="1" w:styleId="2Char4">
    <w:name w:val="样式 首行缩进:  2 字符 Char"/>
    <w:link w:val="2f6"/>
    <w:qFormat/>
    <w:rsid w:val="00A71BCA"/>
    <w:rPr>
      <w:rFonts w:eastAsia="仿宋_GB2312" w:cs="宋体"/>
      <w:kern w:val="2"/>
      <w:sz w:val="24"/>
      <w:szCs w:val="22"/>
    </w:rPr>
  </w:style>
  <w:style w:type="paragraph" w:customStyle="1" w:styleId="Style143">
    <w:name w:val="_Style 143"/>
    <w:basedOn w:val="a"/>
    <w:next w:val="a"/>
    <w:link w:val="z-Char1"/>
    <w:qFormat/>
    <w:rsid w:val="00A71BCA"/>
    <w:pPr>
      <w:widowControl/>
      <w:pBdr>
        <w:top w:val="single" w:sz="6" w:space="1" w:color="auto"/>
      </w:pBdr>
      <w:jc w:val="center"/>
    </w:pPr>
    <w:rPr>
      <w:rFonts w:ascii="Arial" w:hAnsi="Arial" w:cs="Arial"/>
      <w:vanish/>
      <w:sz w:val="16"/>
      <w:szCs w:val="16"/>
    </w:rPr>
  </w:style>
  <w:style w:type="character" w:customStyle="1" w:styleId="CtrQChar">
    <w:name w:val="!我的正文 Ctr+Q Char"/>
    <w:link w:val="CtrQ"/>
    <w:qFormat/>
    <w:rsid w:val="00A71BCA"/>
    <w:rPr>
      <w:rFonts w:ascii="Arial" w:hAnsi="Arial"/>
      <w:sz w:val="24"/>
      <w:szCs w:val="21"/>
    </w:rPr>
  </w:style>
  <w:style w:type="paragraph" w:customStyle="1" w:styleId="CtrQ">
    <w:name w:val="!我的正文 Ctr+Q"/>
    <w:basedOn w:val="a"/>
    <w:link w:val="CtrQChar"/>
    <w:qFormat/>
    <w:rsid w:val="00A71BCA"/>
    <w:pPr>
      <w:adjustRightInd w:val="0"/>
      <w:snapToGrid w:val="0"/>
      <w:spacing w:line="360" w:lineRule="auto"/>
      <w:ind w:firstLineChars="200" w:firstLine="480"/>
    </w:pPr>
    <w:rPr>
      <w:rFonts w:ascii="Arial" w:hAnsi="Arial"/>
      <w:kern w:val="0"/>
      <w:sz w:val="24"/>
      <w:szCs w:val="21"/>
    </w:rPr>
  </w:style>
  <w:style w:type="character" w:customStyle="1" w:styleId="2ffff2">
    <w:name w:val="列表段落 字符2"/>
    <w:qFormat/>
    <w:rsid w:val="00A71BCA"/>
    <w:rPr>
      <w:rFonts w:ascii="Calibri" w:hAnsi="Calibri"/>
    </w:rPr>
  </w:style>
  <w:style w:type="character" w:customStyle="1" w:styleId="SUR--2Char">
    <w:name w:val="SUR-需求定义-第2级 Char"/>
    <w:qFormat/>
    <w:rsid w:val="00A71BCA"/>
    <w:rPr>
      <w:rFonts w:ascii="Arial" w:eastAsia="黑体" w:hAnsi="Arial"/>
      <w:b/>
      <w:sz w:val="32"/>
      <w:lang w:eastAsia="en-US"/>
    </w:rPr>
  </w:style>
  <w:style w:type="character" w:customStyle="1" w:styleId="bigfont1">
    <w:name w:val="bigfont1"/>
    <w:qFormat/>
    <w:rsid w:val="00A71BCA"/>
    <w:rPr>
      <w:sz w:val="24"/>
      <w:szCs w:val="24"/>
    </w:rPr>
  </w:style>
  <w:style w:type="character" w:customStyle="1" w:styleId="CharCharf6">
    <w:name w:val="表格内文字 Char Char"/>
    <w:link w:val="affffffffffffc"/>
    <w:qFormat/>
    <w:rsid w:val="00A71BCA"/>
    <w:rPr>
      <w:rFonts w:ascii="Arial" w:hAnsi="Arial" w:cs="Arial"/>
      <w:sz w:val="18"/>
      <w:szCs w:val="18"/>
    </w:rPr>
  </w:style>
  <w:style w:type="paragraph" w:customStyle="1" w:styleId="affffffffffffc">
    <w:name w:val="表格内文字"/>
    <w:basedOn w:val="a"/>
    <w:link w:val="CharCharf6"/>
    <w:qFormat/>
    <w:rsid w:val="00A71BCA"/>
    <w:pPr>
      <w:keepLines/>
      <w:widowControl/>
      <w:spacing w:before="40" w:after="40"/>
      <w:textAlignment w:val="top"/>
    </w:pPr>
    <w:rPr>
      <w:rFonts w:ascii="Arial" w:hAnsi="Arial" w:cs="Arial"/>
      <w:kern w:val="0"/>
      <w:sz w:val="18"/>
      <w:szCs w:val="18"/>
    </w:rPr>
  </w:style>
  <w:style w:type="character" w:customStyle="1" w:styleId="GW-4Char">
    <w:name w:val="GW-标题4 Char"/>
    <w:link w:val="GW-4"/>
    <w:qFormat/>
    <w:rsid w:val="00A71BCA"/>
    <w:rPr>
      <w:rFonts w:ascii="仿宋_GB2312" w:hAnsi="Calibri"/>
      <w:b/>
      <w:bCs/>
      <w:kern w:val="44"/>
      <w:sz w:val="30"/>
      <w:szCs w:val="24"/>
    </w:rPr>
  </w:style>
  <w:style w:type="character" w:customStyle="1" w:styleId="GW-2Char">
    <w:name w:val="GW-标题2 Char"/>
    <w:link w:val="GW-2"/>
    <w:qFormat/>
    <w:rsid w:val="00A71BCA"/>
    <w:rPr>
      <w:rFonts w:ascii="Calibri" w:eastAsia="宋体" w:hAnsi="Calibri" w:cs="Times New Roman"/>
      <w:b/>
      <w:bCs/>
      <w:kern w:val="44"/>
      <w:sz w:val="36"/>
      <w:szCs w:val="44"/>
    </w:rPr>
  </w:style>
  <w:style w:type="character" w:customStyle="1" w:styleId="5Char2">
    <w:name w:val="5级标题 Char"/>
    <w:link w:val="5f8"/>
    <w:qFormat/>
    <w:rsid w:val="00A71BCA"/>
    <w:rPr>
      <w:rFonts w:ascii="仿宋" w:eastAsia="仿宋" w:hAnsi="Calibri" w:cs="Times New Roman"/>
      <w:b/>
      <w:bCs/>
      <w:kern w:val="2"/>
      <w:sz w:val="24"/>
      <w:szCs w:val="24"/>
    </w:rPr>
  </w:style>
  <w:style w:type="character" w:customStyle="1" w:styleId="Char1f8">
    <w:name w:val="普通文字 Char1"/>
    <w:qFormat/>
    <w:rsid w:val="00A71BCA"/>
    <w:rPr>
      <w:rFonts w:ascii="宋体" w:eastAsia="宋体" w:hAnsi="Courier New"/>
      <w:kern w:val="2"/>
      <w:sz w:val="21"/>
      <w:lang w:val="en-US" w:eastAsia="zh-CN" w:bidi="ar-SA"/>
    </w:rPr>
  </w:style>
  <w:style w:type="character" w:customStyle="1" w:styleId="1ffff4">
    <w:name w:val="普通(网站) 字符1"/>
    <w:uiPriority w:val="99"/>
    <w:qFormat/>
    <w:rsid w:val="00A71BCA"/>
    <w:rPr>
      <w:rFonts w:ascii="宋体" w:hAnsi="宋体"/>
      <w:color w:val="000000"/>
      <w:sz w:val="24"/>
      <w:szCs w:val="24"/>
    </w:rPr>
  </w:style>
  <w:style w:type="character" w:customStyle="1" w:styleId="cChar">
    <w:name w:val="c正文 Char"/>
    <w:link w:val="c"/>
    <w:qFormat/>
    <w:rsid w:val="00A71BCA"/>
    <w:rPr>
      <w:rFonts w:eastAsia="华文仿宋"/>
      <w:sz w:val="24"/>
      <w:szCs w:val="24"/>
    </w:rPr>
  </w:style>
  <w:style w:type="paragraph" w:customStyle="1" w:styleId="c">
    <w:name w:val="c正文"/>
    <w:basedOn w:val="a"/>
    <w:link w:val="cChar"/>
    <w:qFormat/>
    <w:rsid w:val="00A71BCA"/>
    <w:pPr>
      <w:adjustRightInd w:val="0"/>
      <w:snapToGrid w:val="0"/>
      <w:spacing w:line="360" w:lineRule="auto"/>
      <w:ind w:firstLineChars="200" w:firstLine="200"/>
    </w:pPr>
    <w:rPr>
      <w:rFonts w:eastAsia="华文仿宋"/>
      <w:kern w:val="0"/>
      <w:sz w:val="24"/>
    </w:rPr>
  </w:style>
  <w:style w:type="character" w:customStyle="1" w:styleId="1-2Char">
    <w:name w:val="中等深浅网格 1 - 着色 2 Char"/>
    <w:qFormat/>
    <w:rsid w:val="00A71BCA"/>
    <w:rPr>
      <w:rFonts w:ascii="Times New Roman" w:hAnsi="Times New Roman"/>
      <w:sz w:val="24"/>
      <w:szCs w:val="24"/>
    </w:rPr>
  </w:style>
  <w:style w:type="character" w:customStyle="1" w:styleId="00Char">
    <w:name w:val="00正文 Char"/>
    <w:link w:val="000"/>
    <w:qFormat/>
    <w:locked/>
    <w:rsid w:val="00A71BCA"/>
    <w:rPr>
      <w:sz w:val="24"/>
      <w:szCs w:val="24"/>
    </w:rPr>
  </w:style>
  <w:style w:type="paragraph" w:customStyle="1" w:styleId="000">
    <w:name w:val="00正文"/>
    <w:basedOn w:val="a"/>
    <w:link w:val="00Char"/>
    <w:qFormat/>
    <w:rsid w:val="00A71BCA"/>
    <w:pPr>
      <w:topLinePunct/>
      <w:adjustRightInd w:val="0"/>
      <w:snapToGrid w:val="0"/>
      <w:spacing w:line="300" w:lineRule="auto"/>
      <w:ind w:firstLineChars="200" w:firstLine="480"/>
    </w:pPr>
    <w:rPr>
      <w:kern w:val="0"/>
      <w:sz w:val="24"/>
    </w:rPr>
  </w:style>
  <w:style w:type="character" w:customStyle="1" w:styleId="1PicChar">
    <w:name w:val="1Pic Char"/>
    <w:link w:val="1Pic"/>
    <w:qFormat/>
    <w:rsid w:val="00A71BCA"/>
    <w:rPr>
      <w:sz w:val="24"/>
    </w:rPr>
  </w:style>
  <w:style w:type="paragraph" w:customStyle="1" w:styleId="1Pic">
    <w:name w:val="1Pic"/>
    <w:basedOn w:val="a"/>
    <w:link w:val="1PicChar"/>
    <w:qFormat/>
    <w:rsid w:val="00A71BCA"/>
    <w:pPr>
      <w:spacing w:beforeLines="50" w:afterLines="50" w:line="360" w:lineRule="auto"/>
      <w:jc w:val="center"/>
    </w:pPr>
    <w:rPr>
      <w:kern w:val="0"/>
      <w:sz w:val="24"/>
      <w:szCs w:val="20"/>
    </w:rPr>
  </w:style>
  <w:style w:type="character" w:customStyle="1" w:styleId="Charfff5">
    <w:name w:val="表格内容五号 Char"/>
    <w:link w:val="affffffffffffd"/>
    <w:qFormat/>
    <w:rsid w:val="00A71BCA"/>
    <w:rPr>
      <w:rFonts w:cs="Arial Unicode MS"/>
      <w:szCs w:val="21"/>
    </w:rPr>
  </w:style>
  <w:style w:type="paragraph" w:customStyle="1" w:styleId="affffffffffffd">
    <w:name w:val="表格内容五号"/>
    <w:basedOn w:val="a"/>
    <w:link w:val="Charfff5"/>
    <w:qFormat/>
    <w:rsid w:val="00A71BCA"/>
    <w:pPr>
      <w:jc w:val="center"/>
    </w:pPr>
    <w:rPr>
      <w:rFonts w:cs="Arial Unicode MS"/>
      <w:kern w:val="0"/>
      <w:sz w:val="20"/>
      <w:szCs w:val="21"/>
    </w:rPr>
  </w:style>
  <w:style w:type="character" w:customStyle="1" w:styleId="1TextChar">
    <w:name w:val="1Text Char"/>
    <w:link w:val="1Text"/>
    <w:qFormat/>
    <w:rsid w:val="00A71BCA"/>
    <w:rPr>
      <w:sz w:val="24"/>
      <w:szCs w:val="24"/>
    </w:rPr>
  </w:style>
  <w:style w:type="paragraph" w:customStyle="1" w:styleId="1Text">
    <w:name w:val="1Text"/>
    <w:basedOn w:val="a"/>
    <w:link w:val="1TextChar"/>
    <w:qFormat/>
    <w:rsid w:val="00A71BCA"/>
    <w:pPr>
      <w:spacing w:beforeLines="50" w:afterLines="50" w:line="360" w:lineRule="auto"/>
      <w:ind w:firstLineChars="200" w:firstLine="480"/>
    </w:pPr>
    <w:rPr>
      <w:kern w:val="0"/>
      <w:sz w:val="24"/>
    </w:rPr>
  </w:style>
  <w:style w:type="character" w:customStyle="1" w:styleId="3Char7">
    <w:name w:val="标3 Char"/>
    <w:link w:val="3ffc"/>
    <w:qFormat/>
    <w:rsid w:val="00A71BCA"/>
    <w:rPr>
      <w:rFonts w:ascii="宋体" w:hAnsi="宋体"/>
      <w:b/>
      <w:sz w:val="24"/>
      <w:szCs w:val="24"/>
    </w:rPr>
  </w:style>
  <w:style w:type="paragraph" w:customStyle="1" w:styleId="3ffc">
    <w:name w:val="标3"/>
    <w:basedOn w:val="3H31113sect123sect1231sect1232sect12311"/>
    <w:link w:val="3Char7"/>
    <w:qFormat/>
    <w:rsid w:val="00A71BCA"/>
    <w:pPr>
      <w:numPr>
        <w:ilvl w:val="0"/>
      </w:numPr>
      <w:tabs>
        <w:tab w:val="left" w:pos="1080"/>
        <w:tab w:val="left" w:pos="1713"/>
      </w:tabs>
      <w:spacing w:beforeLines="0"/>
      <w:ind w:left="1822" w:hanging="420"/>
      <w:jc w:val="left"/>
    </w:pPr>
    <w:rPr>
      <w:rFonts w:eastAsiaTheme="minorEastAsia" w:cstheme="minorBidi"/>
      <w:bCs w:val="0"/>
    </w:rPr>
  </w:style>
  <w:style w:type="paragraph" w:customStyle="1" w:styleId="3H31113sect123sect1231sect1232sect12311">
    <w:name w:val="样式 标题 3H31.1.1标题 3sect1.2.3sect1.2.31sect1.2.32sect1.2.311..."/>
    <w:basedOn w:val="3"/>
    <w:qFormat/>
    <w:rsid w:val="00A71BCA"/>
    <w:pPr>
      <w:numPr>
        <w:ilvl w:val="1"/>
      </w:numPr>
      <w:tabs>
        <w:tab w:val="left" w:pos="0"/>
      </w:tabs>
      <w:spacing w:beforeLines="100" w:after="0" w:line="360" w:lineRule="auto"/>
      <w:ind w:left="709" w:hanging="709"/>
    </w:pPr>
    <w:rPr>
      <w:rFonts w:ascii="宋体" w:eastAsia="宋体" w:hAnsi="宋体" w:cs="Times New Roman"/>
      <w:kern w:val="0"/>
      <w:sz w:val="24"/>
      <w:szCs w:val="24"/>
    </w:rPr>
  </w:style>
  <w:style w:type="character" w:customStyle="1" w:styleId="Charfff6">
    <w:name w:val="普通正文样式 Char"/>
    <w:link w:val="affffffffffffe"/>
    <w:qFormat/>
    <w:rsid w:val="00A71BCA"/>
    <w:rPr>
      <w:sz w:val="24"/>
      <w:szCs w:val="24"/>
    </w:rPr>
  </w:style>
  <w:style w:type="paragraph" w:customStyle="1" w:styleId="affffffffffffe">
    <w:name w:val="普通正文样式"/>
    <w:basedOn w:val="aff9"/>
    <w:link w:val="Charfff6"/>
    <w:qFormat/>
    <w:rsid w:val="00A71BCA"/>
    <w:pPr>
      <w:widowControl w:val="0"/>
      <w:spacing w:before="0" w:beforeAutospacing="0" w:after="0" w:afterAutospacing="0"/>
      <w:jc w:val="both"/>
    </w:pPr>
    <w:rPr>
      <w:rFonts w:asciiTheme="minorHAnsi" w:hAnsiTheme="minorHAnsi" w:cstheme="minorBidi"/>
    </w:rPr>
  </w:style>
  <w:style w:type="character" w:customStyle="1" w:styleId="Charfff7">
    <w:name w:val="正文（标记） Char"/>
    <w:link w:val="afffffffffffff"/>
    <w:qFormat/>
    <w:rsid w:val="00A71BCA"/>
    <w:rPr>
      <w:szCs w:val="24"/>
    </w:rPr>
  </w:style>
  <w:style w:type="paragraph" w:customStyle="1" w:styleId="afffffffffffff">
    <w:name w:val="正文（标记）"/>
    <w:basedOn w:val="a"/>
    <w:link w:val="Charfff7"/>
    <w:qFormat/>
    <w:rsid w:val="00A71BCA"/>
    <w:pPr>
      <w:tabs>
        <w:tab w:val="left" w:pos="840"/>
      </w:tabs>
      <w:spacing w:beforeLines="50" w:afterLines="50"/>
      <w:ind w:left="872"/>
    </w:pPr>
    <w:rPr>
      <w:kern w:val="0"/>
      <w:sz w:val="20"/>
    </w:rPr>
  </w:style>
  <w:style w:type="character" w:customStyle="1" w:styleId="12Char">
    <w:name w:val="样式12 Char"/>
    <w:link w:val="12b"/>
    <w:qFormat/>
    <w:rsid w:val="00A71BCA"/>
  </w:style>
  <w:style w:type="paragraph" w:customStyle="1" w:styleId="12b">
    <w:name w:val="样式12"/>
    <w:basedOn w:val="a"/>
    <w:link w:val="12Char"/>
    <w:qFormat/>
    <w:rsid w:val="00A71BCA"/>
    <w:pPr>
      <w:spacing w:before="151" w:after="151"/>
      <w:ind w:firstLine="480"/>
    </w:pPr>
    <w:rPr>
      <w:kern w:val="0"/>
      <w:sz w:val="20"/>
      <w:szCs w:val="20"/>
    </w:rPr>
  </w:style>
  <w:style w:type="character" w:customStyle="1" w:styleId="Char1f9">
    <w:name w:val="一级标题 Char1"/>
    <w:link w:val="afffffffffffff0"/>
    <w:qFormat/>
    <w:rsid w:val="00A71BCA"/>
    <w:rPr>
      <w:rFonts w:ascii="黑体" w:eastAsia="华文细黑" w:hAnsi="宋体"/>
      <w:b/>
      <w:sz w:val="36"/>
      <w:szCs w:val="32"/>
    </w:rPr>
  </w:style>
  <w:style w:type="paragraph" w:customStyle="1" w:styleId="afffffffffffff0">
    <w:name w:val="一级标题"/>
    <w:basedOn w:val="1"/>
    <w:link w:val="Char1f9"/>
    <w:qFormat/>
    <w:rsid w:val="00A71BCA"/>
    <w:pPr>
      <w:keepLines w:val="0"/>
      <w:pageBreakBefore/>
      <w:widowControl/>
      <w:tabs>
        <w:tab w:val="left" w:pos="0"/>
        <w:tab w:val="left" w:pos="43"/>
      </w:tabs>
      <w:spacing w:beforeLines="50" w:afterLines="50" w:line="240" w:lineRule="auto"/>
      <w:ind w:left="43" w:firstLine="482"/>
      <w:jc w:val="center"/>
    </w:pPr>
    <w:rPr>
      <w:rFonts w:ascii="黑体" w:eastAsia="华文细黑" w:hAnsi="宋体"/>
      <w:bCs w:val="0"/>
      <w:kern w:val="0"/>
      <w:sz w:val="36"/>
      <w:szCs w:val="32"/>
    </w:rPr>
  </w:style>
  <w:style w:type="character" w:customStyle="1" w:styleId="Char1fa">
    <w:name w:val="纯文本 Char1"/>
    <w:qFormat/>
    <w:rsid w:val="00A71BCA"/>
    <w:rPr>
      <w:rFonts w:ascii="宋体" w:eastAsia="宋体" w:hAnsi="Courier New"/>
      <w:kern w:val="2"/>
      <w:sz w:val="21"/>
      <w:lang w:val="en-US" w:eastAsia="zh-CN" w:bidi="ar-SA"/>
    </w:rPr>
  </w:style>
  <w:style w:type="character" w:customStyle="1" w:styleId="xiaobiaotiChar">
    <w:name w:val="xiaobiaoti Char"/>
    <w:link w:val="xiaobiaoti"/>
    <w:qFormat/>
    <w:rsid w:val="00A71BCA"/>
    <w:rPr>
      <w:rFonts w:ascii="仿宋" w:eastAsia="仿宋" w:hAnsi="仿宋"/>
      <w:b/>
      <w:sz w:val="32"/>
      <w:szCs w:val="32"/>
    </w:rPr>
  </w:style>
  <w:style w:type="paragraph" w:customStyle="1" w:styleId="xiaobiaoti">
    <w:name w:val="xiaobiaoti"/>
    <w:basedOn w:val="3ff8"/>
    <w:link w:val="xiaobiaotiChar"/>
    <w:qFormat/>
    <w:rsid w:val="00A71BCA"/>
    <w:pPr>
      <w:keepNext w:val="0"/>
      <w:keepLines w:val="0"/>
      <w:tabs>
        <w:tab w:val="clear" w:pos="720"/>
      </w:tabs>
      <w:spacing w:line="360" w:lineRule="auto"/>
      <w:ind w:left="840" w:hanging="360"/>
      <w:jc w:val="both"/>
      <w:outlineLvl w:val="9"/>
    </w:pPr>
    <w:rPr>
      <w:rFonts w:ascii="仿宋" w:eastAsia="仿宋" w:hAnsi="仿宋"/>
      <w:bCs w:val="0"/>
      <w:kern w:val="0"/>
      <w:sz w:val="32"/>
      <w:szCs w:val="32"/>
    </w:rPr>
  </w:style>
  <w:style w:type="character" w:customStyle="1" w:styleId="3CharChar1">
    <w:name w:val="标题3 Char Char"/>
    <w:qFormat/>
    <w:rsid w:val="00A71BCA"/>
    <w:rPr>
      <w:rFonts w:ascii="仿宋" w:eastAsia="仿宋" w:hAnsi="仿宋" w:cs="Times New Roman"/>
      <w:b/>
      <w:sz w:val="24"/>
      <w:szCs w:val="24"/>
    </w:rPr>
  </w:style>
  <w:style w:type="character" w:customStyle="1" w:styleId="blue1">
    <w:name w:val="blue1"/>
    <w:qFormat/>
    <w:rsid w:val="00A71BCA"/>
    <w:rPr>
      <w:color w:val="242DA1"/>
    </w:rPr>
  </w:style>
  <w:style w:type="character" w:customStyle="1" w:styleId="GB2312Char">
    <w:name w:val="正文 + 仿宋_GB2312 Char"/>
    <w:link w:val="GB23120"/>
    <w:qFormat/>
    <w:locked/>
    <w:rsid w:val="00A71BCA"/>
    <w:rPr>
      <w:rFonts w:ascii="仿宋_GB2312" w:eastAsia="仿宋_GB2312" w:cs="宋体"/>
      <w:bCs/>
      <w:color w:val="000000"/>
      <w:szCs w:val="21"/>
      <w:lang w:val="zh-CN"/>
    </w:rPr>
  </w:style>
  <w:style w:type="paragraph" w:customStyle="1" w:styleId="GB23120">
    <w:name w:val="正文 + 仿宋_GB2312"/>
    <w:basedOn w:val="a"/>
    <w:link w:val="GB2312Char"/>
    <w:qFormat/>
    <w:rsid w:val="00A71BCA"/>
    <w:pPr>
      <w:jc w:val="center"/>
    </w:pPr>
    <w:rPr>
      <w:rFonts w:ascii="仿宋_GB2312" w:eastAsia="仿宋_GB2312" w:cs="宋体"/>
      <w:bCs/>
      <w:color w:val="000000"/>
      <w:kern w:val="0"/>
      <w:sz w:val="20"/>
      <w:szCs w:val="21"/>
      <w:lang w:val="zh-CN"/>
    </w:rPr>
  </w:style>
  <w:style w:type="character" w:customStyle="1" w:styleId="StyleSymbol12ptBlueUnderline">
    <w:name w:val="Style (Symbol) 宋体 12 pt Blue Underline"/>
    <w:qFormat/>
    <w:rsid w:val="00A71BCA"/>
    <w:rPr>
      <w:rFonts w:ascii="Tahoma" w:eastAsia="宋体" w:hAnsi="Tahoma"/>
      <w:color w:val="0000FF"/>
      <w:sz w:val="21"/>
      <w:u w:val="single"/>
      <w:lang w:val="en-US" w:eastAsia="zh-CN" w:bidi="ar-SA"/>
    </w:rPr>
  </w:style>
  <w:style w:type="character" w:customStyle="1" w:styleId="para">
    <w:name w:val="para"/>
    <w:qFormat/>
    <w:rsid w:val="00A71BCA"/>
  </w:style>
  <w:style w:type="character" w:customStyle="1" w:styleId="a30">
    <w:name w:val="a3"/>
    <w:basedOn w:val="a0"/>
    <w:qFormat/>
    <w:rsid w:val="00A71BCA"/>
    <w:rPr>
      <w:rFonts w:ascii="Tahoma" w:hAnsi="Tahoma"/>
      <w:sz w:val="24"/>
    </w:rPr>
  </w:style>
  <w:style w:type="character" w:customStyle="1" w:styleId="Char1fb">
    <w:name w:val="三级标题 Char1"/>
    <w:qFormat/>
    <w:rsid w:val="00A71BCA"/>
    <w:rPr>
      <w:rFonts w:ascii="Arial" w:eastAsia="黑体" w:hAnsi="Arial" w:cs="Times New Roman"/>
      <w:b/>
      <w:kern w:val="44"/>
      <w:sz w:val="28"/>
      <w:szCs w:val="28"/>
    </w:rPr>
  </w:style>
  <w:style w:type="character" w:customStyle="1" w:styleId="SUR--3Char">
    <w:name w:val="SUR-需求定义-第3级 Char"/>
    <w:qFormat/>
    <w:rsid w:val="00A71BCA"/>
    <w:rPr>
      <w:rFonts w:ascii="Arial" w:eastAsia="黑体" w:hAnsi="Arial"/>
      <w:sz w:val="28"/>
      <w:lang w:eastAsia="en-US"/>
    </w:rPr>
  </w:style>
  <w:style w:type="character" w:customStyle="1" w:styleId="xiaobiaoti2Char">
    <w:name w:val="xiaobiaoti2 Char"/>
    <w:link w:val="xiaobiaoti2"/>
    <w:qFormat/>
    <w:rsid w:val="00A71BCA"/>
    <w:rPr>
      <w:rFonts w:ascii="仿宋" w:eastAsia="仿宋" w:hAnsi="仿宋"/>
      <w:sz w:val="30"/>
      <w:szCs w:val="30"/>
    </w:rPr>
  </w:style>
  <w:style w:type="paragraph" w:customStyle="1" w:styleId="xiaobiaoti2">
    <w:name w:val="xiaobiaoti2"/>
    <w:basedOn w:val="1e"/>
    <w:link w:val="xiaobiaoti2Char"/>
    <w:qFormat/>
    <w:rsid w:val="00A71BCA"/>
    <w:pPr>
      <w:tabs>
        <w:tab w:val="left" w:pos="900"/>
      </w:tabs>
      <w:ind w:left="960" w:firstLineChars="0" w:firstLine="0"/>
    </w:pPr>
    <w:rPr>
      <w:rFonts w:ascii="仿宋" w:eastAsia="仿宋" w:hAnsi="仿宋"/>
      <w:kern w:val="0"/>
      <w:sz w:val="30"/>
      <w:szCs w:val="30"/>
    </w:rPr>
  </w:style>
  <w:style w:type="character" w:customStyle="1" w:styleId="QB1Char">
    <w:name w:val="QB标题1 Char"/>
    <w:link w:val="QB1"/>
    <w:qFormat/>
    <w:rsid w:val="00A71BCA"/>
    <w:rPr>
      <w:rFonts w:ascii="黑体" w:eastAsia="黑体"/>
      <w:bCs/>
      <w:kern w:val="44"/>
      <w:sz w:val="44"/>
      <w:szCs w:val="21"/>
    </w:rPr>
  </w:style>
  <w:style w:type="paragraph" w:customStyle="1" w:styleId="QB1">
    <w:name w:val="QB标题1"/>
    <w:basedOn w:val="1"/>
    <w:link w:val="QB1Char"/>
    <w:qFormat/>
    <w:rsid w:val="00A71BCA"/>
    <w:pPr>
      <w:tabs>
        <w:tab w:val="left" w:pos="425"/>
      </w:tabs>
      <w:ind w:left="425" w:hanging="425"/>
    </w:pPr>
    <w:rPr>
      <w:rFonts w:ascii="黑体" w:eastAsia="黑体"/>
      <w:b w:val="0"/>
      <w:szCs w:val="21"/>
    </w:rPr>
  </w:style>
  <w:style w:type="character" w:customStyle="1" w:styleId="parasmall1">
    <w:name w:val="para_small1"/>
    <w:qFormat/>
    <w:rsid w:val="00A71BCA"/>
    <w:rPr>
      <w:rFonts w:ascii="Arial" w:hAnsi="Arial" w:cs="Arial" w:hint="default"/>
      <w:sz w:val="18"/>
      <w:szCs w:val="18"/>
    </w:rPr>
  </w:style>
  <w:style w:type="character" w:customStyle="1" w:styleId="1Char6">
    <w:name w:val="1正文缩进 Char"/>
    <w:link w:val="1ffff5"/>
    <w:qFormat/>
    <w:rsid w:val="00A71BCA"/>
    <w:rPr>
      <w:rFonts w:ascii="Arial" w:hAnsi="Arial"/>
      <w:color w:val="0000FF"/>
      <w:sz w:val="24"/>
      <w:szCs w:val="24"/>
    </w:rPr>
  </w:style>
  <w:style w:type="paragraph" w:customStyle="1" w:styleId="1ffff5">
    <w:name w:val="1正文缩进"/>
    <w:basedOn w:val="a"/>
    <w:link w:val="1Char6"/>
    <w:qFormat/>
    <w:rsid w:val="00A71BCA"/>
    <w:pPr>
      <w:spacing w:line="300" w:lineRule="auto"/>
    </w:pPr>
    <w:rPr>
      <w:rFonts w:ascii="Arial" w:hAnsi="Arial"/>
      <w:color w:val="0000FF"/>
      <w:kern w:val="0"/>
      <w:sz w:val="24"/>
    </w:rPr>
  </w:style>
  <w:style w:type="character" w:customStyle="1" w:styleId="2Charc">
    <w:name w:val="标2 Char"/>
    <w:link w:val="2ffff3"/>
    <w:qFormat/>
    <w:rsid w:val="00A71BCA"/>
    <w:rPr>
      <w:rFonts w:ascii="黑体" w:eastAsia="黑体" w:hAnsi="宋体"/>
      <w:b/>
      <w:bCs/>
      <w:sz w:val="30"/>
      <w:szCs w:val="32"/>
    </w:rPr>
  </w:style>
  <w:style w:type="paragraph" w:customStyle="1" w:styleId="2ffff3">
    <w:name w:val="标2"/>
    <w:basedOn w:val="a"/>
    <w:link w:val="2Charc"/>
    <w:qFormat/>
    <w:rsid w:val="00A71BCA"/>
    <w:pPr>
      <w:tabs>
        <w:tab w:val="left" w:pos="426"/>
        <w:tab w:val="left" w:pos="720"/>
      </w:tabs>
      <w:spacing w:beforeLines="100" w:afterLines="100" w:line="360" w:lineRule="auto"/>
      <w:jc w:val="left"/>
      <w:outlineLvl w:val="1"/>
    </w:pPr>
    <w:rPr>
      <w:rFonts w:ascii="黑体" w:eastAsia="黑体" w:hAnsi="宋体"/>
      <w:b/>
      <w:bCs/>
      <w:kern w:val="0"/>
      <w:sz w:val="30"/>
      <w:szCs w:val="32"/>
    </w:rPr>
  </w:style>
  <w:style w:type="character" w:customStyle="1" w:styleId="4Char4">
    <w:name w:val="标4 Char"/>
    <w:link w:val="4fe"/>
    <w:qFormat/>
    <w:rsid w:val="00A71BCA"/>
    <w:rPr>
      <w:rFonts w:ascii="黑体" w:eastAsia="黑体" w:hAnsi="宋体"/>
      <w:bCs/>
      <w:sz w:val="24"/>
      <w:szCs w:val="24"/>
    </w:rPr>
  </w:style>
  <w:style w:type="paragraph" w:customStyle="1" w:styleId="4fe">
    <w:name w:val="标4"/>
    <w:basedOn w:val="4"/>
    <w:link w:val="4Char4"/>
    <w:qFormat/>
    <w:rsid w:val="00A71BCA"/>
    <w:pPr>
      <w:keepLines/>
      <w:tabs>
        <w:tab w:val="left" w:pos="1418"/>
      </w:tabs>
      <w:spacing w:beforeLines="50" w:before="280" w:afterLines="100" w:after="290" w:line="360" w:lineRule="auto"/>
      <w:jc w:val="left"/>
    </w:pPr>
    <w:rPr>
      <w:rFonts w:ascii="黑体" w:eastAsia="黑体" w:hAnsi="宋体"/>
      <w:bCs/>
      <w:kern w:val="0"/>
      <w:sz w:val="24"/>
      <w:szCs w:val="24"/>
    </w:rPr>
  </w:style>
  <w:style w:type="character" w:customStyle="1" w:styleId="Charff7">
    <w:name w:val="编号，小四 Char"/>
    <w:link w:val="affffffd"/>
    <w:qFormat/>
    <w:rsid w:val="00A71BCA"/>
    <w:rPr>
      <w:rFonts w:ascii="Arial" w:eastAsia="宋体" w:hAnsi="Arial" w:cs="宋体"/>
      <w:kern w:val="2"/>
      <w:sz w:val="24"/>
    </w:rPr>
  </w:style>
  <w:style w:type="character" w:customStyle="1" w:styleId="BodyTextFirstIndent2Char">
    <w:name w:val="Body Text First Indent 2 Char"/>
    <w:qFormat/>
    <w:locked/>
    <w:rsid w:val="00A71BCA"/>
    <w:rPr>
      <w:rFonts w:ascii="Calibri" w:eastAsia="宋体" w:hAnsi="Calibri"/>
      <w:kern w:val="2"/>
      <w:sz w:val="24"/>
      <w:szCs w:val="24"/>
      <w:lang w:val="en-US" w:eastAsia="zh-CN" w:bidi="ar-SA"/>
    </w:rPr>
  </w:style>
  <w:style w:type="character" w:customStyle="1" w:styleId="4Char2">
    <w:name w:val="4级标题 Char"/>
    <w:link w:val="4fa"/>
    <w:qFormat/>
    <w:rsid w:val="00A71BCA"/>
    <w:rPr>
      <w:rFonts w:ascii="黑体" w:eastAsia="黑体" w:hAnsi="Cambria" w:cs="Times New Roman"/>
      <w:b/>
      <w:bCs/>
      <w:kern w:val="2"/>
      <w:sz w:val="24"/>
      <w:szCs w:val="28"/>
    </w:rPr>
  </w:style>
  <w:style w:type="character" w:customStyle="1" w:styleId="Charfff8">
    <w:name w:val="正文（绿盟科技） Char"/>
    <w:link w:val="afffffffffffff1"/>
    <w:qFormat/>
    <w:rsid w:val="00A71BCA"/>
    <w:rPr>
      <w:rFonts w:ascii="Arial" w:hAnsi="Arial"/>
      <w:szCs w:val="21"/>
    </w:rPr>
  </w:style>
  <w:style w:type="paragraph" w:customStyle="1" w:styleId="afffffffffffff1">
    <w:name w:val="正文（绿盟科技）"/>
    <w:link w:val="Charfff8"/>
    <w:qFormat/>
    <w:rsid w:val="00A71BCA"/>
    <w:pPr>
      <w:spacing w:line="300" w:lineRule="auto"/>
    </w:pPr>
    <w:rPr>
      <w:rFonts w:ascii="Arial" w:hAnsi="Arial"/>
      <w:szCs w:val="21"/>
    </w:rPr>
  </w:style>
  <w:style w:type="character" w:customStyle="1" w:styleId="TableHeadingChar">
    <w:name w:val="Table Heading Char"/>
    <w:link w:val="TableHeading0"/>
    <w:qFormat/>
    <w:rsid w:val="00A71BCA"/>
    <w:rPr>
      <w:rFonts w:ascii="Arial" w:eastAsia="黑体" w:hAnsi="Arial" w:cs="Arial"/>
      <w:sz w:val="18"/>
      <w:szCs w:val="18"/>
    </w:rPr>
  </w:style>
  <w:style w:type="character" w:customStyle="1" w:styleId="1CharChar0">
    <w:name w:val="1级正文+缩进 Char Char"/>
    <w:link w:val="1ffff6"/>
    <w:qFormat/>
    <w:locked/>
    <w:rsid w:val="00A71BCA"/>
    <w:rPr>
      <w:sz w:val="24"/>
      <w:szCs w:val="24"/>
    </w:rPr>
  </w:style>
  <w:style w:type="paragraph" w:customStyle="1" w:styleId="1ffff6">
    <w:name w:val="1级正文+缩进"/>
    <w:basedOn w:val="a"/>
    <w:link w:val="1CharChar0"/>
    <w:qFormat/>
    <w:rsid w:val="00A71BCA"/>
    <w:pPr>
      <w:autoSpaceDE w:val="0"/>
      <w:autoSpaceDN w:val="0"/>
      <w:adjustRightInd w:val="0"/>
      <w:spacing w:line="360" w:lineRule="auto"/>
      <w:ind w:firstLine="480"/>
    </w:pPr>
    <w:rPr>
      <w:kern w:val="0"/>
      <w:sz w:val="24"/>
    </w:rPr>
  </w:style>
  <w:style w:type="character" w:customStyle="1" w:styleId="3Char5">
    <w:name w:val="3级标题 Char"/>
    <w:link w:val="3ff6"/>
    <w:qFormat/>
    <w:rsid w:val="00A71BCA"/>
    <w:rPr>
      <w:rFonts w:ascii="黑体" w:eastAsia="黑体" w:hAnsi="Calibri" w:cs="Times New Roman"/>
      <w:b/>
      <w:bCs/>
      <w:kern w:val="2"/>
      <w:sz w:val="24"/>
      <w:szCs w:val="32"/>
    </w:rPr>
  </w:style>
  <w:style w:type="character" w:customStyle="1" w:styleId="Charff9">
    <w:name w:val="标准正文 Char"/>
    <w:link w:val="afffffff7"/>
    <w:qFormat/>
    <w:rsid w:val="00A71BCA"/>
    <w:rPr>
      <w:rFonts w:ascii="Arial" w:eastAsia="宋体" w:hAnsi="Arial" w:cs="Times New Roman"/>
      <w:kern w:val="2"/>
      <w:sz w:val="24"/>
    </w:rPr>
  </w:style>
  <w:style w:type="character" w:customStyle="1" w:styleId="Char2f2">
    <w:name w:val="普通文字 Char2"/>
    <w:qFormat/>
    <w:rsid w:val="00A71BCA"/>
    <w:rPr>
      <w:rFonts w:ascii="宋体" w:eastAsia="宋体" w:hAnsi="Courier New"/>
      <w:kern w:val="2"/>
      <w:sz w:val="21"/>
      <w:lang w:val="en-US" w:eastAsia="zh-CN" w:bidi="ar-SA"/>
    </w:rPr>
  </w:style>
  <w:style w:type="character" w:customStyle="1" w:styleId="myChar">
    <w:name w:val="my正文 Char"/>
    <w:link w:val="my"/>
    <w:qFormat/>
    <w:rsid w:val="00A71BCA"/>
    <w:rPr>
      <w:sz w:val="24"/>
      <w:szCs w:val="24"/>
    </w:rPr>
  </w:style>
  <w:style w:type="paragraph" w:customStyle="1" w:styleId="my">
    <w:name w:val="my正文"/>
    <w:basedOn w:val="a"/>
    <w:link w:val="myChar"/>
    <w:qFormat/>
    <w:rsid w:val="00A71BCA"/>
    <w:pPr>
      <w:spacing w:line="360" w:lineRule="auto"/>
      <w:ind w:firstLineChars="200" w:firstLine="480"/>
    </w:pPr>
    <w:rPr>
      <w:kern w:val="0"/>
      <w:sz w:val="24"/>
    </w:rPr>
  </w:style>
  <w:style w:type="character" w:customStyle="1" w:styleId="Charfff9">
    <w:name w:val="正文（缩进） Char"/>
    <w:link w:val="afffffffffffff2"/>
    <w:qFormat/>
    <w:rsid w:val="00A71BCA"/>
    <w:rPr>
      <w:sz w:val="24"/>
      <w:szCs w:val="24"/>
    </w:rPr>
  </w:style>
  <w:style w:type="paragraph" w:customStyle="1" w:styleId="afffffffffffff2">
    <w:name w:val="正文（缩进）"/>
    <w:basedOn w:val="a"/>
    <w:link w:val="Charfff9"/>
    <w:qFormat/>
    <w:rsid w:val="00A71BCA"/>
    <w:pPr>
      <w:spacing w:beforeLines="50" w:afterLines="50" w:line="360" w:lineRule="auto"/>
      <w:ind w:firstLineChars="200" w:firstLine="480"/>
    </w:pPr>
    <w:rPr>
      <w:kern w:val="0"/>
      <w:sz w:val="24"/>
    </w:rPr>
  </w:style>
  <w:style w:type="character" w:customStyle="1" w:styleId="1ffff7">
    <w:name w:val="题注 字符1"/>
    <w:qFormat/>
    <w:rsid w:val="00A71BCA"/>
    <w:rPr>
      <w:rFonts w:ascii="Cambria" w:eastAsia="黑体" w:hAnsi="Cambria"/>
    </w:rPr>
  </w:style>
  <w:style w:type="character" w:customStyle="1" w:styleId="Footer-EvenChar">
    <w:name w:val="Footer-Even Char"/>
    <w:qFormat/>
    <w:rsid w:val="00A71BCA"/>
    <w:rPr>
      <w:sz w:val="18"/>
      <w:szCs w:val="18"/>
    </w:rPr>
  </w:style>
  <w:style w:type="character" w:customStyle="1" w:styleId="Char13">
    <w:name w:val="二级标题 Char1"/>
    <w:link w:val="affff1"/>
    <w:qFormat/>
    <w:rsid w:val="00A71BCA"/>
    <w:rPr>
      <w:b/>
      <w:kern w:val="2"/>
      <w:sz w:val="28"/>
      <w:szCs w:val="22"/>
    </w:rPr>
  </w:style>
  <w:style w:type="character" w:customStyle="1" w:styleId="Charfffa">
    <w:name w:val="正文一级项目列 Char"/>
    <w:link w:val="afffffffffffff3"/>
    <w:qFormat/>
    <w:rsid w:val="00A71BCA"/>
    <w:rPr>
      <w:sz w:val="24"/>
      <w:szCs w:val="24"/>
    </w:rPr>
  </w:style>
  <w:style w:type="paragraph" w:customStyle="1" w:styleId="afffffffffffff3">
    <w:name w:val="正文一级项目列"/>
    <w:basedOn w:val="a"/>
    <w:link w:val="Charfffa"/>
    <w:qFormat/>
    <w:rsid w:val="00A71BCA"/>
    <w:pPr>
      <w:tabs>
        <w:tab w:val="left" w:pos="43"/>
        <w:tab w:val="left" w:pos="840"/>
      </w:tabs>
      <w:spacing w:line="360" w:lineRule="auto"/>
      <w:ind w:left="840" w:hanging="360"/>
      <w:jc w:val="left"/>
    </w:pPr>
    <w:rPr>
      <w:kern w:val="0"/>
      <w:sz w:val="24"/>
    </w:rPr>
  </w:style>
  <w:style w:type="character" w:customStyle="1" w:styleId="GW-Char">
    <w:name w:val="GW-正文 Char"/>
    <w:link w:val="GW-"/>
    <w:qFormat/>
    <w:rsid w:val="00A71BCA"/>
    <w:rPr>
      <w:rFonts w:eastAsia="仿宋_GB2312"/>
      <w:sz w:val="24"/>
      <w:szCs w:val="24"/>
    </w:rPr>
  </w:style>
  <w:style w:type="paragraph" w:customStyle="1" w:styleId="GW-">
    <w:name w:val="GW-正文"/>
    <w:link w:val="GW-Char"/>
    <w:qFormat/>
    <w:rsid w:val="00A71BCA"/>
    <w:pPr>
      <w:spacing w:line="300" w:lineRule="auto"/>
      <w:ind w:firstLineChars="200" w:firstLine="200"/>
    </w:pPr>
    <w:rPr>
      <w:rFonts w:eastAsia="仿宋_GB2312"/>
      <w:sz w:val="24"/>
      <w:szCs w:val="24"/>
    </w:rPr>
  </w:style>
  <w:style w:type="character" w:customStyle="1" w:styleId="5Char3">
    <w:name w:val="湖南标书5 Char"/>
    <w:link w:val="5fa"/>
    <w:qFormat/>
    <w:rsid w:val="00A71BCA"/>
    <w:rPr>
      <w:rFonts w:ascii="仿宋" w:eastAsia="仿宋" w:hAnsi="仿宋"/>
      <w:b/>
      <w:sz w:val="24"/>
      <w:szCs w:val="24"/>
    </w:rPr>
  </w:style>
  <w:style w:type="paragraph" w:customStyle="1" w:styleId="5fa">
    <w:name w:val="湖南标书5"/>
    <w:basedOn w:val="1e"/>
    <w:link w:val="5Char3"/>
    <w:qFormat/>
    <w:rsid w:val="00A71BCA"/>
    <w:pPr>
      <w:ind w:firstLineChars="0" w:firstLine="0"/>
    </w:pPr>
    <w:rPr>
      <w:rFonts w:ascii="仿宋" w:eastAsia="仿宋" w:hAnsi="仿宋"/>
      <w:b/>
      <w:kern w:val="0"/>
      <w:sz w:val="24"/>
      <w:szCs w:val="24"/>
    </w:rPr>
  </w:style>
  <w:style w:type="character" w:customStyle="1" w:styleId="style1091">
    <w:name w:val="style1091"/>
    <w:qFormat/>
    <w:rsid w:val="00A71BCA"/>
    <w:rPr>
      <w:rFonts w:ascii="宋体" w:eastAsia="宋体" w:hAnsi="宋体" w:hint="eastAsia"/>
      <w:b/>
      <w:color w:val="333333"/>
      <w:sz w:val="26"/>
    </w:rPr>
  </w:style>
  <w:style w:type="character" w:customStyle="1" w:styleId="TableTextChar1">
    <w:name w:val="Table Text Char1"/>
    <w:qFormat/>
    <w:rsid w:val="00A71BCA"/>
    <w:rPr>
      <w:rFonts w:ascii="Arial" w:hAnsi="Arial"/>
      <w:snapToGrid/>
      <w:sz w:val="21"/>
      <w:szCs w:val="21"/>
    </w:rPr>
  </w:style>
  <w:style w:type="character" w:customStyle="1" w:styleId="3Char8">
    <w:name w:val="样式3 Char"/>
    <w:qFormat/>
    <w:locked/>
    <w:rsid w:val="00A71BCA"/>
    <w:rPr>
      <w:rFonts w:ascii="宋体" w:eastAsia="宋体" w:hAnsi="宋体" w:cs="Arial"/>
      <w:sz w:val="28"/>
      <w:szCs w:val="28"/>
    </w:rPr>
  </w:style>
  <w:style w:type="character" w:customStyle="1" w:styleId="font131">
    <w:name w:val="font131"/>
    <w:qFormat/>
    <w:rsid w:val="00A71BCA"/>
    <w:rPr>
      <w:sz w:val="20"/>
      <w:szCs w:val="20"/>
    </w:rPr>
  </w:style>
  <w:style w:type="character" w:customStyle="1" w:styleId="GPChar">
    <w:name w:val="GP正文(无首行缩进) Char"/>
    <w:link w:val="GP0"/>
    <w:qFormat/>
    <w:rsid w:val="00A71BCA"/>
    <w:rPr>
      <w:rFonts w:hAnsi="宋体"/>
      <w:sz w:val="24"/>
      <w:szCs w:val="24"/>
    </w:rPr>
  </w:style>
  <w:style w:type="paragraph" w:customStyle="1" w:styleId="GP0">
    <w:name w:val="GP正文(无首行缩进)"/>
    <w:basedOn w:val="GP"/>
    <w:link w:val="GPChar"/>
    <w:qFormat/>
    <w:rsid w:val="00A71BCA"/>
    <w:pPr>
      <w:widowControl w:val="0"/>
      <w:ind w:firstLine="480"/>
    </w:pPr>
    <w:rPr>
      <w:rFonts w:asciiTheme="minorHAnsi" w:eastAsiaTheme="minorEastAsia" w:cstheme="minorBidi"/>
      <w:kern w:val="0"/>
      <w:szCs w:val="24"/>
    </w:rPr>
  </w:style>
  <w:style w:type="character" w:customStyle="1" w:styleId="param-name">
    <w:name w:val="param-name"/>
    <w:basedOn w:val="a0"/>
    <w:qFormat/>
    <w:rsid w:val="00A71BCA"/>
    <w:rPr>
      <w:rFonts w:ascii="Tahoma" w:hAnsi="Tahoma"/>
      <w:sz w:val="24"/>
    </w:rPr>
  </w:style>
  <w:style w:type="paragraph" w:customStyle="1" w:styleId="6f3">
    <w:name w:val="标题 6（有编号）（绿盟科技）"/>
    <w:basedOn w:val="a"/>
    <w:next w:val="afffffffffffff1"/>
    <w:qFormat/>
    <w:rsid w:val="00A71BCA"/>
    <w:pPr>
      <w:keepNext/>
      <w:keepLines/>
      <w:spacing w:before="240" w:after="64" w:line="319" w:lineRule="auto"/>
      <w:ind w:left="1440" w:hanging="1440"/>
      <w:jc w:val="left"/>
      <w:outlineLvl w:val="5"/>
    </w:pPr>
    <w:rPr>
      <w:rFonts w:ascii="Arial" w:eastAsia="黑体" w:hAnsi="Arial" w:cs="Times New Roman"/>
      <w:b/>
      <w:kern w:val="0"/>
    </w:rPr>
  </w:style>
  <w:style w:type="paragraph" w:customStyle="1" w:styleId="afffffffffffff4">
    <w:name w:val="普通正文"/>
    <w:basedOn w:val="a"/>
    <w:qFormat/>
    <w:rsid w:val="00A71BCA"/>
    <w:pPr>
      <w:snapToGrid w:val="0"/>
      <w:spacing w:before="120" w:after="120" w:line="360" w:lineRule="atLeast"/>
      <w:ind w:firstLine="425"/>
    </w:pPr>
    <w:rPr>
      <w:rFonts w:ascii="Times New Roman" w:eastAsia="宋体" w:hAnsi="Times New Roman" w:cs="Times New Roman"/>
      <w:kern w:val="21"/>
      <w:szCs w:val="20"/>
    </w:rPr>
  </w:style>
  <w:style w:type="paragraph" w:customStyle="1" w:styleId="xl2060">
    <w:name w:val="xl2060"/>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065">
    <w:name w:val="xl2065"/>
    <w:basedOn w:val="a"/>
    <w:qFormat/>
    <w:rsid w:val="00A71BC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22"/>
      <w:szCs w:val="22"/>
    </w:rPr>
  </w:style>
  <w:style w:type="paragraph" w:customStyle="1" w:styleId="xl2067">
    <w:name w:val="xl2067"/>
    <w:basedOn w:val="a"/>
    <w:qFormat/>
    <w:rsid w:val="00A71BC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宋体" w:hAnsi="Arial" w:cs="Arial"/>
      <w:kern w:val="0"/>
      <w:sz w:val="22"/>
      <w:szCs w:val="22"/>
    </w:rPr>
  </w:style>
  <w:style w:type="paragraph" w:customStyle="1" w:styleId="xl2132">
    <w:name w:val="xl2132"/>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1ffff8">
    <w:name w:val="标1"/>
    <w:basedOn w:val="a"/>
    <w:qFormat/>
    <w:rsid w:val="00A71BCA"/>
    <w:pPr>
      <w:pageBreakBefore/>
      <w:tabs>
        <w:tab w:val="left" w:pos="0"/>
        <w:tab w:val="left" w:pos="1134"/>
        <w:tab w:val="left" w:pos="1418"/>
        <w:tab w:val="left" w:pos="3119"/>
        <w:tab w:val="left" w:pos="3402"/>
        <w:tab w:val="left" w:pos="3544"/>
        <w:tab w:val="left" w:pos="3686"/>
        <w:tab w:val="left" w:pos="3828"/>
        <w:tab w:val="left" w:pos="4253"/>
        <w:tab w:val="left" w:pos="4536"/>
      </w:tabs>
      <w:spacing w:beforeLines="50" w:afterLines="100" w:line="360" w:lineRule="auto"/>
      <w:ind w:left="425" w:hanging="425"/>
      <w:jc w:val="center"/>
      <w:outlineLvl w:val="0"/>
    </w:pPr>
    <w:rPr>
      <w:rFonts w:ascii="黑体" w:eastAsia="黑体" w:hAnsi="宋体" w:cs="Times New Roman"/>
      <w:b/>
      <w:bCs/>
      <w:kern w:val="44"/>
      <w:sz w:val="32"/>
      <w:szCs w:val="36"/>
    </w:rPr>
  </w:style>
  <w:style w:type="paragraph" w:customStyle="1" w:styleId="xl2135">
    <w:name w:val="xl2135"/>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2"/>
      <w:szCs w:val="22"/>
    </w:rPr>
  </w:style>
  <w:style w:type="paragraph" w:customStyle="1" w:styleId="xl2075">
    <w:name w:val="xl207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1ffff9">
    <w:name w:val="标题 1（绿盟科技）"/>
    <w:basedOn w:val="1"/>
    <w:next w:val="afffffffffffff1"/>
    <w:qFormat/>
    <w:rsid w:val="00A71BCA"/>
    <w:pPr>
      <w:pBdr>
        <w:bottom w:val="single" w:sz="48" w:space="1" w:color="auto"/>
      </w:pBdr>
      <w:spacing w:before="600" w:line="576" w:lineRule="auto"/>
      <w:ind w:left="420" w:hanging="420"/>
      <w:jc w:val="left"/>
    </w:pPr>
    <w:rPr>
      <w:rFonts w:ascii="Arial" w:eastAsia="黑体" w:hAnsi="Arial" w:cs="Times New Roman"/>
    </w:rPr>
  </w:style>
  <w:style w:type="paragraph" w:customStyle="1" w:styleId="xl2081">
    <w:name w:val="xl2081"/>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49">
    <w:name w:val="xl2149"/>
    <w:basedOn w:val="a"/>
    <w:qFormat/>
    <w:rsid w:val="00A71BCA"/>
    <w:pPr>
      <w:widowControl/>
      <w:pBdr>
        <w:top w:val="single" w:sz="4" w:space="0" w:color="auto"/>
        <w:left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xl2134">
    <w:name w:val="xl2134"/>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22"/>
      <w:szCs w:val="22"/>
    </w:rPr>
  </w:style>
  <w:style w:type="paragraph" w:customStyle="1" w:styleId="1ffffa">
    <w:name w:val="招标文件1"/>
    <w:basedOn w:val="a"/>
    <w:qFormat/>
    <w:rsid w:val="00A71BCA"/>
    <w:pPr>
      <w:tabs>
        <w:tab w:val="left" w:pos="420"/>
      </w:tabs>
      <w:spacing w:before="120" w:after="120" w:line="480" w:lineRule="exact"/>
      <w:ind w:left="1820" w:hanging="420"/>
      <w:jc w:val="left"/>
      <w:outlineLvl w:val="1"/>
    </w:pPr>
    <w:rPr>
      <w:rFonts w:ascii="宋体" w:eastAsia="宋体" w:hAnsi="Calibri" w:cs="Times New Roman"/>
      <w:b/>
      <w:spacing w:val="10"/>
      <w:w w:val="95"/>
      <w:kern w:val="0"/>
      <w:sz w:val="36"/>
    </w:rPr>
  </w:style>
  <w:style w:type="paragraph" w:customStyle="1" w:styleId="3ffd">
    <w:name w:val="标题 3（绿盟科技）"/>
    <w:basedOn w:val="3"/>
    <w:next w:val="afffffffffffff1"/>
    <w:qFormat/>
    <w:rsid w:val="00A71BCA"/>
    <w:pPr>
      <w:tabs>
        <w:tab w:val="left" w:pos="0"/>
        <w:tab w:val="left" w:pos="113"/>
        <w:tab w:val="left" w:pos="960"/>
      </w:tabs>
      <w:spacing w:line="415" w:lineRule="auto"/>
      <w:ind w:left="720" w:hanging="720"/>
      <w:jc w:val="left"/>
    </w:pPr>
    <w:rPr>
      <w:rFonts w:ascii="Arial" w:eastAsia="黑体" w:hAnsi="Arial" w:cs="Times New Roman"/>
      <w:bCs w:val="0"/>
      <w:kern w:val="0"/>
      <w:sz w:val="30"/>
      <w:szCs w:val="30"/>
    </w:rPr>
  </w:style>
  <w:style w:type="paragraph" w:customStyle="1" w:styleId="xl2055">
    <w:name w:val="xl205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5">
    <w:name w:val="加点正文缩进"/>
    <w:basedOn w:val="a"/>
    <w:qFormat/>
    <w:rsid w:val="00A71BCA"/>
    <w:pPr>
      <w:tabs>
        <w:tab w:val="left" w:pos="840"/>
      </w:tabs>
      <w:spacing w:line="300" w:lineRule="auto"/>
    </w:pPr>
    <w:rPr>
      <w:rFonts w:ascii="宋体" w:eastAsia="宋体" w:hAnsi="宋体" w:cs="Times New Roman"/>
      <w:kern w:val="0"/>
    </w:rPr>
  </w:style>
  <w:style w:type="paragraph" w:customStyle="1" w:styleId="afffffffffffff6">
    <w:name w:val="东莞正文"/>
    <w:basedOn w:val="a"/>
    <w:qFormat/>
    <w:rsid w:val="00A71BCA"/>
    <w:pPr>
      <w:spacing w:line="360" w:lineRule="auto"/>
      <w:ind w:firstLineChars="200" w:firstLine="480"/>
    </w:pPr>
    <w:rPr>
      <w:rFonts w:ascii="Arial" w:eastAsia="仿宋_GB2312" w:hAnsi="Arial" w:cs="宋体"/>
      <w:color w:val="000000"/>
      <w:sz w:val="24"/>
      <w:szCs w:val="20"/>
    </w:rPr>
  </w:style>
  <w:style w:type="paragraph" w:customStyle="1" w:styleId="xl2112">
    <w:name w:val="xl2112"/>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1H1SectionHeadh11stlevell11H11H12H13H14H15H1">
    <w:name w:val="样式 标题 1H1Section Headh11st levell11H11H12H13H14H15H1..."/>
    <w:basedOn w:val="1"/>
    <w:qFormat/>
    <w:rsid w:val="00A71BCA"/>
    <w:pPr>
      <w:tabs>
        <w:tab w:val="left" w:pos="425"/>
      </w:tabs>
      <w:spacing w:line="576" w:lineRule="auto"/>
      <w:ind w:left="425" w:hanging="425"/>
    </w:pPr>
    <w:rPr>
      <w:rFonts w:ascii="Times New Roman" w:eastAsia="宋体" w:hAnsi="Times New Roman" w:cs="Times New Roman"/>
      <w:sz w:val="36"/>
    </w:rPr>
  </w:style>
  <w:style w:type="paragraph" w:customStyle="1" w:styleId="xl2114">
    <w:name w:val="xl2114"/>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01">
    <w:name w:val="xl2101"/>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76">
    <w:name w:val="xl207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2ffff4">
    <w:name w:val="正文（首行缩进2字符）"/>
    <w:basedOn w:val="a"/>
    <w:qFormat/>
    <w:rsid w:val="00A71BCA"/>
    <w:pPr>
      <w:ind w:firstLine="480"/>
    </w:pPr>
    <w:rPr>
      <w:rFonts w:ascii="Calibri" w:eastAsia="宋体" w:hAnsi="Calibri" w:cs="Times New Roman"/>
    </w:rPr>
  </w:style>
  <w:style w:type="paragraph" w:customStyle="1" w:styleId="xl2113">
    <w:name w:val="xl2113"/>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afffffffffffff7">
    <w:name w:val="五级标题"/>
    <w:basedOn w:val="afffffffffffff8"/>
    <w:qFormat/>
    <w:rsid w:val="00A71BCA"/>
    <w:pPr>
      <w:ind w:left="0" w:firstLine="0"/>
      <w:outlineLvl w:val="4"/>
    </w:pPr>
  </w:style>
  <w:style w:type="paragraph" w:customStyle="1" w:styleId="afffffffffffff8">
    <w:name w:val="四级标题"/>
    <w:basedOn w:val="9"/>
    <w:qFormat/>
    <w:rsid w:val="00A71BCA"/>
    <w:pPr>
      <w:widowControl w:val="0"/>
      <w:tabs>
        <w:tab w:val="clear" w:pos="1584"/>
        <w:tab w:val="left" w:pos="360"/>
        <w:tab w:val="left" w:pos="567"/>
      </w:tabs>
      <w:spacing w:beforeLines="50" w:afterLines="50" w:after="60" w:line="360" w:lineRule="auto"/>
      <w:ind w:left="851" w:hanging="851"/>
      <w:outlineLvl w:val="3"/>
    </w:pPr>
    <w:rPr>
      <w:rFonts w:cs="Times New Roman"/>
      <w:b/>
      <w:kern w:val="44"/>
      <w:sz w:val="24"/>
      <w:szCs w:val="24"/>
    </w:rPr>
  </w:style>
  <w:style w:type="paragraph" w:customStyle="1" w:styleId="xl2094">
    <w:name w:val="xl2094"/>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CharCharCharCharCharChar1CharCharCharCharCharCharChar">
    <w:name w:val="Char Char Char Char Char Char1 Char Char Char Char Char Char Char"/>
    <w:basedOn w:val="a"/>
    <w:qFormat/>
    <w:rsid w:val="00A71BCA"/>
    <w:pPr>
      <w:spacing w:line="360" w:lineRule="auto"/>
    </w:pPr>
    <w:rPr>
      <w:rFonts w:ascii="Tahoma" w:eastAsia="宋体" w:hAnsi="Tahoma" w:cs="Times New Roman"/>
      <w:kern w:val="0"/>
      <w:sz w:val="24"/>
      <w:szCs w:val="20"/>
      <w:lang w:eastAsia="en-US"/>
    </w:rPr>
  </w:style>
  <w:style w:type="paragraph" w:customStyle="1" w:styleId="xl2078">
    <w:name w:val="xl2078"/>
    <w:basedOn w:val="a"/>
    <w:qFormat/>
    <w:rsid w:val="00A71BC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22"/>
      <w:szCs w:val="22"/>
    </w:rPr>
  </w:style>
  <w:style w:type="paragraph" w:customStyle="1" w:styleId="xl2110">
    <w:name w:val="xl2110"/>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51">
    <w:name w:val="xl2151"/>
    <w:basedOn w:val="a"/>
    <w:qFormat/>
    <w:rsid w:val="00A71BCA"/>
    <w:pPr>
      <w:widowControl/>
      <w:pBdr>
        <w:top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StyleLeft4chFirstline2ch42">
    <w:name w:val="样式 Style Left:  4 ch First line:  2 ch + 左侧:  4 字符 首行缩进:  2 字符..."/>
    <w:basedOn w:val="a"/>
    <w:qFormat/>
    <w:rsid w:val="00A71BCA"/>
    <w:pPr>
      <w:spacing w:beforeLines="50" w:line="360" w:lineRule="exact"/>
      <w:ind w:leftChars="400" w:left="960" w:firstLineChars="200" w:firstLine="480"/>
    </w:pPr>
    <w:rPr>
      <w:rFonts w:ascii="Times New Roman" w:eastAsia="楷体_GB2312" w:hAnsi="Times New Roman" w:cs="宋体"/>
      <w:sz w:val="24"/>
      <w:szCs w:val="20"/>
    </w:rPr>
  </w:style>
  <w:style w:type="paragraph" w:customStyle="1" w:styleId="xl2130">
    <w:name w:val="xl2130"/>
    <w:basedOn w:val="a"/>
    <w:qFormat/>
    <w:rsid w:val="00A71BCA"/>
    <w:pPr>
      <w:widowControl/>
      <w:pBdr>
        <w:top w:val="single" w:sz="8"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QB0">
    <w:name w:val="QB表内文字"/>
    <w:basedOn w:val="afffff6"/>
    <w:qFormat/>
    <w:rsid w:val="00A71BCA"/>
    <w:pPr>
      <w:widowControl w:val="0"/>
      <w:tabs>
        <w:tab w:val="clear" w:pos="4201"/>
        <w:tab w:val="clear" w:pos="9298"/>
      </w:tabs>
      <w:ind w:firstLineChars="0" w:firstLine="0"/>
    </w:pPr>
    <w:rPr>
      <w:rFonts w:eastAsiaTheme="minorEastAsia" w:hAnsiTheme="minorHAnsi"/>
    </w:rPr>
  </w:style>
  <w:style w:type="paragraph" w:customStyle="1" w:styleId="xl2141">
    <w:name w:val="xl2141"/>
    <w:basedOn w:val="a"/>
    <w:qFormat/>
    <w:rsid w:val="00A71BCA"/>
    <w:pPr>
      <w:widowControl/>
      <w:pBdr>
        <w:top w:val="single" w:sz="4" w:space="0" w:color="auto"/>
        <w:bottom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afffffffffffff9">
    <w:name w:val="样式目录三"/>
    <w:basedOn w:val="TOC3"/>
    <w:qFormat/>
    <w:rsid w:val="00A71BCA"/>
    <w:pPr>
      <w:widowControl w:val="0"/>
      <w:tabs>
        <w:tab w:val="left" w:pos="1255"/>
        <w:tab w:val="right" w:leader="dot" w:pos="8296"/>
        <w:tab w:val="right" w:leader="dot" w:pos="9356"/>
      </w:tabs>
      <w:spacing w:after="0" w:line="240" w:lineRule="auto"/>
      <w:ind w:leftChars="200" w:left="200"/>
    </w:pPr>
    <w:rPr>
      <w:rFonts w:ascii="宋体" w:eastAsia="宋体" w:hAnsi="宋体" w:cs="Times New Roman"/>
      <w:kern w:val="2"/>
      <w:sz w:val="20"/>
      <w:szCs w:val="20"/>
    </w:rPr>
  </w:style>
  <w:style w:type="character" w:customStyle="1" w:styleId="TOC30">
    <w:name w:val="TOC 3 字符"/>
    <w:link w:val="TOC3"/>
    <w:qFormat/>
    <w:rsid w:val="00A71BCA"/>
    <w:rPr>
      <w:rFonts w:ascii="Calibri" w:hAnsi="Calibri"/>
      <w:sz w:val="22"/>
      <w:szCs w:val="22"/>
    </w:rPr>
  </w:style>
  <w:style w:type="paragraph" w:customStyle="1" w:styleId="afffffffffffffa">
    <w:name w:val="标题三"/>
    <w:basedOn w:val="a"/>
    <w:next w:val="a"/>
    <w:qFormat/>
    <w:rsid w:val="00A71BCA"/>
    <w:pPr>
      <w:keepLines/>
      <w:spacing w:line="360" w:lineRule="auto"/>
      <w:ind w:left="420" w:hanging="420"/>
      <w:contextualSpacing/>
      <w:outlineLvl w:val="2"/>
    </w:pPr>
    <w:rPr>
      <w:rFonts w:ascii="黑体" w:eastAsia="宋体" w:hAnsi="黑体" w:cs="Times New Roman"/>
      <w:b/>
      <w:kern w:val="0"/>
      <w:sz w:val="28"/>
      <w:szCs w:val="28"/>
      <w:lang w:bidi="en-US"/>
    </w:rPr>
  </w:style>
  <w:style w:type="paragraph" w:customStyle="1" w:styleId="xl2087">
    <w:name w:val="xl2087"/>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3">
    <w:name w:val="xl2123"/>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xl136">
    <w:name w:val="xl13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124">
    <w:name w:val="xl2124"/>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2"/>
      <w:szCs w:val="22"/>
    </w:rPr>
  </w:style>
  <w:style w:type="paragraph" w:customStyle="1" w:styleId="StyleFirstline2ch">
    <w:name w:val="Style First line:  2 ch"/>
    <w:basedOn w:val="a"/>
    <w:qFormat/>
    <w:rsid w:val="00A71BCA"/>
    <w:pPr>
      <w:spacing w:line="440" w:lineRule="exact"/>
      <w:ind w:firstLineChars="200" w:firstLine="480"/>
    </w:pPr>
    <w:rPr>
      <w:rFonts w:ascii="Calibri" w:eastAsia="宋体" w:hAnsi="Calibri" w:cs="宋体"/>
      <w:sz w:val="24"/>
    </w:rPr>
  </w:style>
  <w:style w:type="paragraph" w:customStyle="1" w:styleId="xl138">
    <w:name w:val="xl138"/>
    <w:basedOn w:val="a"/>
    <w:qFormat/>
    <w:rsid w:val="00A71BCA"/>
    <w:pPr>
      <w:widowControl/>
      <w:pBdr>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143">
    <w:name w:val="xl214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1250">
    <w:name w:val="段1.25"/>
    <w:basedOn w:val="a"/>
    <w:qFormat/>
    <w:rsid w:val="00A71BCA"/>
    <w:pPr>
      <w:adjustRightInd w:val="0"/>
      <w:spacing w:line="300" w:lineRule="auto"/>
      <w:ind w:firstLine="420"/>
      <w:textAlignment w:val="baseline"/>
    </w:pPr>
    <w:rPr>
      <w:rFonts w:ascii="Times New Roman" w:eastAsia="宋体" w:hAnsi="Times New Roman" w:cs="Times New Roman"/>
      <w:kern w:val="21"/>
      <w:szCs w:val="20"/>
    </w:rPr>
  </w:style>
  <w:style w:type="paragraph" w:customStyle="1" w:styleId="xl2061">
    <w:name w:val="xl2061"/>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2"/>
      <w:szCs w:val="22"/>
    </w:rPr>
  </w:style>
  <w:style w:type="paragraph" w:customStyle="1" w:styleId="afffffffffffffb">
    <w:name w:val="前言、引言标题"/>
    <w:next w:val="a"/>
    <w:qFormat/>
    <w:rsid w:val="00A71BCA"/>
    <w:pPr>
      <w:shd w:val="clear" w:color="FFFFFF" w:fill="FFFFFF"/>
      <w:tabs>
        <w:tab w:val="left" w:pos="501"/>
      </w:tabs>
      <w:spacing w:before="640" w:after="560"/>
      <w:ind w:left="501" w:hanging="360"/>
      <w:jc w:val="center"/>
      <w:outlineLvl w:val="0"/>
    </w:pPr>
    <w:rPr>
      <w:rFonts w:ascii="黑体" w:eastAsia="黑体" w:hAnsi="Times New Roman" w:cs="Times New Roman"/>
      <w:sz w:val="32"/>
    </w:rPr>
  </w:style>
  <w:style w:type="paragraph" w:customStyle="1" w:styleId="3-1">
    <w:name w:val="封面3-1"/>
    <w:basedOn w:val="a5"/>
    <w:qFormat/>
    <w:rsid w:val="00A71BCA"/>
    <w:pPr>
      <w:spacing w:after="120" w:line="360" w:lineRule="auto"/>
      <w:ind w:firstLineChars="100" w:firstLine="100"/>
    </w:pPr>
    <w:rPr>
      <w:rFonts w:ascii="Calibri" w:eastAsia="宋体" w:hAnsi="Calibri" w:cs="Times New Roman"/>
      <w:kern w:val="0"/>
      <w:sz w:val="24"/>
      <w:szCs w:val="20"/>
    </w:rPr>
  </w:style>
  <w:style w:type="paragraph" w:customStyle="1" w:styleId="xl2102">
    <w:name w:val="xl2102"/>
    <w:basedOn w:val="a"/>
    <w:qFormat/>
    <w:rsid w:val="00A71BCA"/>
    <w:pPr>
      <w:widowControl/>
      <w:pBdr>
        <w:top w:val="single" w:sz="4" w:space="0" w:color="auto"/>
        <w:left w:val="single" w:sz="8"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09">
    <w:name w:val="xl2109"/>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142">
    <w:name w:val="xl142"/>
    <w:basedOn w:val="a"/>
    <w:qFormat/>
    <w:rsid w:val="00A71BCA"/>
    <w:pPr>
      <w:widowControl/>
      <w:pBdr>
        <w:top w:val="single" w:sz="8" w:space="0" w:color="auto"/>
        <w:left w:val="single" w:sz="8" w:space="0" w:color="auto"/>
        <w:bottom w:val="single" w:sz="8"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1ffffb">
    <w:name w:val="样式 标题 1 + 黑体 小二 居中"/>
    <w:basedOn w:val="1"/>
    <w:qFormat/>
    <w:rsid w:val="00A71BCA"/>
    <w:pPr>
      <w:spacing w:beforeLines="50" w:afterLines="100" w:line="720" w:lineRule="auto"/>
      <w:jc w:val="center"/>
    </w:pPr>
    <w:rPr>
      <w:rFonts w:ascii="黑体" w:eastAsia="黑体" w:hAnsi="Times New Roman" w:cs="宋体"/>
      <w:sz w:val="36"/>
      <w:szCs w:val="36"/>
    </w:rPr>
  </w:style>
  <w:style w:type="paragraph" w:customStyle="1" w:styleId="xl2093">
    <w:name w:val="xl2093"/>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4ff">
    <w:name w:val="标题 4（绿盟科技）"/>
    <w:basedOn w:val="4"/>
    <w:next w:val="afffffffffffff1"/>
    <w:qFormat/>
    <w:rsid w:val="00A71BCA"/>
    <w:pPr>
      <w:keepLines/>
      <w:widowControl/>
      <w:spacing w:before="280" w:after="156" w:line="376" w:lineRule="auto"/>
      <w:jc w:val="left"/>
    </w:pPr>
    <w:rPr>
      <w:rFonts w:ascii="Arial" w:eastAsia="黑体" w:hAnsi="Arial" w:cs="Times New Roman"/>
      <w:b/>
      <w:kern w:val="0"/>
      <w:lang w:eastAsia="en-US"/>
    </w:rPr>
  </w:style>
  <w:style w:type="paragraph" w:customStyle="1" w:styleId="afffffffffffffc">
    <w:name w:val="文头字"/>
    <w:basedOn w:val="a"/>
    <w:qFormat/>
    <w:rsid w:val="00A71BCA"/>
    <w:pPr>
      <w:snapToGrid w:val="0"/>
      <w:spacing w:before="200" w:line="360" w:lineRule="auto"/>
      <w:jc w:val="center"/>
    </w:pPr>
    <w:rPr>
      <w:rFonts w:ascii="宋体" w:eastAsia="宋体" w:hAnsi="Times New Roman" w:cs="Times New Roman"/>
      <w:b/>
      <w:color w:val="FF0000"/>
      <w:spacing w:val="100"/>
      <w:kern w:val="21"/>
      <w:sz w:val="48"/>
      <w:szCs w:val="20"/>
    </w:rPr>
  </w:style>
  <w:style w:type="paragraph" w:customStyle="1" w:styleId="afffffffffffffd">
    <w:name w:val="插图标注（绿盟科技）"/>
    <w:next w:val="afffffffffffff1"/>
    <w:qFormat/>
    <w:rsid w:val="00A71BCA"/>
    <w:pPr>
      <w:spacing w:after="156"/>
      <w:ind w:left="1800" w:hanging="1800"/>
      <w:jc w:val="center"/>
    </w:pPr>
    <w:rPr>
      <w:rFonts w:ascii="Arial" w:eastAsia="宋体" w:hAnsi="Arial" w:cs="Arial"/>
      <w:sz w:val="21"/>
      <w:szCs w:val="21"/>
    </w:rPr>
  </w:style>
  <w:style w:type="paragraph" w:customStyle="1" w:styleId="226">
    <w:name w:val="列出段落22"/>
    <w:basedOn w:val="a"/>
    <w:uiPriority w:val="34"/>
    <w:unhideWhenUsed/>
    <w:qFormat/>
    <w:rsid w:val="00A71BCA"/>
    <w:pPr>
      <w:ind w:firstLineChars="200" w:firstLine="420"/>
    </w:pPr>
    <w:rPr>
      <w:rFonts w:ascii="Calibri" w:eastAsia="宋体" w:hAnsi="Calibri" w:cs="Times New Roman"/>
    </w:rPr>
  </w:style>
  <w:style w:type="paragraph" w:customStyle="1" w:styleId="xl141">
    <w:name w:val="xl141"/>
    <w:basedOn w:val="a"/>
    <w:qFormat/>
    <w:rsid w:val="00A71BC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000000"/>
      <w:kern w:val="0"/>
      <w:sz w:val="24"/>
    </w:rPr>
  </w:style>
  <w:style w:type="paragraph" w:customStyle="1" w:styleId="QB4">
    <w:name w:val="QB标题4"/>
    <w:basedOn w:val="QB2"/>
    <w:qFormat/>
    <w:rsid w:val="00A71BCA"/>
    <w:pPr>
      <w:ind w:left="851" w:hanging="851"/>
    </w:pPr>
  </w:style>
  <w:style w:type="paragraph" w:customStyle="1" w:styleId="style50">
    <w:name w:val="style5"/>
    <w:basedOn w:val="a"/>
    <w:qFormat/>
    <w:rsid w:val="00A71BCA"/>
    <w:pPr>
      <w:widowControl/>
      <w:spacing w:before="100" w:beforeAutospacing="1" w:after="100" w:afterAutospacing="1"/>
      <w:jc w:val="left"/>
    </w:pPr>
    <w:rPr>
      <w:rFonts w:ascii="宋体" w:eastAsia="宋体" w:hAnsi="宋体" w:cs="宋体"/>
      <w:kern w:val="0"/>
      <w:sz w:val="24"/>
    </w:rPr>
  </w:style>
  <w:style w:type="paragraph" w:customStyle="1" w:styleId="4h4Heading4H4bulletblbb">
    <w:name w:val="样式 标题 4h4Heading4H4bulletblbb + 宋体"/>
    <w:basedOn w:val="4"/>
    <w:qFormat/>
    <w:rsid w:val="00A71BCA"/>
    <w:pPr>
      <w:keepLines/>
      <w:spacing w:before="280" w:after="290" w:line="376" w:lineRule="auto"/>
      <w:jc w:val="left"/>
    </w:pPr>
    <w:rPr>
      <w:rFonts w:ascii="宋体" w:eastAsia="宋体" w:hAnsi="宋体" w:cs="Times New Roman"/>
      <w:b/>
      <w:bCs/>
      <w:sz w:val="24"/>
    </w:rPr>
  </w:style>
  <w:style w:type="paragraph" w:customStyle="1" w:styleId="2ffff5">
    <w:name w:val="标题 2（绿盟科技）"/>
    <w:basedOn w:val="2"/>
    <w:next w:val="afffffffffffff1"/>
    <w:qFormat/>
    <w:rsid w:val="00A71BCA"/>
    <w:pPr>
      <w:spacing w:line="415" w:lineRule="auto"/>
      <w:ind w:left="720" w:hanging="720"/>
      <w:jc w:val="left"/>
    </w:pPr>
    <w:rPr>
      <w:rFonts w:ascii="Arial" w:eastAsia="黑体" w:hAnsi="Arial" w:cs="Times New Roman"/>
      <w:bCs w:val="0"/>
      <w:kern w:val="0"/>
      <w:sz w:val="32"/>
    </w:rPr>
  </w:style>
  <w:style w:type="paragraph" w:customStyle="1" w:styleId="21f6">
    <w:name w:val="列出段落21"/>
    <w:basedOn w:val="a"/>
    <w:qFormat/>
    <w:rsid w:val="00A71BCA"/>
    <w:pPr>
      <w:spacing w:line="360" w:lineRule="auto"/>
      <w:ind w:firstLineChars="200" w:firstLine="420"/>
      <w:jc w:val="left"/>
    </w:pPr>
    <w:rPr>
      <w:rFonts w:ascii="Calibri" w:eastAsia="宋体" w:hAnsi="Calibri" w:cs="黑体"/>
      <w:szCs w:val="22"/>
    </w:rPr>
  </w:style>
  <w:style w:type="paragraph" w:customStyle="1" w:styleId="xl2138">
    <w:name w:val="xl2138"/>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091">
    <w:name w:val="xl2091"/>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131">
    <w:name w:val="xl131"/>
    <w:basedOn w:val="a"/>
    <w:qFormat/>
    <w:rsid w:val="00A71BCA"/>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fffffffffffffe">
    <w:name w:val="小标题"/>
    <w:basedOn w:val="a"/>
    <w:next w:val="a"/>
    <w:qFormat/>
    <w:rsid w:val="00A71BCA"/>
    <w:pPr>
      <w:keepNext/>
      <w:keepLines/>
      <w:spacing w:beforeLines="100"/>
      <w:ind w:firstLineChars="200" w:firstLine="200"/>
      <w:outlineLvl w:val="4"/>
    </w:pPr>
    <w:rPr>
      <w:rFonts w:ascii="Times New Roman" w:eastAsia="楷体_GB2312" w:hAnsi="Times New Roman" w:cs="Times New Roman"/>
      <w:b/>
      <w:bCs/>
      <w:i/>
      <w:iCs/>
      <w:sz w:val="24"/>
      <w:u w:val="single"/>
    </w:rPr>
  </w:style>
  <w:style w:type="paragraph" w:customStyle="1" w:styleId="xl2150">
    <w:name w:val="xl2150"/>
    <w:basedOn w:val="a"/>
    <w:qFormat/>
    <w:rsid w:val="00A71BCA"/>
    <w:pPr>
      <w:widowControl/>
      <w:pBdr>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5fb">
    <w:name w:val="标题 5（有编号）（绿盟科技）"/>
    <w:basedOn w:val="a"/>
    <w:next w:val="afffffffffffff1"/>
    <w:qFormat/>
    <w:rsid w:val="00A71BCA"/>
    <w:pPr>
      <w:keepNext/>
      <w:keepLines/>
      <w:spacing w:before="280" w:after="156" w:line="377" w:lineRule="auto"/>
      <w:ind w:left="1440" w:hanging="1440"/>
      <w:jc w:val="left"/>
      <w:outlineLvl w:val="4"/>
    </w:pPr>
    <w:rPr>
      <w:rFonts w:ascii="Arial" w:eastAsia="黑体" w:hAnsi="Arial" w:cs="Times New Roman"/>
      <w:b/>
      <w:kern w:val="0"/>
      <w:szCs w:val="28"/>
    </w:rPr>
  </w:style>
  <w:style w:type="paragraph" w:customStyle="1" w:styleId="227">
    <w:name w:val="正文 + 行距: 最小值 22 磅"/>
    <w:basedOn w:val="a"/>
    <w:qFormat/>
    <w:rsid w:val="00A71BCA"/>
    <w:pPr>
      <w:spacing w:line="360" w:lineRule="auto"/>
      <w:ind w:firstLineChars="200" w:firstLine="640"/>
    </w:pPr>
    <w:rPr>
      <w:rFonts w:ascii="宋体" w:eastAsia="宋体" w:hAnsi="宋体" w:cs="Times New Roman"/>
      <w:sz w:val="24"/>
      <w:szCs w:val="20"/>
    </w:rPr>
  </w:style>
  <w:style w:type="paragraph" w:customStyle="1" w:styleId="xl2136">
    <w:name w:val="xl2136"/>
    <w:basedOn w:val="a"/>
    <w:qFormat/>
    <w:rsid w:val="00A71BCA"/>
    <w:pPr>
      <w:widowControl/>
      <w:spacing w:before="100" w:beforeAutospacing="1" w:after="100" w:afterAutospacing="1"/>
      <w:jc w:val="left"/>
    </w:pPr>
    <w:rPr>
      <w:rFonts w:ascii="宋体" w:eastAsia="宋体" w:hAnsi="宋体" w:cs="宋体"/>
      <w:kern w:val="0"/>
      <w:sz w:val="22"/>
      <w:szCs w:val="22"/>
    </w:rPr>
  </w:style>
  <w:style w:type="paragraph" w:customStyle="1" w:styleId="xl137">
    <w:name w:val="xl13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089">
    <w:name w:val="xl2089"/>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134">
    <w:name w:val="样式13"/>
    <w:basedOn w:val="a"/>
    <w:qFormat/>
    <w:rsid w:val="00A71BCA"/>
    <w:pPr>
      <w:spacing w:before="151" w:after="151"/>
      <w:ind w:firstLine="480"/>
    </w:pPr>
    <w:rPr>
      <w:rFonts w:ascii="Calibri" w:eastAsia="宋体" w:hAnsi="Calibri" w:cs="Times New Roman"/>
      <w:szCs w:val="28"/>
    </w:rPr>
  </w:style>
  <w:style w:type="paragraph" w:customStyle="1" w:styleId="xl2099">
    <w:name w:val="xl2099"/>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47">
    <w:name w:val="xl214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84">
    <w:name w:val="xl2084"/>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06">
    <w:name w:val="xl2106"/>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8f0">
    <w:name w:val="8级标题"/>
    <w:basedOn w:val="8"/>
    <w:qFormat/>
    <w:rsid w:val="00A71BCA"/>
    <w:pPr>
      <w:widowControl w:val="0"/>
      <w:tabs>
        <w:tab w:val="clear" w:pos="1440"/>
      </w:tabs>
      <w:spacing w:beforeLines="50" w:afterLines="50" w:after="60" w:line="360" w:lineRule="auto"/>
      <w:ind w:left="0" w:firstLine="0"/>
      <w:jc w:val="both"/>
    </w:pPr>
    <w:rPr>
      <w:rFonts w:ascii="Cambria" w:eastAsia="宋体" w:hAnsi="Cambria" w:cs="Times New Roman"/>
      <w:b/>
      <w:lang w:eastAsia="en-US"/>
    </w:rPr>
  </w:style>
  <w:style w:type="paragraph" w:customStyle="1" w:styleId="1ffffc">
    <w:name w:val="列项中圆1"/>
    <w:basedOn w:val="a"/>
    <w:next w:val="a"/>
    <w:qFormat/>
    <w:rsid w:val="00A71BCA"/>
    <w:pPr>
      <w:spacing w:line="300" w:lineRule="auto"/>
    </w:pPr>
    <w:rPr>
      <w:rFonts w:ascii="Times New Roman" w:eastAsia="宋体" w:hAnsi="Times New Roman" w:cs="Times New Roman"/>
      <w:kern w:val="21"/>
      <w:szCs w:val="20"/>
    </w:rPr>
  </w:style>
  <w:style w:type="paragraph" w:customStyle="1" w:styleId="xl2098">
    <w:name w:val="xl2098"/>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44">
    <w:name w:val="xl214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111d">
    <w:name w:val="招标文件1.1.1"/>
    <w:qFormat/>
    <w:rsid w:val="00A71BCA"/>
    <w:pPr>
      <w:spacing w:before="120" w:after="120" w:line="480" w:lineRule="exact"/>
      <w:ind w:left="2660" w:hanging="420"/>
      <w:outlineLvl w:val="3"/>
    </w:pPr>
    <w:rPr>
      <w:rFonts w:ascii="宋体" w:eastAsia="宋体" w:hAnsi="Times New Roman" w:cs="Times New Roman"/>
      <w:b/>
      <w:spacing w:val="10"/>
      <w:w w:val="95"/>
      <w:sz w:val="28"/>
    </w:rPr>
  </w:style>
  <w:style w:type="paragraph" w:customStyle="1" w:styleId="010">
    <w:name w:val="01正文首行缩进"/>
    <w:basedOn w:val="afff"/>
    <w:qFormat/>
    <w:rsid w:val="00A71BCA"/>
    <w:pPr>
      <w:spacing w:line="360" w:lineRule="auto"/>
      <w:ind w:firstLineChars="200" w:firstLine="200"/>
    </w:pPr>
    <w:rPr>
      <w:rFonts w:ascii="Calibri" w:eastAsia="宋体" w:hAnsi="Calibri"/>
      <w:sz w:val="28"/>
      <w:szCs w:val="20"/>
    </w:rPr>
  </w:style>
  <w:style w:type="paragraph" w:customStyle="1" w:styleId="4H4h444headingPIM4Heading14Heading141Hea">
    <w:name w:val="样式 标题 4H4h444headingPIM 4正文四级标题Heading 14Heading 141Hea..."/>
    <w:basedOn w:val="4"/>
    <w:qFormat/>
    <w:rsid w:val="00A71BCA"/>
    <w:pPr>
      <w:keepLines/>
      <w:tabs>
        <w:tab w:val="left" w:pos="851"/>
        <w:tab w:val="left" w:pos="907"/>
      </w:tabs>
      <w:spacing w:before="156" w:after="156" w:line="374" w:lineRule="auto"/>
      <w:ind w:left="851" w:rightChars="100" w:right="240" w:hanging="851"/>
      <w:jc w:val="both"/>
    </w:pPr>
    <w:rPr>
      <w:rFonts w:ascii="宋体" w:eastAsia="黑体" w:hAnsi="宋体" w:cs="宋体"/>
      <w:b/>
      <w:bCs/>
    </w:rPr>
  </w:style>
  <w:style w:type="paragraph" w:customStyle="1" w:styleId="xl2097">
    <w:name w:val="xl2097"/>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11h1H1L1bocSectionHead1stlevell11H11H12H13">
    <w:name w:val="样式 标题 1标书1h1H1L1bocSection Head1st levell11H11H12H13..."/>
    <w:basedOn w:val="1"/>
    <w:qFormat/>
    <w:rsid w:val="00A71BCA"/>
    <w:pPr>
      <w:pageBreakBefore/>
      <w:spacing w:before="120" w:after="120" w:line="300" w:lineRule="auto"/>
    </w:pPr>
    <w:rPr>
      <w:rFonts w:ascii="宋体" w:eastAsia="宋体" w:hAnsi="宋体" w:cs="宋体"/>
      <w:sz w:val="28"/>
      <w:szCs w:val="20"/>
      <w:lang w:val="zh-CN"/>
    </w:rPr>
  </w:style>
  <w:style w:type="paragraph" w:customStyle="1" w:styleId="xl2119">
    <w:name w:val="xl2119"/>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color w:val="000000"/>
      <w:kern w:val="0"/>
      <w:sz w:val="22"/>
      <w:szCs w:val="22"/>
    </w:rPr>
  </w:style>
  <w:style w:type="paragraph" w:customStyle="1" w:styleId="xl2117">
    <w:name w:val="xl2117"/>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affffffffffffff">
    <w:name w:val="编号密级"/>
    <w:basedOn w:val="a"/>
    <w:qFormat/>
    <w:rsid w:val="00A71BCA"/>
    <w:pPr>
      <w:snapToGrid w:val="0"/>
      <w:spacing w:before="200" w:after="240" w:line="480" w:lineRule="auto"/>
      <w:jc w:val="center"/>
    </w:pPr>
    <w:rPr>
      <w:rFonts w:ascii="黑体" w:eastAsia="黑体" w:hAnsi="Times New Roman" w:cs="Times New Roman"/>
      <w:spacing w:val="6"/>
      <w:kern w:val="21"/>
      <w:sz w:val="28"/>
      <w:szCs w:val="20"/>
    </w:rPr>
  </w:style>
  <w:style w:type="paragraph" w:customStyle="1" w:styleId="2ffff6">
    <w:name w:val="列项中圆2"/>
    <w:basedOn w:val="a"/>
    <w:next w:val="a"/>
    <w:qFormat/>
    <w:rsid w:val="00A71BCA"/>
    <w:pPr>
      <w:spacing w:line="300" w:lineRule="auto"/>
    </w:pPr>
    <w:rPr>
      <w:rFonts w:ascii="Times New Roman" w:eastAsia="宋体" w:hAnsi="Times New Roman" w:cs="Times New Roman"/>
      <w:kern w:val="21"/>
      <w:szCs w:val="20"/>
    </w:rPr>
  </w:style>
  <w:style w:type="paragraph" w:customStyle="1" w:styleId="affffffffffffff0">
    <w:name w:val="图样式"/>
    <w:basedOn w:val="a"/>
    <w:qFormat/>
    <w:rsid w:val="00A71BCA"/>
    <w:pPr>
      <w:keepNext/>
      <w:widowControl/>
      <w:autoSpaceDE w:val="0"/>
      <w:autoSpaceDN w:val="0"/>
      <w:adjustRightInd w:val="0"/>
      <w:spacing w:before="80" w:after="80" w:line="360" w:lineRule="auto"/>
      <w:jc w:val="center"/>
    </w:pPr>
    <w:rPr>
      <w:rFonts w:ascii="Times New Roman" w:eastAsia="宋体" w:hAnsi="Times New Roman" w:cs="Times New Roman"/>
      <w:kern w:val="0"/>
      <w:szCs w:val="20"/>
    </w:rPr>
  </w:style>
  <w:style w:type="paragraph" w:customStyle="1" w:styleId="xl2145">
    <w:name w:val="xl214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2"/>
      <w:szCs w:val="22"/>
    </w:rPr>
  </w:style>
  <w:style w:type="paragraph" w:customStyle="1" w:styleId="11116">
    <w:name w:val="招标文件1.1.1.1"/>
    <w:basedOn w:val="a"/>
    <w:qFormat/>
    <w:rsid w:val="00A71BCA"/>
    <w:pPr>
      <w:spacing w:before="120" w:after="120" w:line="480" w:lineRule="exact"/>
      <w:ind w:left="3080" w:hanging="420"/>
      <w:jc w:val="left"/>
      <w:outlineLvl w:val="4"/>
    </w:pPr>
    <w:rPr>
      <w:rFonts w:ascii="宋体" w:eastAsia="宋体" w:hAnsi="Calibri" w:cs="Times New Roman"/>
      <w:b/>
      <w:spacing w:val="10"/>
      <w:w w:val="95"/>
    </w:rPr>
  </w:style>
  <w:style w:type="paragraph" w:customStyle="1" w:styleId="xl2066">
    <w:name w:val="xl2066"/>
    <w:basedOn w:val="a"/>
    <w:qFormat/>
    <w:rsid w:val="00A71BCA"/>
    <w:pPr>
      <w:widowControl/>
      <w:pBdr>
        <w:top w:val="single" w:sz="4" w:space="0" w:color="auto"/>
        <w:right w:val="single" w:sz="4" w:space="0" w:color="auto"/>
      </w:pBdr>
      <w:shd w:val="clear" w:color="000000" w:fill="FFFFFF"/>
      <w:spacing w:before="100" w:beforeAutospacing="1" w:after="100" w:afterAutospacing="1"/>
      <w:jc w:val="center"/>
    </w:pPr>
    <w:rPr>
      <w:rFonts w:ascii="Arial" w:eastAsia="宋体" w:hAnsi="Arial" w:cs="Arial"/>
      <w:kern w:val="0"/>
      <w:sz w:val="22"/>
      <w:szCs w:val="22"/>
    </w:rPr>
  </w:style>
  <w:style w:type="paragraph" w:customStyle="1" w:styleId="152">
    <w:name w:val="样式 行距: 1.5 倍行距"/>
    <w:basedOn w:val="a"/>
    <w:qFormat/>
    <w:rsid w:val="00A71BCA"/>
    <w:pPr>
      <w:spacing w:line="360" w:lineRule="auto"/>
      <w:ind w:firstLineChars="200" w:firstLine="200"/>
    </w:pPr>
    <w:rPr>
      <w:rFonts w:ascii="Times New Roman" w:eastAsia="仿宋_GB2312" w:hAnsi="Times New Roman" w:cs="宋体"/>
      <w:sz w:val="24"/>
      <w:szCs w:val="20"/>
    </w:rPr>
  </w:style>
  <w:style w:type="paragraph" w:customStyle="1" w:styleId="xl2148">
    <w:name w:val="xl2148"/>
    <w:basedOn w:val="a"/>
    <w:qFormat/>
    <w:rsid w:val="00A71BCA"/>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kern w:val="0"/>
      <w:sz w:val="22"/>
      <w:szCs w:val="22"/>
    </w:rPr>
  </w:style>
  <w:style w:type="paragraph" w:customStyle="1" w:styleId="3ffe">
    <w:name w:val="正文3"/>
    <w:qFormat/>
    <w:rsid w:val="00A71BCA"/>
    <w:pPr>
      <w:widowControl w:val="0"/>
      <w:autoSpaceDE w:val="0"/>
      <w:autoSpaceDN w:val="0"/>
      <w:adjustRightInd w:val="0"/>
    </w:pPr>
    <w:rPr>
      <w:rFonts w:ascii="Arial" w:eastAsia="宋体" w:hAnsi="Arial" w:cs="Arial"/>
      <w:sz w:val="22"/>
      <w:szCs w:val="22"/>
    </w:rPr>
  </w:style>
  <w:style w:type="paragraph" w:customStyle="1" w:styleId="xl139">
    <w:name w:val="xl139"/>
    <w:basedOn w:val="a"/>
    <w:qFormat/>
    <w:rsid w:val="00A71BCA"/>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color w:val="000000"/>
      <w:kern w:val="0"/>
      <w:sz w:val="24"/>
    </w:rPr>
  </w:style>
  <w:style w:type="paragraph" w:customStyle="1" w:styleId="11f4">
    <w:name w:val="1.1 四号"/>
    <w:basedOn w:val="a"/>
    <w:qFormat/>
    <w:rsid w:val="00A71BCA"/>
    <w:pPr>
      <w:keepNext/>
      <w:keepLines/>
      <w:spacing w:line="240" w:lineRule="atLeast"/>
      <w:jc w:val="left"/>
      <w:outlineLvl w:val="1"/>
    </w:pPr>
    <w:rPr>
      <w:rFonts w:ascii="Calibri" w:eastAsia="黑体" w:hAnsi="Calibri" w:cs="Times New Roman"/>
      <w:b/>
      <w:bCs/>
      <w:kern w:val="44"/>
      <w:sz w:val="28"/>
      <w:szCs w:val="21"/>
    </w:rPr>
  </w:style>
  <w:style w:type="paragraph" w:customStyle="1" w:styleId="xl2086">
    <w:name w:val="xl2086"/>
    <w:basedOn w:val="a"/>
    <w:qFormat/>
    <w:rsid w:val="00A71BCA"/>
    <w:pPr>
      <w:widowControl/>
      <w:pBdr>
        <w:top w:val="single" w:sz="4" w:space="0" w:color="auto"/>
        <w:left w:val="single" w:sz="8"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56">
    <w:name w:val="xl205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22Charh2Level2TopicHeadingPIM2H2Heading2Hid">
    <w:name w:val="样式 标题 2标题 2 Charh2Level 2 Topic HeadingPIM2H2Heading 2 Hid..."/>
    <w:basedOn w:val="2"/>
    <w:qFormat/>
    <w:rsid w:val="00A71BCA"/>
    <w:pPr>
      <w:tabs>
        <w:tab w:val="left" w:pos="567"/>
      </w:tabs>
      <w:spacing w:before="156" w:after="156" w:line="360" w:lineRule="auto"/>
      <w:ind w:left="567" w:hanging="567"/>
    </w:pPr>
    <w:rPr>
      <w:rFonts w:ascii="Times New Roman" w:eastAsia="黑体" w:hAnsi="Times New Roman" w:cs="宋体"/>
      <w:sz w:val="32"/>
      <w:szCs w:val="20"/>
    </w:rPr>
  </w:style>
  <w:style w:type="paragraph" w:customStyle="1" w:styleId="xl2083">
    <w:name w:val="xl2083"/>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85">
    <w:name w:val="xl2085"/>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70">
    <w:name w:val="xl2070"/>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affffffffffffff1">
    <w:name w:val="封面“技术方案”"/>
    <w:basedOn w:val="a"/>
    <w:qFormat/>
    <w:rsid w:val="00A71BCA"/>
    <w:pPr>
      <w:jc w:val="center"/>
    </w:pPr>
    <w:rPr>
      <w:rFonts w:ascii="黑体" w:eastAsia="黑体" w:hAnsi="Times New Roman" w:cs="宋体"/>
      <w:b/>
      <w:bCs/>
      <w:color w:val="000080"/>
      <w:sz w:val="72"/>
      <w:szCs w:val="20"/>
    </w:rPr>
  </w:style>
  <w:style w:type="paragraph" w:customStyle="1" w:styleId="xl2129">
    <w:name w:val="xl2129"/>
    <w:basedOn w:val="a"/>
    <w:qFormat/>
    <w:rsid w:val="00A71BCA"/>
    <w:pPr>
      <w:widowControl/>
      <w:pBdr>
        <w:top w:val="single" w:sz="4" w:space="0" w:color="auto"/>
        <w:left w:val="single" w:sz="4" w:space="0" w:color="auto"/>
        <w:bottom w:val="single" w:sz="8" w:space="0" w:color="auto"/>
      </w:pBdr>
      <w:spacing w:before="100" w:beforeAutospacing="1" w:after="100" w:afterAutospacing="1"/>
      <w:jc w:val="left"/>
    </w:pPr>
    <w:rPr>
      <w:rFonts w:ascii="宋体" w:eastAsia="宋体" w:hAnsi="宋体" w:cs="宋体"/>
      <w:b/>
      <w:bCs/>
      <w:kern w:val="0"/>
      <w:sz w:val="22"/>
      <w:szCs w:val="22"/>
    </w:rPr>
  </w:style>
  <w:style w:type="paragraph" w:customStyle="1" w:styleId="xl2120">
    <w:name w:val="xl2120"/>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NewNewNewNewNew">
    <w:name w:val="正文 New New New New New"/>
    <w:qFormat/>
    <w:rsid w:val="00A71BCA"/>
    <w:pPr>
      <w:widowControl w:val="0"/>
      <w:jc w:val="both"/>
    </w:pPr>
    <w:rPr>
      <w:rFonts w:ascii="仿宋_GB2312" w:eastAsia="仿宋_GB2312" w:hAnsi="宋体" w:cs="宋体"/>
      <w:kern w:val="2"/>
      <w:sz w:val="32"/>
      <w:szCs w:val="32"/>
    </w:rPr>
  </w:style>
  <w:style w:type="paragraph" w:customStyle="1" w:styleId="xl2063">
    <w:name w:val="xl206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affffffffffffff2">
    <w:name w:val="文件名称"/>
    <w:basedOn w:val="a"/>
    <w:qFormat/>
    <w:rsid w:val="00A71BCA"/>
    <w:pPr>
      <w:snapToGrid w:val="0"/>
      <w:spacing w:line="360" w:lineRule="auto"/>
      <w:jc w:val="center"/>
    </w:pPr>
    <w:rPr>
      <w:rFonts w:ascii="宋体" w:eastAsia="黑体" w:hAnsi="Times New Roman" w:cs="Times New Roman"/>
      <w:spacing w:val="20"/>
      <w:kern w:val="21"/>
      <w:sz w:val="44"/>
      <w:szCs w:val="20"/>
    </w:rPr>
  </w:style>
  <w:style w:type="paragraph" w:customStyle="1" w:styleId="xl2073">
    <w:name w:val="xl207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57">
    <w:name w:val="xl205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7">
    <w:name w:val="xl2127"/>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072">
    <w:name w:val="xl207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affffffffffffff3">
    <w:name w:val="文件标识号"/>
    <w:basedOn w:val="a"/>
    <w:qFormat/>
    <w:rsid w:val="00A71BCA"/>
    <w:pPr>
      <w:snapToGrid w:val="0"/>
      <w:spacing w:before="120" w:after="120" w:line="1440" w:lineRule="auto"/>
      <w:jc w:val="center"/>
    </w:pPr>
    <w:rPr>
      <w:rFonts w:ascii="宋体" w:eastAsia="黑体" w:hAnsi="Times New Roman" w:cs="Times New Roman"/>
      <w:spacing w:val="10"/>
      <w:kern w:val="21"/>
      <w:sz w:val="32"/>
      <w:szCs w:val="20"/>
    </w:rPr>
  </w:style>
  <w:style w:type="paragraph" w:customStyle="1" w:styleId="affffffffffffff4">
    <w:name w:val="表格题注"/>
    <w:next w:val="a"/>
    <w:qFormat/>
    <w:rsid w:val="00A71BCA"/>
    <w:pPr>
      <w:keepLines/>
      <w:spacing w:beforeLines="100"/>
      <w:jc w:val="center"/>
    </w:pPr>
    <w:rPr>
      <w:rFonts w:ascii="Arial" w:eastAsia="宋体" w:hAnsi="Arial" w:cs="Times New Roman"/>
      <w:sz w:val="18"/>
      <w:szCs w:val="18"/>
    </w:rPr>
  </w:style>
  <w:style w:type="paragraph" w:customStyle="1" w:styleId="affffffffffffff5">
    <w:name w:val="正文小四"/>
    <w:basedOn w:val="a"/>
    <w:qFormat/>
    <w:rsid w:val="00A71BCA"/>
    <w:pPr>
      <w:spacing w:beforeLines="50" w:afterLines="50"/>
      <w:ind w:firstLine="360"/>
      <w:jc w:val="left"/>
    </w:pPr>
    <w:rPr>
      <w:rFonts w:ascii="Calibri" w:eastAsia="宋体" w:hAnsi="Calibri" w:cs="Times New Roman"/>
      <w:sz w:val="18"/>
      <w:szCs w:val="18"/>
    </w:rPr>
  </w:style>
  <w:style w:type="paragraph" w:customStyle="1" w:styleId="3Alt3">
    <w:name w:val="标题 3 Alt+3！"/>
    <w:qFormat/>
    <w:rsid w:val="00A71BCA"/>
    <w:pPr>
      <w:spacing w:beforeLines="50"/>
    </w:pPr>
    <w:rPr>
      <w:rFonts w:ascii="Arial" w:eastAsia="黑体" w:hAnsi="Arial" w:cs="Times New Roman"/>
      <w:b/>
      <w:color w:val="000080"/>
      <w:kern w:val="2"/>
      <w:sz w:val="28"/>
    </w:rPr>
  </w:style>
  <w:style w:type="paragraph" w:customStyle="1" w:styleId="xl2105">
    <w:name w:val="xl2105"/>
    <w:basedOn w:val="a"/>
    <w:qFormat/>
    <w:rsid w:val="00A71BCA"/>
    <w:pPr>
      <w:widowControl/>
      <w:spacing w:before="100" w:beforeAutospacing="1" w:after="100" w:afterAutospacing="1"/>
      <w:jc w:val="center"/>
    </w:pPr>
    <w:rPr>
      <w:rFonts w:ascii="宋体" w:eastAsia="宋体" w:hAnsi="宋体" w:cs="宋体"/>
      <w:b/>
      <w:bCs/>
      <w:kern w:val="0"/>
      <w:sz w:val="22"/>
      <w:szCs w:val="22"/>
    </w:rPr>
  </w:style>
  <w:style w:type="paragraph" w:customStyle="1" w:styleId="xl2103">
    <w:name w:val="xl2103"/>
    <w:basedOn w:val="a"/>
    <w:qFormat/>
    <w:rsid w:val="00A71BCA"/>
    <w:pPr>
      <w:widowControl/>
      <w:pBdr>
        <w:top w:val="single" w:sz="4" w:space="0" w:color="auto"/>
        <w:left w:val="single" w:sz="8"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6">
    <w:name w:val="我的段落"/>
    <w:basedOn w:val="a"/>
    <w:qFormat/>
    <w:rsid w:val="00A71BCA"/>
    <w:pPr>
      <w:spacing w:line="360" w:lineRule="auto"/>
      <w:ind w:firstLine="420"/>
    </w:pPr>
    <w:rPr>
      <w:rFonts w:ascii="Cambria" w:eastAsia="宋体" w:hAnsi="Cambria" w:cs="Times New Roman"/>
      <w:sz w:val="24"/>
    </w:rPr>
  </w:style>
  <w:style w:type="paragraph" w:customStyle="1" w:styleId="NotesTextinTable">
    <w:name w:val="Notes Text in Table"/>
    <w:qFormat/>
    <w:rsid w:val="00A71BCA"/>
    <w:pPr>
      <w:widowControl w:val="0"/>
      <w:adjustRightInd w:val="0"/>
      <w:snapToGrid w:val="0"/>
      <w:spacing w:before="40" w:after="80" w:line="240" w:lineRule="atLeast"/>
      <w:ind w:left="170"/>
    </w:pPr>
    <w:rPr>
      <w:rFonts w:ascii="Arial" w:eastAsia="楷体_GB2312" w:hAnsi="Arial" w:cs="Arial"/>
      <w:iCs/>
      <w:kern w:val="2"/>
      <w:sz w:val="18"/>
      <w:szCs w:val="18"/>
    </w:rPr>
  </w:style>
  <w:style w:type="paragraph" w:customStyle="1" w:styleId="affffffffffffff7">
    <w:name w:val="正文首行缩进二"/>
    <w:basedOn w:val="a"/>
    <w:qFormat/>
    <w:rsid w:val="00A71BCA"/>
    <w:pPr>
      <w:spacing w:line="360" w:lineRule="auto"/>
      <w:ind w:firstLineChars="225" w:firstLine="540"/>
    </w:pPr>
    <w:rPr>
      <w:rFonts w:ascii="Times New Roman" w:eastAsia="宋体" w:hAnsi="Times New Roman" w:cs="Times New Roman"/>
      <w:kern w:val="0"/>
      <w:sz w:val="24"/>
    </w:rPr>
  </w:style>
  <w:style w:type="paragraph" w:customStyle="1" w:styleId="1ffffd">
    <w:name w:val="正文编号1"/>
    <w:basedOn w:val="a"/>
    <w:qFormat/>
    <w:rsid w:val="00A71BCA"/>
    <w:pPr>
      <w:tabs>
        <w:tab w:val="left" w:leader="dot" w:pos="1701"/>
        <w:tab w:val="left" w:pos="9072"/>
      </w:tabs>
      <w:adjustRightInd w:val="0"/>
      <w:snapToGrid w:val="0"/>
      <w:spacing w:before="120" w:after="120" w:line="360" w:lineRule="atLeast"/>
      <w:ind w:left="2342" w:hanging="471"/>
    </w:pPr>
    <w:rPr>
      <w:rFonts w:ascii="Times New Roman" w:eastAsia="宋体" w:hAnsi="Times New Roman" w:cs="Times New Roman"/>
      <w:kern w:val="21"/>
      <w:szCs w:val="20"/>
    </w:rPr>
  </w:style>
  <w:style w:type="paragraph" w:customStyle="1" w:styleId="xl2071">
    <w:name w:val="xl2071"/>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107">
    <w:name w:val="xl2107"/>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color w:val="FFFFFF"/>
      <w:kern w:val="0"/>
      <w:sz w:val="22"/>
      <w:szCs w:val="22"/>
    </w:rPr>
  </w:style>
  <w:style w:type="paragraph" w:customStyle="1" w:styleId="xl2080">
    <w:name w:val="xl2080"/>
    <w:basedOn w:val="a"/>
    <w:qFormat/>
    <w:rsid w:val="00A71BCA"/>
    <w:pPr>
      <w:widowControl/>
      <w:spacing w:before="100" w:beforeAutospacing="1" w:after="100" w:afterAutospacing="1"/>
      <w:jc w:val="center"/>
    </w:pPr>
    <w:rPr>
      <w:rFonts w:ascii="宋体" w:eastAsia="宋体" w:hAnsi="宋体" w:cs="宋体"/>
      <w:kern w:val="0"/>
      <w:sz w:val="22"/>
      <w:szCs w:val="22"/>
    </w:rPr>
  </w:style>
  <w:style w:type="paragraph" w:customStyle="1" w:styleId="xl2096">
    <w:name w:val="xl2096"/>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064">
    <w:name w:val="xl206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QB5">
    <w:name w:val="QB标题5"/>
    <w:basedOn w:val="QB4"/>
    <w:qFormat/>
    <w:rsid w:val="00A71BCA"/>
    <w:pPr>
      <w:ind w:left="992" w:hanging="992"/>
    </w:pPr>
  </w:style>
  <w:style w:type="paragraph" w:customStyle="1" w:styleId="xl2092">
    <w:name w:val="xl2092"/>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82">
    <w:name w:val="xl2082"/>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8">
    <w:name w:val="五级条标题"/>
    <w:basedOn w:val="affffffffffffff9"/>
    <w:next w:val="a"/>
    <w:qFormat/>
    <w:rsid w:val="00A71BCA"/>
    <w:pPr>
      <w:tabs>
        <w:tab w:val="left" w:pos="4821"/>
      </w:tabs>
      <w:outlineLvl w:val="6"/>
    </w:pPr>
  </w:style>
  <w:style w:type="paragraph" w:customStyle="1" w:styleId="affffffffffffff9">
    <w:name w:val="四级条标题"/>
    <w:basedOn w:val="affffffffffffffa"/>
    <w:next w:val="a"/>
    <w:qFormat/>
    <w:rsid w:val="00A71BCA"/>
    <w:pPr>
      <w:tabs>
        <w:tab w:val="left" w:pos="4101"/>
      </w:tabs>
      <w:outlineLvl w:val="5"/>
    </w:pPr>
  </w:style>
  <w:style w:type="paragraph" w:customStyle="1" w:styleId="affffffffffffffa">
    <w:name w:val="三级条标题"/>
    <w:basedOn w:val="affffffffff1"/>
    <w:next w:val="a"/>
    <w:qFormat/>
    <w:rsid w:val="00A71BCA"/>
    <w:pPr>
      <w:tabs>
        <w:tab w:val="clear" w:pos="0"/>
        <w:tab w:val="left" w:pos="1221"/>
        <w:tab w:val="left" w:pos="1941"/>
        <w:tab w:val="left" w:pos="2661"/>
        <w:tab w:val="left" w:pos="3381"/>
      </w:tabs>
      <w:ind w:left="2661" w:hanging="360"/>
      <w:outlineLvl w:val="4"/>
    </w:pPr>
  </w:style>
  <w:style w:type="paragraph" w:customStyle="1" w:styleId="xl2077">
    <w:name w:val="xl207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font1">
    <w:name w:val="font1"/>
    <w:basedOn w:val="a"/>
    <w:qFormat/>
    <w:rsid w:val="00A71BCA"/>
    <w:pPr>
      <w:widowControl/>
      <w:spacing w:before="100" w:beforeAutospacing="1" w:after="100" w:afterAutospacing="1"/>
      <w:jc w:val="left"/>
    </w:pPr>
    <w:rPr>
      <w:rFonts w:ascii="宋体" w:eastAsia="宋体" w:hAnsi="宋体" w:cs="宋体"/>
      <w:color w:val="000000"/>
      <w:kern w:val="0"/>
      <w:sz w:val="22"/>
      <w:szCs w:val="22"/>
    </w:rPr>
  </w:style>
  <w:style w:type="paragraph" w:customStyle="1" w:styleId="xl2069">
    <w:name w:val="xl2069"/>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 w:val="22"/>
      <w:szCs w:val="22"/>
    </w:rPr>
  </w:style>
  <w:style w:type="paragraph" w:customStyle="1" w:styleId="affffffffffffffb">
    <w:name w:val="图前正文"/>
    <w:basedOn w:val="a"/>
    <w:qFormat/>
    <w:rsid w:val="00A71BCA"/>
    <w:pPr>
      <w:tabs>
        <w:tab w:val="left" w:leader="dot" w:pos="1701"/>
        <w:tab w:val="left" w:pos="9072"/>
      </w:tabs>
      <w:adjustRightInd w:val="0"/>
      <w:snapToGrid w:val="0"/>
      <w:spacing w:before="120" w:after="360" w:line="360" w:lineRule="atLeast"/>
      <w:ind w:left="1701"/>
    </w:pPr>
    <w:rPr>
      <w:rFonts w:ascii="Times New Roman" w:eastAsia="宋体" w:hAnsi="Times New Roman" w:cs="Times New Roman"/>
      <w:kern w:val="21"/>
      <w:szCs w:val="20"/>
    </w:rPr>
  </w:style>
  <w:style w:type="paragraph" w:customStyle="1" w:styleId="xl2079">
    <w:name w:val="xl2079"/>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2">
    <w:name w:val="xl2122"/>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42">
    <w:name w:val="xl214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133">
    <w:name w:val="xl133"/>
    <w:basedOn w:val="a"/>
    <w:qFormat/>
    <w:rsid w:val="00A71BCA"/>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126">
    <w:name w:val="xl2126"/>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2h2sect12H2UNDERRUBRIK1-2hhHeadingTwoProphead2">
    <w:name w:val="样式 标题 2h2sect 1.2H2UNDERRUBRIK 1-2hhHeading TwoProphead 2..."/>
    <w:basedOn w:val="2"/>
    <w:qFormat/>
    <w:rsid w:val="00A71BCA"/>
    <w:pPr>
      <w:keepNext w:val="0"/>
      <w:keepLines w:val="0"/>
      <w:tabs>
        <w:tab w:val="left" w:pos="426"/>
        <w:tab w:val="left" w:pos="720"/>
      </w:tabs>
      <w:spacing w:beforeLines="100" w:afterLines="20" w:line="360" w:lineRule="auto"/>
      <w:ind w:left="567" w:hanging="567"/>
      <w:jc w:val="left"/>
    </w:pPr>
    <w:rPr>
      <w:rFonts w:ascii="黑体" w:eastAsia="黑体" w:hAnsi="宋体" w:cs="Times New Roman"/>
      <w:kern w:val="0"/>
      <w:sz w:val="30"/>
      <w:szCs w:val="30"/>
    </w:rPr>
  </w:style>
  <w:style w:type="paragraph" w:customStyle="1" w:styleId="CharCharCharCharCharCharCharChar">
    <w:name w:val="Char Char Char Char Char Char Char Char"/>
    <w:basedOn w:val="a"/>
    <w:semiHidden/>
    <w:qFormat/>
    <w:rsid w:val="00A71BCA"/>
    <w:rPr>
      <w:rFonts w:ascii="Times New Roman" w:eastAsia="仿宋_GB2312" w:hAnsi="Times New Roman" w:cs="Times New Roman"/>
      <w:sz w:val="32"/>
      <w:szCs w:val="21"/>
    </w:rPr>
  </w:style>
  <w:style w:type="paragraph" w:customStyle="1" w:styleId="xl132">
    <w:name w:val="xl132"/>
    <w:basedOn w:val="a"/>
    <w:qFormat/>
    <w:rsid w:val="00A71BCA"/>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2118">
    <w:name w:val="xl2118"/>
    <w:basedOn w:val="a"/>
    <w:qFormat/>
    <w:rsid w:val="00A71BCA"/>
    <w:pPr>
      <w:widowControl/>
      <w:pBdr>
        <w:top w:val="single" w:sz="4" w:space="0" w:color="auto"/>
        <w:left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25">
    <w:name w:val="xl2125"/>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xl135">
    <w:name w:val="xl13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rPr>
  </w:style>
  <w:style w:type="paragraph" w:customStyle="1" w:styleId="xl2139">
    <w:name w:val="xl2139"/>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22"/>
      <w:szCs w:val="22"/>
    </w:rPr>
  </w:style>
  <w:style w:type="paragraph" w:customStyle="1" w:styleId="0850">
    <w:name w:val="样式 首行缩进:  0.85 厘米"/>
    <w:basedOn w:val="a"/>
    <w:qFormat/>
    <w:rsid w:val="00A71BCA"/>
    <w:pPr>
      <w:widowControl/>
      <w:suppressAutoHyphens/>
      <w:spacing w:beforeLines="50" w:afterLines="50"/>
      <w:ind w:firstLine="482"/>
    </w:pPr>
    <w:rPr>
      <w:rFonts w:ascii="Calibri" w:eastAsia="宋体" w:hAnsi="Calibri" w:cs="Times New Roman"/>
      <w:kern w:val="1"/>
      <w:szCs w:val="20"/>
      <w:lang w:eastAsia="ar-SA" w:bidi="en-US"/>
    </w:rPr>
  </w:style>
  <w:style w:type="paragraph" w:customStyle="1" w:styleId="xl2137">
    <w:name w:val="xl213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2"/>
      <w:szCs w:val="22"/>
    </w:rPr>
  </w:style>
  <w:style w:type="paragraph" w:customStyle="1" w:styleId="xl2062">
    <w:name w:val="xl206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152">
    <w:name w:val="xl2152"/>
    <w:basedOn w:val="a"/>
    <w:qFormat/>
    <w:rsid w:val="00A71BCA"/>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xl2121">
    <w:name w:val="xl2121"/>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bodytextbb1Bodybtcontents01">
    <w:name w:val="样式 样式 正文文本body textbb1Bodybtcontents + 小四 黑色 段后: 0 磅 行距: 1... + ..."/>
    <w:basedOn w:val="a"/>
    <w:qFormat/>
    <w:rsid w:val="00A71BCA"/>
    <w:pPr>
      <w:spacing w:line="360" w:lineRule="auto"/>
      <w:ind w:firstLineChars="200" w:firstLine="200"/>
    </w:pPr>
    <w:rPr>
      <w:rFonts w:ascii="宋体" w:eastAsia="宋体" w:hAnsi="宋体" w:cs="宋体"/>
      <w:color w:val="000000"/>
      <w:sz w:val="24"/>
    </w:rPr>
  </w:style>
  <w:style w:type="paragraph" w:customStyle="1" w:styleId="affffffffffffffc">
    <w:name w:val="前面加点"/>
    <w:basedOn w:val="a"/>
    <w:qFormat/>
    <w:rsid w:val="00A71BCA"/>
    <w:pPr>
      <w:tabs>
        <w:tab w:val="left" w:pos="420"/>
        <w:tab w:val="left" w:pos="720"/>
      </w:tabs>
      <w:ind w:left="840" w:hanging="360"/>
      <w:jc w:val="left"/>
    </w:pPr>
    <w:rPr>
      <w:rFonts w:ascii="Calibri" w:eastAsia="宋体" w:hAnsi="Calibri" w:cs="Times New Roman"/>
    </w:rPr>
  </w:style>
  <w:style w:type="paragraph" w:customStyle="1" w:styleId="xl2095">
    <w:name w:val="xl2095"/>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HeadingRight">
    <w:name w:val="Heading Right"/>
    <w:basedOn w:val="a"/>
    <w:qFormat/>
    <w:rsid w:val="00A71BCA"/>
    <w:pPr>
      <w:widowControl/>
      <w:topLinePunct/>
      <w:adjustRightInd w:val="0"/>
      <w:snapToGrid w:val="0"/>
      <w:spacing w:line="240" w:lineRule="atLeast"/>
      <w:jc w:val="right"/>
    </w:pPr>
    <w:rPr>
      <w:rFonts w:ascii="Times New Roman" w:eastAsia="宋体" w:hAnsi="Times New Roman" w:cs="Arial"/>
      <w:sz w:val="20"/>
      <w:szCs w:val="20"/>
    </w:rPr>
  </w:style>
  <w:style w:type="paragraph" w:customStyle="1" w:styleId="affffffffffffffd">
    <w:name w:val="标准小四"/>
    <w:basedOn w:val="a"/>
    <w:qFormat/>
    <w:rsid w:val="00A71BCA"/>
    <w:pPr>
      <w:spacing w:line="360" w:lineRule="auto"/>
      <w:ind w:firstLineChars="200" w:firstLine="480"/>
    </w:pPr>
    <w:rPr>
      <w:rFonts w:ascii="Arial" w:eastAsia="宋体" w:hAnsi="Arial" w:cs="Times New Roman"/>
      <w:sz w:val="24"/>
    </w:rPr>
  </w:style>
  <w:style w:type="paragraph" w:customStyle="1" w:styleId="affffffffffffffe">
    <w:name w:val="表格标注（绿盟科技）"/>
    <w:basedOn w:val="afffffffffffffd"/>
    <w:next w:val="afffffffffffff1"/>
    <w:qFormat/>
    <w:rsid w:val="00A71BCA"/>
  </w:style>
  <w:style w:type="paragraph" w:customStyle="1" w:styleId="xl140">
    <w:name w:val="xl140"/>
    <w:basedOn w:val="a"/>
    <w:qFormat/>
    <w:rsid w:val="00A71BCA"/>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color w:val="000000"/>
      <w:kern w:val="0"/>
      <w:sz w:val="24"/>
    </w:rPr>
  </w:style>
  <w:style w:type="paragraph" w:customStyle="1" w:styleId="xl2058">
    <w:name w:val="xl2058"/>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Style215">
    <w:name w:val="_Style 215"/>
    <w:next w:val="a"/>
    <w:unhideWhenUsed/>
    <w:qFormat/>
    <w:rsid w:val="00A71BCA"/>
    <w:rPr>
      <w:rFonts w:ascii="Times New Roman" w:eastAsia="宋体" w:hAnsi="Times New Roman" w:cs="Times New Roman"/>
      <w:sz w:val="24"/>
      <w:szCs w:val="24"/>
    </w:rPr>
  </w:style>
  <w:style w:type="paragraph" w:customStyle="1" w:styleId="xl2054">
    <w:name w:val="xl205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1ffffe">
    <w:name w:val="图名1"/>
    <w:basedOn w:val="a"/>
    <w:qFormat/>
    <w:rsid w:val="00A71BCA"/>
    <w:pPr>
      <w:tabs>
        <w:tab w:val="left" w:leader="dot" w:pos="1701"/>
        <w:tab w:val="left" w:pos="9072"/>
      </w:tabs>
      <w:snapToGrid w:val="0"/>
      <w:spacing w:before="120" w:after="360" w:line="360" w:lineRule="atLeast"/>
      <w:ind w:left="1701"/>
      <w:jc w:val="center"/>
    </w:pPr>
    <w:rPr>
      <w:rFonts w:ascii="Times New Roman" w:eastAsia="宋体" w:hAnsi="Times New Roman" w:cs="Times New Roman"/>
      <w:kern w:val="21"/>
      <w:sz w:val="18"/>
      <w:szCs w:val="20"/>
    </w:rPr>
  </w:style>
  <w:style w:type="paragraph" w:customStyle="1" w:styleId="afffffffffffffff">
    <w:name w:val="标题 无自动编号小标题"/>
    <w:basedOn w:val="a"/>
    <w:qFormat/>
    <w:rsid w:val="00A71BCA"/>
    <w:pPr>
      <w:adjustRightInd w:val="0"/>
      <w:snapToGrid w:val="0"/>
      <w:spacing w:line="360" w:lineRule="auto"/>
      <w:ind w:firstLineChars="200" w:firstLine="482"/>
      <w:jc w:val="left"/>
    </w:pPr>
    <w:rPr>
      <w:rFonts w:ascii="Times New Roman" w:eastAsia="宋体" w:hAnsi="Times New Roman" w:cs="Times New Roman"/>
      <w:b/>
      <w:sz w:val="24"/>
    </w:rPr>
  </w:style>
  <w:style w:type="paragraph" w:customStyle="1" w:styleId="infoblue">
    <w:name w:val="infoblue"/>
    <w:basedOn w:val="a"/>
    <w:qFormat/>
    <w:rsid w:val="00A71BCA"/>
    <w:pPr>
      <w:widowControl/>
      <w:spacing w:before="100" w:beforeAutospacing="1" w:after="100" w:afterAutospacing="1" w:line="240" w:lineRule="atLeast"/>
      <w:ind w:firstLineChars="200" w:firstLine="200"/>
      <w:jc w:val="left"/>
    </w:pPr>
    <w:rPr>
      <w:rFonts w:ascii="Times New Roman" w:eastAsia="宋体" w:hAnsi="Times New Roman" w:cs="Times New Roman"/>
      <w:i/>
      <w:iCs/>
      <w:color w:val="0000FF"/>
      <w:kern w:val="0"/>
      <w:szCs w:val="20"/>
    </w:rPr>
  </w:style>
  <w:style w:type="paragraph" w:customStyle="1" w:styleId="2ffff7">
    <w:name w:val="首行缩进2字符"/>
    <w:basedOn w:val="a"/>
    <w:qFormat/>
    <w:rsid w:val="00A71BCA"/>
    <w:pPr>
      <w:adjustRightInd w:val="0"/>
      <w:snapToGrid w:val="0"/>
      <w:ind w:firstLine="560"/>
    </w:pPr>
    <w:rPr>
      <w:rFonts w:ascii="仿宋_GB2312" w:eastAsia="仿宋_GB2312" w:hAnsi="Franklin Gothic Medium" w:cs="宋体"/>
      <w:kern w:val="0"/>
      <w:sz w:val="28"/>
      <w:szCs w:val="28"/>
    </w:rPr>
  </w:style>
  <w:style w:type="paragraph" w:customStyle="1" w:styleId="xl134">
    <w:name w:val="xl13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rPr>
  </w:style>
  <w:style w:type="paragraph" w:customStyle="1" w:styleId="xl2090">
    <w:name w:val="xl2090"/>
    <w:basedOn w:val="a"/>
    <w:qFormat/>
    <w:rsid w:val="00A71BC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color w:val="000000"/>
      <w:kern w:val="0"/>
      <w:sz w:val="22"/>
      <w:szCs w:val="22"/>
    </w:rPr>
  </w:style>
  <w:style w:type="paragraph" w:customStyle="1" w:styleId="afffffffffffffff0">
    <w:name w:val="图形居中"/>
    <w:basedOn w:val="a"/>
    <w:next w:val="a"/>
    <w:qFormat/>
    <w:rsid w:val="00A71BCA"/>
    <w:pPr>
      <w:jc w:val="center"/>
    </w:pPr>
    <w:rPr>
      <w:rFonts w:ascii="Arial" w:eastAsia="宋体" w:hAnsi="Arial" w:cs="Times New Roman"/>
      <w:szCs w:val="21"/>
    </w:rPr>
  </w:style>
  <w:style w:type="paragraph" w:customStyle="1" w:styleId="2ffff8">
    <w:name w:val="样式 标题 2 + 四"/>
    <w:basedOn w:val="2"/>
    <w:next w:val="a"/>
    <w:qFormat/>
    <w:rsid w:val="00A71BCA"/>
    <w:pPr>
      <w:spacing w:line="415" w:lineRule="auto"/>
      <w:jc w:val="center"/>
    </w:pPr>
    <w:rPr>
      <w:rFonts w:ascii="Arial" w:eastAsia="宋体" w:hAnsi="Arial" w:cs="Times New Roman"/>
      <w:b w:val="0"/>
      <w:bCs w:val="0"/>
      <w:kern w:val="0"/>
    </w:rPr>
  </w:style>
  <w:style w:type="paragraph" w:customStyle="1" w:styleId="E">
    <w:name w:val="E"/>
    <w:basedOn w:val="a"/>
    <w:qFormat/>
    <w:rsid w:val="00A71BCA"/>
    <w:pPr>
      <w:spacing w:line="360" w:lineRule="auto"/>
      <w:ind w:firstLineChars="200" w:firstLine="200"/>
    </w:pPr>
    <w:rPr>
      <w:rFonts w:ascii="Times New Roman" w:eastAsia="宋体" w:hAnsi="Times New Roman" w:cs="Times New Roman"/>
      <w:color w:val="000000"/>
      <w:sz w:val="24"/>
      <w:szCs w:val="20"/>
    </w:rPr>
  </w:style>
  <w:style w:type="paragraph" w:customStyle="1" w:styleId="xl2053">
    <w:name w:val="xl205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28">
    <w:name w:val="xl2128"/>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7f2">
    <w:name w:val="7级标题"/>
    <w:basedOn w:val="7"/>
    <w:qFormat/>
    <w:rsid w:val="00A71BCA"/>
    <w:pPr>
      <w:widowControl w:val="0"/>
      <w:tabs>
        <w:tab w:val="clear" w:pos="2520"/>
      </w:tabs>
      <w:spacing w:beforeLines="50" w:afterLines="50" w:after="60" w:line="360" w:lineRule="auto"/>
      <w:ind w:left="0" w:firstLine="0"/>
      <w:jc w:val="both"/>
    </w:pPr>
    <w:rPr>
      <w:rFonts w:ascii="Cambria" w:eastAsia="宋体" w:hAnsi="Cambria" w:cs="Times New Roman"/>
      <w:lang w:eastAsia="en-US"/>
    </w:rPr>
  </w:style>
  <w:style w:type="paragraph" w:customStyle="1" w:styleId="xl2052">
    <w:name w:val="xl205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088">
    <w:name w:val="xl2088"/>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xl2115">
    <w:name w:val="xl2115"/>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color w:val="000000"/>
      <w:kern w:val="0"/>
      <w:sz w:val="22"/>
      <w:szCs w:val="22"/>
    </w:rPr>
  </w:style>
  <w:style w:type="paragraph" w:customStyle="1" w:styleId="xl2059">
    <w:name w:val="xl2059"/>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f1">
    <w:name w:val="首行缩进"/>
    <w:basedOn w:val="a"/>
    <w:qFormat/>
    <w:rsid w:val="00A71BCA"/>
    <w:pPr>
      <w:spacing w:line="360" w:lineRule="auto"/>
      <w:ind w:leftChars="100" w:left="210" w:firstLineChars="200" w:firstLine="420"/>
    </w:pPr>
    <w:rPr>
      <w:rFonts w:ascii="宋体" w:eastAsia="宋体" w:hAnsi="宋体" w:cs="Times New Roman"/>
    </w:rPr>
  </w:style>
  <w:style w:type="paragraph" w:customStyle="1" w:styleId="2660505">
    <w:name w:val="样式 样式 标题 2 + (西文) 黑体 黑色 段前: 6 磅 段后: 6 磅 + 段前: 0.5 行 段后: 0.5 行"/>
    <w:basedOn w:val="a"/>
    <w:qFormat/>
    <w:rsid w:val="00A71BCA"/>
    <w:pPr>
      <w:keepNext/>
      <w:keepLines/>
      <w:widowControl/>
      <w:tabs>
        <w:tab w:val="left" w:pos="0"/>
        <w:tab w:val="left" w:pos="1320"/>
      </w:tabs>
      <w:spacing w:beforeLines="50" w:afterLines="50"/>
      <w:ind w:left="1320" w:hanging="420"/>
      <w:jc w:val="left"/>
      <w:outlineLvl w:val="1"/>
    </w:pPr>
    <w:rPr>
      <w:rFonts w:ascii="黑体" w:eastAsia="黑体" w:hAnsi="Arial" w:cs="宋体"/>
      <w:color w:val="000000"/>
      <w:sz w:val="30"/>
      <w:szCs w:val="20"/>
    </w:rPr>
  </w:style>
  <w:style w:type="paragraph" w:customStyle="1" w:styleId="xl2111">
    <w:name w:val="xl2111"/>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143">
    <w:name w:val="xl143"/>
    <w:basedOn w:val="a"/>
    <w:qFormat/>
    <w:rsid w:val="00A71BC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b/>
      <w:bCs/>
      <w:color w:val="000000"/>
      <w:kern w:val="0"/>
      <w:sz w:val="20"/>
      <w:szCs w:val="20"/>
    </w:rPr>
  </w:style>
  <w:style w:type="paragraph" w:customStyle="1" w:styleId="5fc">
    <w:name w:val="标5"/>
    <w:basedOn w:val="5"/>
    <w:qFormat/>
    <w:rsid w:val="00A71BCA"/>
    <w:pPr>
      <w:keepLines w:val="0"/>
      <w:tabs>
        <w:tab w:val="left" w:pos="1680"/>
      </w:tabs>
      <w:spacing w:beforeLines="50" w:before="100" w:afterLines="100" w:after="60" w:line="360" w:lineRule="auto"/>
      <w:ind w:left="1134" w:hanging="1134"/>
      <w:jc w:val="left"/>
    </w:pPr>
    <w:rPr>
      <w:rFonts w:ascii="黑体" w:eastAsia="宋体" w:hAnsi="宋体" w:cs="Times New Roman"/>
      <w:bCs w:val="0"/>
      <w:spacing w:val="20"/>
      <w:sz w:val="24"/>
      <w:szCs w:val="24"/>
      <w:lang w:eastAsia="en-US"/>
    </w:rPr>
  </w:style>
  <w:style w:type="paragraph" w:customStyle="1" w:styleId="xl2068">
    <w:name w:val="xl2068"/>
    <w:basedOn w:val="a"/>
    <w:qFormat/>
    <w:rsid w:val="00A71B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2"/>
      <w:szCs w:val="22"/>
    </w:rPr>
  </w:style>
  <w:style w:type="paragraph" w:customStyle="1" w:styleId="xl2146">
    <w:name w:val="xl214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szCs w:val="22"/>
    </w:rPr>
  </w:style>
  <w:style w:type="paragraph" w:customStyle="1" w:styleId="Style437">
    <w:name w:val="_Style 437"/>
    <w:basedOn w:val="1"/>
    <w:next w:val="a"/>
    <w:uiPriority w:val="39"/>
    <w:qFormat/>
    <w:rsid w:val="00A71BCA"/>
    <w:pPr>
      <w:widowControl/>
      <w:spacing w:before="480" w:after="0" w:line="276" w:lineRule="auto"/>
      <w:jc w:val="left"/>
      <w:outlineLvl w:val="9"/>
    </w:pPr>
    <w:rPr>
      <w:rFonts w:ascii="Cambria" w:eastAsia="宋体" w:hAnsi="Cambria" w:cs="Times New Roman"/>
      <w:color w:val="365F91"/>
      <w:kern w:val="0"/>
      <w:sz w:val="28"/>
      <w:szCs w:val="28"/>
    </w:rPr>
  </w:style>
  <w:style w:type="paragraph" w:customStyle="1" w:styleId="11f5">
    <w:name w:val="招标文件1.1"/>
    <w:qFormat/>
    <w:rsid w:val="00A71BCA"/>
    <w:pPr>
      <w:tabs>
        <w:tab w:val="left" w:pos="630"/>
      </w:tabs>
      <w:spacing w:before="120" w:after="120" w:line="480" w:lineRule="exact"/>
      <w:ind w:left="2240" w:hanging="420"/>
      <w:outlineLvl w:val="2"/>
    </w:pPr>
    <w:rPr>
      <w:rFonts w:ascii="宋体" w:eastAsia="宋体" w:hAnsi="Times New Roman" w:cs="Times New Roman"/>
      <w:b/>
      <w:spacing w:val="10"/>
      <w:w w:val="95"/>
      <w:sz w:val="30"/>
    </w:rPr>
  </w:style>
  <w:style w:type="paragraph" w:customStyle="1" w:styleId="xl2116">
    <w:name w:val="xl2116"/>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04">
    <w:name w:val="xl210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4ff0">
    <w:name w:val="样式 标题 4"/>
    <w:basedOn w:val="4"/>
    <w:qFormat/>
    <w:rsid w:val="00A71BCA"/>
    <w:pPr>
      <w:keepLines/>
      <w:tabs>
        <w:tab w:val="left" w:pos="907"/>
        <w:tab w:val="left" w:pos="1080"/>
        <w:tab w:val="left" w:pos="1116"/>
        <w:tab w:val="left" w:pos="1224"/>
        <w:tab w:val="left" w:pos="1260"/>
      </w:tabs>
      <w:adjustRightInd w:val="0"/>
      <w:spacing w:before="280" w:after="290" w:line="376" w:lineRule="auto"/>
      <w:ind w:left="1224" w:firstLineChars="200" w:firstLine="200"/>
      <w:jc w:val="left"/>
    </w:pPr>
    <w:rPr>
      <w:rFonts w:ascii="黑体" w:eastAsia="黑体" w:hAnsi="黑体" w:cs="Arial"/>
      <w:b/>
      <w:bCs/>
      <w:color w:val="000000"/>
      <w:sz w:val="24"/>
      <w:szCs w:val="24"/>
      <w14:shadow w14:blurRad="50800" w14:dist="38100" w14:dir="2700000" w14:sx="100000" w14:sy="100000" w14:kx="0" w14:ky="0" w14:algn="tl">
        <w14:srgbClr w14:val="000000">
          <w14:alpha w14:val="60000"/>
        </w14:srgbClr>
      </w14:shadow>
    </w:rPr>
  </w:style>
  <w:style w:type="paragraph" w:customStyle="1" w:styleId="366">
    <w:name w:val="样式 标题 3 + (西文) 黑体 黑色 段前: 6 磅 段后: 6 磅"/>
    <w:basedOn w:val="3"/>
    <w:qFormat/>
    <w:rsid w:val="00A71BCA"/>
    <w:pPr>
      <w:widowControl/>
      <w:tabs>
        <w:tab w:val="left" w:pos="0"/>
        <w:tab w:val="left" w:pos="113"/>
        <w:tab w:val="left" w:pos="2040"/>
      </w:tabs>
      <w:spacing w:beforeLines="50" w:afterLines="50" w:line="240" w:lineRule="auto"/>
      <w:ind w:left="2040" w:hanging="720"/>
      <w:jc w:val="left"/>
    </w:pPr>
    <w:rPr>
      <w:rFonts w:ascii="黑体" w:eastAsia="黑体" w:hAnsi="Arial" w:cs="宋体"/>
      <w:b w:val="0"/>
      <w:color w:val="000000"/>
      <w:kern w:val="0"/>
      <w:sz w:val="28"/>
      <w:szCs w:val="28"/>
      <w:lang w:eastAsia="en-US"/>
    </w:rPr>
  </w:style>
  <w:style w:type="paragraph" w:customStyle="1" w:styleId="xl2108">
    <w:name w:val="xl2108"/>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051">
    <w:name w:val="xl2051"/>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c14">
    <w:name w:val="c14"/>
    <w:basedOn w:val="a"/>
    <w:qFormat/>
    <w:rsid w:val="00A71BCA"/>
    <w:pPr>
      <w:widowControl/>
      <w:spacing w:before="100" w:beforeAutospacing="1" w:after="100" w:afterAutospacing="1" w:line="280" w:lineRule="atLeast"/>
      <w:jc w:val="left"/>
    </w:pPr>
    <w:rPr>
      <w:rFonts w:ascii="Arial Unicode MS" w:eastAsia="宋体" w:hAnsi="Arial Unicode MS" w:cs="Times New Roman"/>
      <w:kern w:val="0"/>
      <w:szCs w:val="21"/>
    </w:rPr>
  </w:style>
  <w:style w:type="paragraph" w:customStyle="1" w:styleId="QB3">
    <w:name w:val="QB表"/>
    <w:basedOn w:val="a"/>
    <w:next w:val="a"/>
    <w:qFormat/>
    <w:rsid w:val="00A71BCA"/>
    <w:pPr>
      <w:widowControl/>
      <w:autoSpaceDE w:val="0"/>
      <w:autoSpaceDN w:val="0"/>
      <w:ind w:left="1276" w:hanging="1276"/>
      <w:jc w:val="center"/>
    </w:pPr>
    <w:rPr>
      <w:rFonts w:ascii="宋体" w:eastAsia="宋体" w:hAnsi="Times New Roman" w:cs="Times New Roman"/>
      <w:kern w:val="0"/>
      <w:szCs w:val="20"/>
    </w:rPr>
  </w:style>
  <w:style w:type="paragraph" w:customStyle="1" w:styleId="27878">
    <w:name w:val="样式 标题 2 + (中文) 宋体 四号 段前: 7.8 磅 段后: 7.8 磅"/>
    <w:basedOn w:val="2"/>
    <w:qFormat/>
    <w:rsid w:val="00A71BCA"/>
    <w:pPr>
      <w:snapToGrid w:val="0"/>
      <w:spacing w:before="156" w:after="156" w:line="300" w:lineRule="auto"/>
    </w:pPr>
    <w:rPr>
      <w:rFonts w:ascii="宋体" w:eastAsia="宋体" w:hAnsi="宋体" w:cs="宋体"/>
      <w:bCs w:val="0"/>
      <w:kern w:val="0"/>
      <w:szCs w:val="20"/>
      <w:lang w:val="zh-CN"/>
    </w:rPr>
  </w:style>
  <w:style w:type="paragraph" w:customStyle="1" w:styleId="37878">
    <w:name w:val="样式 标题 3 + 宋体 段前: 7.8 磅 段后: 7.8 磅 行距: 单倍行距"/>
    <w:basedOn w:val="3"/>
    <w:qFormat/>
    <w:rsid w:val="00A71BCA"/>
    <w:pPr>
      <w:keepNext w:val="0"/>
      <w:numPr>
        <w:ilvl w:val="1"/>
      </w:numPr>
      <w:tabs>
        <w:tab w:val="left" w:pos="0"/>
      </w:tabs>
      <w:snapToGrid w:val="0"/>
      <w:spacing w:before="156" w:after="156" w:line="240" w:lineRule="auto"/>
      <w:ind w:left="420" w:hanging="420"/>
    </w:pPr>
    <w:rPr>
      <w:rFonts w:ascii="宋体" w:eastAsia="宋体" w:hAnsi="宋体" w:cs="宋体"/>
      <w:bCs w:val="0"/>
      <w:kern w:val="0"/>
      <w:sz w:val="24"/>
      <w:szCs w:val="20"/>
      <w:lang w:val="zh-CN"/>
    </w:rPr>
  </w:style>
  <w:style w:type="paragraph" w:customStyle="1" w:styleId="xl2100">
    <w:name w:val="xl2100"/>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StyleNormalIndentFirstline2ch">
    <w:name w:val="Style Normal Indent + First line:  2 ch"/>
    <w:basedOn w:val="a5"/>
    <w:qFormat/>
    <w:rsid w:val="00A71BCA"/>
    <w:pPr>
      <w:spacing w:line="360" w:lineRule="auto"/>
      <w:ind w:firstLineChars="200" w:firstLine="200"/>
    </w:pPr>
    <w:rPr>
      <w:rFonts w:ascii="Times New Roman" w:eastAsia="宋体" w:hAnsi="Times New Roman" w:cs="宋体"/>
      <w:kern w:val="0"/>
      <w:sz w:val="24"/>
      <w:szCs w:val="20"/>
    </w:rPr>
  </w:style>
  <w:style w:type="paragraph" w:customStyle="1" w:styleId="xl2074">
    <w:name w:val="xl207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szCs w:val="22"/>
    </w:rPr>
  </w:style>
  <w:style w:type="paragraph" w:customStyle="1" w:styleId="afffffffffffffff2">
    <w:name w:val="插图题注"/>
    <w:next w:val="a"/>
    <w:qFormat/>
    <w:rsid w:val="00A71BCA"/>
    <w:pPr>
      <w:spacing w:afterLines="100"/>
      <w:jc w:val="center"/>
    </w:pPr>
    <w:rPr>
      <w:rFonts w:ascii="Arial" w:eastAsia="宋体" w:hAnsi="Arial" w:cs="Times New Roman"/>
      <w:sz w:val="18"/>
      <w:szCs w:val="18"/>
    </w:rPr>
  </w:style>
  <w:style w:type="paragraph" w:customStyle="1" w:styleId="CM4">
    <w:name w:val="CM4"/>
    <w:basedOn w:val="a"/>
    <w:next w:val="a"/>
    <w:uiPriority w:val="99"/>
    <w:qFormat/>
    <w:rsid w:val="00A71BCA"/>
    <w:pPr>
      <w:autoSpaceDE w:val="0"/>
      <w:autoSpaceDN w:val="0"/>
      <w:adjustRightInd w:val="0"/>
      <w:spacing w:line="468" w:lineRule="atLeast"/>
      <w:jc w:val="left"/>
    </w:pPr>
    <w:rPr>
      <w:rFonts w:ascii="宋体" w:eastAsia="宋体" w:hAnsi="Calibri" w:cs="Times New Roman"/>
      <w:kern w:val="0"/>
      <w:sz w:val="24"/>
    </w:rPr>
  </w:style>
  <w:style w:type="paragraph" w:customStyle="1" w:styleId="QB30">
    <w:name w:val="QB标题3"/>
    <w:basedOn w:val="QB2"/>
    <w:qFormat/>
    <w:rsid w:val="00A71BCA"/>
    <w:pPr>
      <w:tabs>
        <w:tab w:val="clear" w:pos="567"/>
      </w:tabs>
      <w:ind w:left="709" w:hanging="709"/>
    </w:pPr>
  </w:style>
  <w:style w:type="paragraph" w:customStyle="1" w:styleId="xl2133">
    <w:name w:val="xl2133"/>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31">
    <w:name w:val="xl2131"/>
    <w:basedOn w:val="a"/>
    <w:qFormat/>
    <w:rsid w:val="00A71BCA"/>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2"/>
      <w:szCs w:val="22"/>
    </w:rPr>
  </w:style>
  <w:style w:type="paragraph" w:customStyle="1" w:styleId="xl2140">
    <w:name w:val="xl2140"/>
    <w:basedOn w:val="a"/>
    <w:qFormat/>
    <w:rsid w:val="00A71BCA"/>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2"/>
      <w:szCs w:val="22"/>
    </w:rPr>
  </w:style>
  <w:style w:type="table" w:customStyle="1" w:styleId="11f6">
    <w:name w:val="网格型11"/>
    <w:basedOn w:val="a1"/>
    <w:qFormat/>
    <w:rsid w:val="00A71BCA"/>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9">
    <w:name w:val="网格型2"/>
    <w:basedOn w:val="a1"/>
    <w:uiPriority w:val="39"/>
    <w:qFormat/>
    <w:rsid w:val="00A71BCA"/>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54">
    <w:name w:val="正文缩进 Char5"/>
    <w:qFormat/>
    <w:rsid w:val="00A71BCA"/>
    <w:rPr>
      <w:rFonts w:ascii="Times New Roman" w:hAnsi="Times New Roman"/>
      <w:kern w:val="2"/>
      <w:sz w:val="21"/>
      <w:szCs w:val="21"/>
    </w:rPr>
  </w:style>
  <w:style w:type="character" w:customStyle="1" w:styleId="Char70">
    <w:name w:val="页脚 Char7"/>
    <w:qFormat/>
    <w:rsid w:val="00A71BCA"/>
    <w:rPr>
      <w:sz w:val="18"/>
      <w:szCs w:val="18"/>
    </w:rPr>
  </w:style>
  <w:style w:type="character" w:customStyle="1" w:styleId="1Char50">
    <w:name w:val="标题 1 Char5"/>
    <w:rsid w:val="00A71BCA"/>
    <w:rPr>
      <w:rFonts w:ascii="Times New Roman" w:hAnsi="Times New Roman"/>
      <w:b/>
      <w:bCs/>
      <w:kern w:val="44"/>
      <w:sz w:val="44"/>
      <w:szCs w:val="44"/>
    </w:rPr>
  </w:style>
  <w:style w:type="character" w:customStyle="1" w:styleId="2Char33">
    <w:name w:val="标题 2 Char3"/>
    <w:qFormat/>
    <w:rsid w:val="00A71BCA"/>
    <w:rPr>
      <w:rFonts w:ascii="Arial" w:hAnsi="Arial"/>
      <w:b/>
      <w:bCs/>
      <w:kern w:val="2"/>
      <w:sz w:val="32"/>
      <w:szCs w:val="32"/>
    </w:rPr>
  </w:style>
  <w:style w:type="character" w:customStyle="1" w:styleId="3Char40">
    <w:name w:val="标题 3 Char4"/>
    <w:qFormat/>
    <w:rsid w:val="00A71BCA"/>
    <w:rPr>
      <w:rFonts w:ascii="Times New Roman" w:hAnsi="Times New Roman"/>
      <w:b/>
      <w:bCs/>
      <w:kern w:val="2"/>
      <w:sz w:val="32"/>
      <w:szCs w:val="32"/>
    </w:rPr>
  </w:style>
  <w:style w:type="character" w:customStyle="1" w:styleId="4Char30">
    <w:name w:val="标题 4 Char3"/>
    <w:qFormat/>
    <w:rsid w:val="00A71BCA"/>
    <w:rPr>
      <w:rFonts w:ascii="仿宋_GB2312" w:eastAsia="仿宋_GB2312" w:hAnsi="Times New Roman"/>
      <w:kern w:val="2"/>
      <w:sz w:val="28"/>
      <w:szCs w:val="28"/>
    </w:rPr>
  </w:style>
  <w:style w:type="character" w:customStyle="1" w:styleId="Char71">
    <w:name w:val="标题 Char7"/>
    <w:qFormat/>
    <w:rsid w:val="00A71BCA"/>
    <w:rPr>
      <w:rFonts w:ascii="Cambria" w:eastAsia="方正小标宋简体" w:hAnsi="Cambria"/>
      <w:b/>
      <w:bCs/>
      <w:kern w:val="2"/>
      <w:sz w:val="32"/>
      <w:szCs w:val="32"/>
    </w:rPr>
  </w:style>
  <w:style w:type="character" w:customStyle="1" w:styleId="Char61">
    <w:name w:val="页脚 Char6"/>
    <w:qFormat/>
    <w:rsid w:val="00A71BCA"/>
    <w:rPr>
      <w:sz w:val="18"/>
      <w:szCs w:val="18"/>
    </w:rPr>
  </w:style>
  <w:style w:type="character" w:customStyle="1" w:styleId="Char2f3">
    <w:name w:val="列出段落 Char2"/>
    <w:qFormat/>
    <w:rsid w:val="00A71BCA"/>
    <w:rPr>
      <w:rFonts w:ascii="Times New Roman" w:hAnsi="Times New Roman"/>
      <w:kern w:val="2"/>
      <w:sz w:val="28"/>
      <w:szCs w:val="28"/>
    </w:rPr>
  </w:style>
  <w:style w:type="character" w:customStyle="1" w:styleId="Char55">
    <w:name w:val="批注文字 Char5"/>
    <w:qFormat/>
    <w:rsid w:val="00A71BCA"/>
    <w:rPr>
      <w:rFonts w:ascii="Times New Roman" w:hAnsi="Times New Roman"/>
      <w:kern w:val="2"/>
      <w:sz w:val="21"/>
      <w:szCs w:val="24"/>
    </w:rPr>
  </w:style>
  <w:style w:type="character" w:customStyle="1" w:styleId="Char4e">
    <w:name w:val="正文文本 Char4"/>
    <w:rsid w:val="00A71BCA"/>
    <w:rPr>
      <w:rFonts w:ascii="Times New Roman" w:eastAsia="宋体" w:hAnsi="Times New Roman" w:cs="Times New Roman"/>
      <w:kern w:val="0"/>
      <w:sz w:val="24"/>
      <w:szCs w:val="24"/>
    </w:rPr>
  </w:style>
  <w:style w:type="character" w:customStyle="1" w:styleId="2Char110">
    <w:name w:val="标题 2 Char11"/>
    <w:qFormat/>
    <w:rsid w:val="00A71BCA"/>
    <w:rPr>
      <w:rFonts w:ascii="Cambria" w:hAnsi="Cambria" w:cs="Cambria"/>
      <w:b/>
      <w:bCs/>
      <w:sz w:val="28"/>
      <w:szCs w:val="28"/>
    </w:rPr>
  </w:style>
  <w:style w:type="character" w:customStyle="1" w:styleId="SubtitleCharChar">
    <w:name w:val="Subtitle Char Char"/>
    <w:qFormat/>
    <w:rsid w:val="00A71BCA"/>
    <w:rPr>
      <w:rFonts w:ascii="Cambria" w:eastAsia="方正楷体简体" w:hAnsi="Cambria" w:cs="Cambria" w:hint="default"/>
      <w:kern w:val="28"/>
      <w:sz w:val="32"/>
      <w:szCs w:val="32"/>
    </w:rPr>
  </w:style>
  <w:style w:type="character" w:customStyle="1" w:styleId="3CharChar2">
    <w:name w:val="正文文本缩进 3 Char Char"/>
    <w:rsid w:val="00A71BCA"/>
    <w:rPr>
      <w:rFonts w:ascii="Times New Roman" w:hAnsi="Times New Roman" w:hint="default"/>
      <w:sz w:val="16"/>
      <w:szCs w:val="16"/>
    </w:rPr>
  </w:style>
  <w:style w:type="character" w:customStyle="1" w:styleId="CharCharf7">
    <w:name w:val="无间隔 Char Char"/>
    <w:qFormat/>
    <w:rsid w:val="00A71BCA"/>
    <w:rPr>
      <w:rFonts w:ascii="Calibri" w:hAnsi="Calibri" w:cs="Calibri" w:hint="default"/>
      <w:sz w:val="22"/>
      <w:szCs w:val="22"/>
      <w:lang w:val="en-US" w:eastAsia="zh-CN"/>
    </w:rPr>
  </w:style>
  <w:style w:type="character" w:customStyle="1" w:styleId="CharCharf8">
    <w:name w:val="普通文字 Char Char"/>
    <w:qFormat/>
    <w:rsid w:val="00A71BCA"/>
    <w:rPr>
      <w:rFonts w:ascii="宋体" w:hAnsi="Courier New" w:cs="宋体" w:hint="default"/>
      <w:sz w:val="21"/>
      <w:szCs w:val="21"/>
    </w:rPr>
  </w:style>
  <w:style w:type="character" w:customStyle="1" w:styleId="BodyTextIndentCharChar">
    <w:name w:val="Body Text Indent Char Char"/>
    <w:qFormat/>
    <w:rsid w:val="00A71BCA"/>
    <w:rPr>
      <w:rFonts w:ascii="仿宋_GB2312" w:eastAsia="仿宋_GB2312" w:hAnsi="Times New Roman" w:cs="仿宋_GB2312" w:hint="default"/>
      <w:sz w:val="32"/>
      <w:szCs w:val="32"/>
    </w:rPr>
  </w:style>
  <w:style w:type="character" w:customStyle="1" w:styleId="4Char20">
    <w:name w:val="标题 4 Char2"/>
    <w:qFormat/>
    <w:rsid w:val="00A71BCA"/>
    <w:rPr>
      <w:rFonts w:ascii="仿宋_GB2312" w:eastAsia="仿宋_GB2312"/>
      <w:kern w:val="2"/>
      <w:sz w:val="28"/>
      <w:szCs w:val="28"/>
      <w:lang w:bidi="ar-SA"/>
    </w:rPr>
  </w:style>
  <w:style w:type="character" w:customStyle="1" w:styleId="BodyTextIndent2CharChar">
    <w:name w:val="Body Text Indent 2 Char Char"/>
    <w:qFormat/>
    <w:rsid w:val="00A71BCA"/>
    <w:rPr>
      <w:rFonts w:ascii="Times New Roman" w:hAnsi="Times New Roman" w:cs="Times New Roman" w:hint="default"/>
      <w:sz w:val="24"/>
      <w:szCs w:val="24"/>
    </w:rPr>
  </w:style>
  <w:style w:type="character" w:customStyle="1" w:styleId="apple-converted-spaceChar">
    <w:name w:val="apple-converted-space Char"/>
    <w:qFormat/>
    <w:rsid w:val="00A71BCA"/>
  </w:style>
  <w:style w:type="character" w:customStyle="1" w:styleId="CharCharf9">
    <w:name w:val="页眉 Char Char"/>
    <w:qFormat/>
    <w:rsid w:val="00A71BCA"/>
    <w:rPr>
      <w:kern w:val="2"/>
      <w:sz w:val="18"/>
      <w:szCs w:val="18"/>
    </w:rPr>
  </w:style>
  <w:style w:type="character" w:customStyle="1" w:styleId="1Char30">
    <w:name w:val="标题 1 Char3"/>
    <w:qFormat/>
    <w:rsid w:val="00A71BCA"/>
    <w:rPr>
      <w:b/>
      <w:kern w:val="44"/>
      <w:sz w:val="44"/>
      <w:szCs w:val="44"/>
      <w:lang w:bidi="ar-SA"/>
    </w:rPr>
  </w:style>
  <w:style w:type="character" w:customStyle="1" w:styleId="CharCharfa">
    <w:name w:val="正文文本 Char Char"/>
    <w:qFormat/>
    <w:rsid w:val="00A71BCA"/>
    <w:rPr>
      <w:rFonts w:ascii="Times New Roman" w:hAnsi="Times New Roman" w:hint="default"/>
      <w:sz w:val="24"/>
      <w:szCs w:val="24"/>
    </w:rPr>
  </w:style>
  <w:style w:type="character" w:customStyle="1" w:styleId="Char112">
    <w:name w:val="批注框文本 Char11"/>
    <w:qFormat/>
    <w:rsid w:val="00A71BCA"/>
    <w:rPr>
      <w:rFonts w:ascii="Times New Roman" w:hAnsi="Times New Roman"/>
      <w:sz w:val="18"/>
      <w:szCs w:val="18"/>
    </w:rPr>
  </w:style>
  <w:style w:type="character" w:customStyle="1" w:styleId="2Char23">
    <w:name w:val="标题 2 Char2"/>
    <w:qFormat/>
    <w:rsid w:val="00A71BCA"/>
    <w:rPr>
      <w:rFonts w:ascii="Arial" w:hAnsi="Arial"/>
      <w:b/>
      <w:kern w:val="2"/>
      <w:sz w:val="32"/>
      <w:szCs w:val="32"/>
      <w:lang w:val="en-US" w:eastAsia="zh-CN" w:bidi="ar-SA"/>
    </w:rPr>
  </w:style>
  <w:style w:type="character" w:customStyle="1" w:styleId="1CharChar1">
    <w:name w:val="标题 1 Char Char"/>
    <w:qFormat/>
    <w:rsid w:val="00A71BCA"/>
    <w:rPr>
      <w:b/>
      <w:kern w:val="44"/>
      <w:sz w:val="44"/>
      <w:szCs w:val="44"/>
    </w:rPr>
  </w:style>
  <w:style w:type="character" w:customStyle="1" w:styleId="CharChar1b">
    <w:name w:val="正文要点内容 Char Char1"/>
    <w:link w:val="Charfffb"/>
    <w:qFormat/>
    <w:locked/>
    <w:rsid w:val="00A71BCA"/>
    <w:rPr>
      <w:szCs w:val="21"/>
    </w:rPr>
  </w:style>
  <w:style w:type="paragraph" w:customStyle="1" w:styleId="Charfffb">
    <w:name w:val="正文要点内容 Char"/>
    <w:basedOn w:val="1fffff"/>
    <w:link w:val="CharChar1b"/>
    <w:qFormat/>
    <w:rsid w:val="00A71BCA"/>
    <w:pPr>
      <w:ind w:leftChars="400" w:left="400" w:firstLineChars="200" w:firstLine="200"/>
    </w:pPr>
    <w:rPr>
      <w:rFonts w:asciiTheme="minorHAnsi" w:eastAsiaTheme="minorEastAsia" w:hAnsiTheme="minorHAnsi" w:cstheme="minorBidi"/>
      <w:kern w:val="0"/>
      <w:sz w:val="20"/>
    </w:rPr>
  </w:style>
  <w:style w:type="paragraph" w:customStyle="1" w:styleId="1fffff">
    <w:name w:val="正文要点1"/>
    <w:basedOn w:val="a"/>
    <w:next w:val="1fffff0"/>
    <w:rsid w:val="00A71BCA"/>
    <w:pPr>
      <w:spacing w:line="360" w:lineRule="auto"/>
      <w:ind w:left="840" w:hanging="420"/>
    </w:pPr>
    <w:rPr>
      <w:rFonts w:ascii="Times New Roman" w:eastAsia="宋体" w:hAnsi="Times New Roman" w:cs="Times New Roman"/>
      <w:szCs w:val="21"/>
    </w:rPr>
  </w:style>
  <w:style w:type="paragraph" w:customStyle="1" w:styleId="1fffff0">
    <w:name w:val="正文要点内容1"/>
    <w:basedOn w:val="1fffff"/>
    <w:qFormat/>
    <w:rsid w:val="00A71BCA"/>
    <w:pPr>
      <w:ind w:leftChars="400" w:left="400" w:firstLineChars="200" w:firstLine="200"/>
    </w:pPr>
  </w:style>
  <w:style w:type="character" w:customStyle="1" w:styleId="HeaderChar1">
    <w:name w:val="Header Char1"/>
    <w:qFormat/>
    <w:locked/>
    <w:rsid w:val="00A71BCA"/>
    <w:rPr>
      <w:rFonts w:ascii="Times New Roman" w:hAnsi="Times New Roman" w:cs="Times New Roman" w:hint="default"/>
      <w:sz w:val="18"/>
      <w:szCs w:val="18"/>
    </w:rPr>
  </w:style>
  <w:style w:type="character" w:customStyle="1" w:styleId="CharCharChar8">
    <w:name w:val="正文要点内容 Char Char Char"/>
    <w:qFormat/>
    <w:rsid w:val="00A71BCA"/>
    <w:rPr>
      <w:kern w:val="2"/>
      <w:sz w:val="21"/>
      <w:szCs w:val="21"/>
    </w:rPr>
  </w:style>
  <w:style w:type="character" w:customStyle="1" w:styleId="Char4f">
    <w:name w:val="标题 Char4"/>
    <w:rsid w:val="00A71BCA"/>
    <w:rPr>
      <w:rFonts w:ascii="Cambria" w:hAnsi="Cambria" w:hint="default"/>
      <w:b/>
      <w:sz w:val="32"/>
      <w:szCs w:val="32"/>
    </w:rPr>
  </w:style>
  <w:style w:type="character" w:customStyle="1" w:styleId="1Char20">
    <w:name w:val="标题 1 Char2"/>
    <w:qFormat/>
    <w:rsid w:val="00A71BCA"/>
    <w:rPr>
      <w:b/>
      <w:kern w:val="44"/>
      <w:sz w:val="44"/>
      <w:szCs w:val="44"/>
    </w:rPr>
  </w:style>
  <w:style w:type="character" w:customStyle="1" w:styleId="CharCharChar9">
    <w:name w:val="正文缩进 Char Char Char"/>
    <w:qFormat/>
    <w:rsid w:val="00A71BCA"/>
    <w:rPr>
      <w:rFonts w:cs="Calibri" w:hint="default"/>
      <w:kern w:val="2"/>
      <w:sz w:val="21"/>
      <w:szCs w:val="21"/>
    </w:rPr>
  </w:style>
  <w:style w:type="character" w:customStyle="1" w:styleId="Char113">
    <w:name w:val="文档结构图 Char11"/>
    <w:qFormat/>
    <w:rsid w:val="00A71BCA"/>
    <w:rPr>
      <w:rFonts w:ascii="宋体"/>
      <w:kern w:val="2"/>
      <w:sz w:val="18"/>
      <w:szCs w:val="18"/>
    </w:rPr>
  </w:style>
  <w:style w:type="character" w:customStyle="1" w:styleId="Char114">
    <w:name w:val="页脚 Char11"/>
    <w:rsid w:val="00A71BCA"/>
    <w:rPr>
      <w:sz w:val="18"/>
      <w:szCs w:val="18"/>
    </w:rPr>
  </w:style>
  <w:style w:type="character" w:customStyle="1" w:styleId="Char1Char">
    <w:name w:val="批注文字 Char1 Char"/>
    <w:qFormat/>
    <w:rsid w:val="00A71BCA"/>
    <w:rPr>
      <w:rFonts w:ascii="Times New Roman" w:eastAsia="宋体" w:hAnsi="Times New Roman" w:cs="Times New Roman" w:hint="default"/>
      <w:sz w:val="24"/>
      <w:szCs w:val="24"/>
    </w:rPr>
  </w:style>
  <w:style w:type="character" w:customStyle="1" w:styleId="3Char1Char">
    <w:name w:val="标题 3 Char1 Char"/>
    <w:qFormat/>
    <w:rsid w:val="00A71BCA"/>
    <w:rPr>
      <w:rFonts w:ascii="Times New Roman" w:eastAsia="宋体" w:hAnsi="Times New Roman" w:cs="Times New Roman" w:hint="default"/>
      <w:sz w:val="20"/>
      <w:szCs w:val="20"/>
    </w:rPr>
  </w:style>
  <w:style w:type="character" w:customStyle="1" w:styleId="BodyTextIndent3CharChar">
    <w:name w:val="Body Text Indent 3 Char Char"/>
    <w:qFormat/>
    <w:rsid w:val="00A71BCA"/>
    <w:rPr>
      <w:rFonts w:ascii="Times New Roman" w:hAnsi="Times New Roman" w:cs="Times New Roman" w:hint="default"/>
      <w:sz w:val="16"/>
      <w:szCs w:val="16"/>
    </w:rPr>
  </w:style>
  <w:style w:type="character" w:customStyle="1" w:styleId="Char115">
    <w:name w:val="页眉 Char11"/>
    <w:rsid w:val="00A71BCA"/>
    <w:rPr>
      <w:sz w:val="18"/>
      <w:szCs w:val="18"/>
    </w:rPr>
  </w:style>
  <w:style w:type="character" w:customStyle="1" w:styleId="Char56">
    <w:name w:val="标题 Char5"/>
    <w:qFormat/>
    <w:rsid w:val="00A71BCA"/>
    <w:rPr>
      <w:rFonts w:ascii="Cambria" w:eastAsia="方正小标宋简体" w:hAnsi="Cambria"/>
      <w:b/>
      <w:kern w:val="2"/>
      <w:sz w:val="32"/>
      <w:szCs w:val="32"/>
      <w:lang w:bidi="ar-SA"/>
    </w:rPr>
  </w:style>
  <w:style w:type="character" w:customStyle="1" w:styleId="Char3f2">
    <w:name w:val="正文缩进 Char3"/>
    <w:qFormat/>
    <w:rsid w:val="00A71BCA"/>
    <w:rPr>
      <w:kern w:val="2"/>
      <w:sz w:val="21"/>
      <w:szCs w:val="21"/>
    </w:rPr>
  </w:style>
  <w:style w:type="character" w:customStyle="1" w:styleId="Char116">
    <w:name w:val="正文缩进 Char11"/>
    <w:qFormat/>
    <w:locked/>
    <w:rsid w:val="00A71BCA"/>
    <w:rPr>
      <w:rFonts w:cs="Calibri"/>
      <w:kern w:val="2"/>
      <w:sz w:val="21"/>
      <w:szCs w:val="21"/>
    </w:rPr>
  </w:style>
  <w:style w:type="character" w:customStyle="1" w:styleId="Char117">
    <w:name w:val="副标题 Char11"/>
    <w:qFormat/>
    <w:rsid w:val="00A71BCA"/>
    <w:rPr>
      <w:rFonts w:ascii="Cambria" w:hAnsi="Cambria" w:cs="Times New Roman"/>
      <w:b/>
      <w:bCs/>
      <w:kern w:val="28"/>
      <w:sz w:val="32"/>
      <w:szCs w:val="32"/>
    </w:rPr>
  </w:style>
  <w:style w:type="character" w:customStyle="1" w:styleId="CharCharChara">
    <w:name w:val="页眉 Char Char Char"/>
    <w:qFormat/>
    <w:rsid w:val="00A71BCA"/>
    <w:rPr>
      <w:sz w:val="18"/>
      <w:szCs w:val="18"/>
    </w:rPr>
  </w:style>
  <w:style w:type="character" w:customStyle="1" w:styleId="case311">
    <w:name w:val="case311"/>
    <w:qFormat/>
    <w:rsid w:val="00A71BCA"/>
    <w:rPr>
      <w:sz w:val="21"/>
      <w:szCs w:val="21"/>
    </w:rPr>
  </w:style>
  <w:style w:type="character" w:customStyle="1" w:styleId="CharCharCharb">
    <w:name w:val="文档结构图 Char Char Char"/>
    <w:qFormat/>
    <w:rsid w:val="00A71BCA"/>
    <w:rPr>
      <w:rFonts w:ascii="宋体" w:hint="default"/>
      <w:kern w:val="2"/>
      <w:sz w:val="18"/>
      <w:szCs w:val="18"/>
    </w:rPr>
  </w:style>
  <w:style w:type="character" w:customStyle="1" w:styleId="3Char31">
    <w:name w:val="标题 3 Char3"/>
    <w:qFormat/>
    <w:rsid w:val="00A71BCA"/>
    <w:rPr>
      <w:b/>
      <w:kern w:val="2"/>
      <w:sz w:val="32"/>
      <w:szCs w:val="32"/>
      <w:lang w:bidi="ar-SA"/>
    </w:rPr>
  </w:style>
  <w:style w:type="character" w:customStyle="1" w:styleId="CharCharfb">
    <w:name w:val="页脚 Char Char"/>
    <w:qFormat/>
    <w:rsid w:val="00A71BCA"/>
    <w:rPr>
      <w:kern w:val="2"/>
      <w:sz w:val="18"/>
      <w:szCs w:val="18"/>
    </w:rPr>
  </w:style>
  <w:style w:type="character" w:customStyle="1" w:styleId="CharCharfc">
    <w:name w:val="正文缩进 Char Char"/>
    <w:qFormat/>
    <w:rsid w:val="00A71BCA"/>
    <w:rPr>
      <w:kern w:val="2"/>
      <w:sz w:val="21"/>
      <w:szCs w:val="21"/>
    </w:rPr>
  </w:style>
  <w:style w:type="character" w:customStyle="1" w:styleId="FooterChar1">
    <w:name w:val="Footer Char1"/>
    <w:qFormat/>
    <w:locked/>
    <w:rsid w:val="00A71BCA"/>
    <w:rPr>
      <w:rFonts w:ascii="Times New Roman" w:hAnsi="Times New Roman" w:cs="Times New Roman" w:hint="default"/>
      <w:sz w:val="18"/>
      <w:szCs w:val="18"/>
    </w:rPr>
  </w:style>
  <w:style w:type="character" w:customStyle="1" w:styleId="PlainTextCharChar">
    <w:name w:val="Plain Text Char Char"/>
    <w:qFormat/>
    <w:rsid w:val="00A71BCA"/>
    <w:rPr>
      <w:rFonts w:ascii="宋体" w:hAnsi="Courier New" w:cs="宋体" w:hint="default"/>
      <w:sz w:val="21"/>
      <w:szCs w:val="21"/>
    </w:rPr>
  </w:style>
  <w:style w:type="character" w:customStyle="1" w:styleId="case31Char">
    <w:name w:val="case31 Char"/>
    <w:qFormat/>
    <w:rsid w:val="00A71BCA"/>
    <w:rPr>
      <w:sz w:val="21"/>
      <w:szCs w:val="21"/>
    </w:rPr>
  </w:style>
  <w:style w:type="character" w:customStyle="1" w:styleId="CharCharCharc">
    <w:name w:val="页脚 Char Char Char"/>
    <w:qFormat/>
    <w:rsid w:val="00A71BCA"/>
    <w:rPr>
      <w:sz w:val="18"/>
      <w:szCs w:val="18"/>
    </w:rPr>
  </w:style>
  <w:style w:type="character" w:customStyle="1" w:styleId="Char118">
    <w:name w:val="批注文字 Char11"/>
    <w:qFormat/>
    <w:rsid w:val="00A71BCA"/>
    <w:rPr>
      <w:rFonts w:cs="Calibri"/>
      <w:sz w:val="28"/>
      <w:szCs w:val="28"/>
    </w:rPr>
  </w:style>
  <w:style w:type="character" w:customStyle="1" w:styleId="Char119">
    <w:name w:val="列出段落 Char11"/>
    <w:qFormat/>
    <w:rsid w:val="00A71BCA"/>
    <w:rPr>
      <w:kern w:val="2"/>
      <w:sz w:val="21"/>
      <w:szCs w:val="21"/>
    </w:rPr>
  </w:style>
  <w:style w:type="character" w:customStyle="1" w:styleId="1Char40">
    <w:name w:val="标题 1 Char4"/>
    <w:qFormat/>
    <w:rsid w:val="00A71BCA"/>
    <w:rPr>
      <w:b/>
      <w:bCs/>
      <w:kern w:val="44"/>
      <w:sz w:val="44"/>
      <w:szCs w:val="44"/>
    </w:rPr>
  </w:style>
  <w:style w:type="character" w:customStyle="1" w:styleId="CharCharChard">
    <w:name w:val="批注文字 Char Char Char"/>
    <w:qFormat/>
    <w:rsid w:val="00A71BCA"/>
    <w:rPr>
      <w:rFonts w:cs="Calibri" w:hint="default"/>
      <w:sz w:val="28"/>
      <w:szCs w:val="28"/>
    </w:rPr>
  </w:style>
  <w:style w:type="character" w:customStyle="1" w:styleId="Char211">
    <w:name w:val="批注主题 Char21"/>
    <w:qFormat/>
    <w:rsid w:val="00A71BCA"/>
    <w:rPr>
      <w:rFonts w:cs="Calibri"/>
      <w:b/>
      <w:bCs/>
      <w:kern w:val="2"/>
      <w:sz w:val="21"/>
      <w:szCs w:val="22"/>
    </w:rPr>
  </w:style>
  <w:style w:type="character" w:customStyle="1" w:styleId="DateCharChar">
    <w:name w:val="Date Char Char"/>
    <w:qFormat/>
    <w:rsid w:val="00A71BCA"/>
    <w:rPr>
      <w:rFonts w:ascii="宋体" w:hAnsi="Courier New" w:cs="宋体" w:hint="default"/>
      <w:sz w:val="21"/>
      <w:szCs w:val="21"/>
    </w:rPr>
  </w:style>
  <w:style w:type="character" w:customStyle="1" w:styleId="2Char111">
    <w:name w:val="正文文本缩进 2 Char11"/>
    <w:qFormat/>
    <w:rsid w:val="00A71BCA"/>
    <w:rPr>
      <w:kern w:val="2"/>
      <w:sz w:val="21"/>
      <w:szCs w:val="22"/>
    </w:rPr>
  </w:style>
  <w:style w:type="character" w:customStyle="1" w:styleId="CharCharChare">
    <w:name w:val="正文要点 Char Char Char"/>
    <w:qFormat/>
    <w:rsid w:val="00A71BCA"/>
    <w:rPr>
      <w:kern w:val="2"/>
      <w:sz w:val="21"/>
      <w:szCs w:val="21"/>
    </w:rPr>
  </w:style>
  <w:style w:type="character" w:customStyle="1" w:styleId="TitleCharChar">
    <w:name w:val="Title Char Char"/>
    <w:qFormat/>
    <w:rsid w:val="00A71BCA"/>
    <w:rPr>
      <w:rFonts w:ascii="Cambria" w:eastAsia="方正小标宋简体" w:hAnsi="Cambria" w:cs="Cambria" w:hint="default"/>
      <w:b/>
      <w:kern w:val="2"/>
      <w:sz w:val="32"/>
      <w:szCs w:val="32"/>
    </w:rPr>
  </w:style>
  <w:style w:type="character" w:customStyle="1" w:styleId="CharChar4Char">
    <w:name w:val="Char Char4 Char"/>
    <w:qFormat/>
    <w:rsid w:val="00A71BCA"/>
    <w:rPr>
      <w:rFonts w:eastAsia="宋体" w:hint="default"/>
      <w:b/>
      <w:kern w:val="44"/>
      <w:sz w:val="44"/>
      <w:szCs w:val="44"/>
      <w:lang w:val="en-US" w:eastAsia="zh-CN"/>
    </w:rPr>
  </w:style>
  <w:style w:type="character" w:customStyle="1" w:styleId="HeaderCharChar">
    <w:name w:val="Header Char Char"/>
    <w:qFormat/>
    <w:rsid w:val="00A71BCA"/>
    <w:rPr>
      <w:rFonts w:ascii="Times New Roman" w:hAnsi="Times New Roman" w:cs="Times New Roman" w:hint="default"/>
      <w:sz w:val="18"/>
      <w:szCs w:val="18"/>
    </w:rPr>
  </w:style>
  <w:style w:type="character" w:customStyle="1" w:styleId="4CharChar0">
    <w:name w:val="标题 4 Char Char"/>
    <w:qFormat/>
    <w:rsid w:val="00A71BCA"/>
    <w:rPr>
      <w:rFonts w:ascii="Cambria" w:hAnsi="Cambria" w:cs="Cambria" w:hint="default"/>
      <w:b/>
      <w:sz w:val="28"/>
      <w:szCs w:val="28"/>
    </w:rPr>
  </w:style>
  <w:style w:type="character" w:customStyle="1" w:styleId="Char11a">
    <w:name w:val="日期 Char11"/>
    <w:qFormat/>
    <w:rsid w:val="00A71BCA"/>
    <w:rPr>
      <w:kern w:val="2"/>
      <w:sz w:val="21"/>
      <w:szCs w:val="22"/>
    </w:rPr>
  </w:style>
  <w:style w:type="character" w:customStyle="1" w:styleId="Char3Char">
    <w:name w:val="纯文本 Char3 Char"/>
    <w:qFormat/>
    <w:rsid w:val="00A71BCA"/>
    <w:rPr>
      <w:rFonts w:ascii="宋体" w:hAnsi="Courier New" w:hint="default"/>
      <w:sz w:val="21"/>
      <w:szCs w:val="21"/>
    </w:rPr>
  </w:style>
  <w:style w:type="character" w:customStyle="1" w:styleId="Char11b">
    <w:name w:val="批注主题 Char11"/>
    <w:qFormat/>
    <w:rsid w:val="00A71BCA"/>
    <w:rPr>
      <w:rFonts w:ascii="Calibri" w:eastAsia="宋体" w:hAnsi="Calibri" w:cs="Times New Roman"/>
      <w:b/>
      <w:bCs/>
      <w:kern w:val="2"/>
      <w:sz w:val="21"/>
      <w:szCs w:val="24"/>
    </w:rPr>
  </w:style>
  <w:style w:type="character" w:customStyle="1" w:styleId="Char62">
    <w:name w:val="标题 Char6"/>
    <w:qFormat/>
    <w:rsid w:val="00A71BCA"/>
    <w:rPr>
      <w:rFonts w:ascii="Cambria" w:eastAsia="方正小标宋简体" w:hAnsi="Cambria"/>
      <w:b/>
      <w:bCs/>
      <w:kern w:val="2"/>
      <w:sz w:val="32"/>
      <w:szCs w:val="32"/>
    </w:rPr>
  </w:style>
  <w:style w:type="character" w:customStyle="1" w:styleId="CharCharfd">
    <w:name w:val="标题 Char Char"/>
    <w:qFormat/>
    <w:rsid w:val="00A71BCA"/>
    <w:rPr>
      <w:rFonts w:ascii="Cambria" w:hAnsi="Cambria" w:cs="Cambria" w:hint="default"/>
      <w:b/>
      <w:sz w:val="32"/>
      <w:szCs w:val="32"/>
    </w:rPr>
  </w:style>
  <w:style w:type="character" w:customStyle="1" w:styleId="BodyTextCharChar">
    <w:name w:val="Body Text Char Char"/>
    <w:qFormat/>
    <w:rsid w:val="00A71BCA"/>
    <w:rPr>
      <w:rFonts w:ascii="Times New Roman" w:hAnsi="Times New Roman" w:cs="Times New Roman" w:hint="default"/>
      <w:sz w:val="24"/>
      <w:szCs w:val="24"/>
    </w:rPr>
  </w:style>
  <w:style w:type="character" w:customStyle="1" w:styleId="Char4f0">
    <w:name w:val="正文缩进 Char4"/>
    <w:qFormat/>
    <w:rsid w:val="00A71BCA"/>
    <w:rPr>
      <w:kern w:val="2"/>
      <w:sz w:val="21"/>
      <w:szCs w:val="21"/>
      <w:lang w:bidi="ar-SA"/>
    </w:rPr>
  </w:style>
  <w:style w:type="character" w:customStyle="1" w:styleId="FooterCharChar">
    <w:name w:val="Footer Char Char"/>
    <w:qFormat/>
    <w:rsid w:val="00A71BCA"/>
    <w:rPr>
      <w:rFonts w:ascii="Times New Roman" w:hAnsi="Times New Roman" w:cs="Times New Roman" w:hint="default"/>
      <w:sz w:val="18"/>
      <w:szCs w:val="18"/>
    </w:rPr>
  </w:style>
  <w:style w:type="character" w:customStyle="1" w:styleId="CharChar1c">
    <w:name w:val="正文要点 Char Char1"/>
    <w:link w:val="Charfffc"/>
    <w:qFormat/>
    <w:locked/>
    <w:rsid w:val="00A71BCA"/>
    <w:rPr>
      <w:szCs w:val="21"/>
    </w:rPr>
  </w:style>
  <w:style w:type="paragraph" w:customStyle="1" w:styleId="Charfffc">
    <w:name w:val="正文要点 Char"/>
    <w:basedOn w:val="a"/>
    <w:next w:val="1fffff0"/>
    <w:link w:val="CharChar1c"/>
    <w:qFormat/>
    <w:rsid w:val="00A71BCA"/>
    <w:pPr>
      <w:spacing w:line="360" w:lineRule="auto"/>
      <w:ind w:left="840" w:hanging="420"/>
    </w:pPr>
    <w:rPr>
      <w:kern w:val="0"/>
      <w:sz w:val="20"/>
      <w:szCs w:val="21"/>
    </w:rPr>
  </w:style>
  <w:style w:type="character" w:customStyle="1" w:styleId="Char63">
    <w:name w:val="批注文字 Char6"/>
    <w:qFormat/>
    <w:rsid w:val="00A71BCA"/>
    <w:rPr>
      <w:kern w:val="2"/>
      <w:sz w:val="21"/>
      <w:szCs w:val="22"/>
    </w:rPr>
  </w:style>
  <w:style w:type="character" w:customStyle="1" w:styleId="Char57">
    <w:name w:val="纯文本 Char5"/>
    <w:qFormat/>
    <w:rsid w:val="00A71BCA"/>
    <w:rPr>
      <w:rFonts w:ascii="宋体" w:eastAsia="宋体" w:hAnsi="Courier New" w:cs="Courier New"/>
      <w:szCs w:val="21"/>
    </w:rPr>
  </w:style>
  <w:style w:type="character" w:customStyle="1" w:styleId="2Char41">
    <w:name w:val="正文文本缩进 2 Char4"/>
    <w:qFormat/>
    <w:rsid w:val="00A71BCA"/>
    <w:rPr>
      <w:rFonts w:ascii="Times New Roman" w:eastAsia="宋体" w:hAnsi="Times New Roman" w:cs="Times New Roman"/>
    </w:rPr>
  </w:style>
  <w:style w:type="character" w:customStyle="1" w:styleId="Char58">
    <w:name w:val="日期 Char5"/>
    <w:qFormat/>
    <w:rsid w:val="00A71BCA"/>
    <w:rPr>
      <w:rFonts w:ascii="Times New Roman" w:eastAsia="宋体" w:hAnsi="Times New Roman" w:cs="Times New Roman"/>
    </w:rPr>
  </w:style>
  <w:style w:type="character" w:customStyle="1" w:styleId="Char87">
    <w:name w:val="标题 Char8"/>
    <w:qFormat/>
    <w:rsid w:val="00A71BCA"/>
    <w:rPr>
      <w:rFonts w:ascii="Cambria" w:hAnsi="Cambria" w:cs="Times New Roman"/>
      <w:b/>
      <w:bCs/>
      <w:kern w:val="2"/>
      <w:sz w:val="32"/>
      <w:szCs w:val="32"/>
    </w:rPr>
  </w:style>
  <w:style w:type="character" w:customStyle="1" w:styleId="Char59">
    <w:name w:val="文档结构图 Char5"/>
    <w:qFormat/>
    <w:rsid w:val="00A71BCA"/>
    <w:rPr>
      <w:rFonts w:ascii="宋体" w:eastAsia="宋体" w:hAnsi="Times New Roman" w:cs="Times New Roman"/>
      <w:sz w:val="18"/>
      <w:szCs w:val="18"/>
    </w:rPr>
  </w:style>
  <w:style w:type="character" w:customStyle="1" w:styleId="Char5a">
    <w:name w:val="页眉 Char5"/>
    <w:qFormat/>
    <w:rsid w:val="00A71BCA"/>
    <w:rPr>
      <w:kern w:val="2"/>
      <w:sz w:val="18"/>
      <w:szCs w:val="18"/>
    </w:rPr>
  </w:style>
  <w:style w:type="paragraph" w:customStyle="1" w:styleId="xl791">
    <w:name w:val="xl79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102Char">
    <w:name w:val="xl102 Char"/>
    <w:basedOn w:val="a"/>
    <w:qFormat/>
    <w:rsid w:val="00A71BCA"/>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96CharChar">
    <w:name w:val="xl96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xl741">
    <w:name w:val="xl74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ParaCharCharCharCharCharCharCharCharCharChar1">
    <w:name w:val="默认段落字体 Para Char Char Char Char Char Char Char Char Char Char1"/>
    <w:basedOn w:val="a"/>
    <w:qFormat/>
    <w:rsid w:val="00A71BCA"/>
    <w:rPr>
      <w:rFonts w:ascii="Tahoma" w:eastAsia="宋体" w:hAnsi="Tahoma" w:cs="Tahoma"/>
      <w:sz w:val="24"/>
      <w:szCs w:val="22"/>
    </w:rPr>
  </w:style>
  <w:style w:type="paragraph" w:customStyle="1" w:styleId="xl86CharChar">
    <w:name w:val="xl86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u w:val="single"/>
    </w:rPr>
  </w:style>
  <w:style w:type="paragraph" w:customStyle="1" w:styleId="xl95Char">
    <w:name w:val="xl95 Char"/>
    <w:basedOn w:val="a"/>
    <w:qFormat/>
    <w:rsid w:val="00A71BC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71Char">
    <w:name w:val="xl71 Char"/>
    <w:basedOn w:val="a"/>
    <w:qFormat/>
    <w:rsid w:val="00A71BCA"/>
    <w:pPr>
      <w:widowControl/>
      <w:pBdr>
        <w:bottom w:val="single" w:sz="8"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0Char">
    <w:name w:val="xl90 Char"/>
    <w:basedOn w:val="a"/>
    <w:qFormat/>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2Chard">
    <w:name w:val="列出段落2 Char"/>
    <w:qFormat/>
    <w:rsid w:val="00A71BCA"/>
    <w:pPr>
      <w:ind w:firstLineChars="200" w:firstLine="420"/>
    </w:pPr>
    <w:rPr>
      <w:rFonts w:ascii="Times New Roman" w:eastAsia="宋体" w:hAnsi="Times New Roman" w:cs="Calibri"/>
      <w:szCs w:val="21"/>
    </w:rPr>
  </w:style>
  <w:style w:type="paragraph" w:customStyle="1" w:styleId="3h3Level3HeadH3Heading3-oldlevel3PIM3BOD0sChar">
    <w:name w:val="样式 标题 3h3Level 3 HeadH3Heading 3 - oldlevel_3PIM 3BOD 0s... Char"/>
    <w:basedOn w:val="3"/>
    <w:qFormat/>
    <w:rsid w:val="00A71BCA"/>
    <w:pPr>
      <w:widowControl/>
      <w:tabs>
        <w:tab w:val="left" w:pos="113"/>
      </w:tabs>
      <w:adjustRightInd w:val="0"/>
      <w:spacing w:before="0" w:after="0" w:line="500" w:lineRule="exact"/>
      <w:jc w:val="left"/>
      <w:textAlignment w:val="baseline"/>
    </w:pPr>
    <w:rPr>
      <w:rFonts w:ascii="Times New Roman" w:eastAsia="宋体" w:hAnsi="Times New Roman" w:cs="Times New Roman"/>
      <w:bCs w:val="0"/>
      <w:sz w:val="28"/>
      <w:szCs w:val="28"/>
    </w:rPr>
  </w:style>
  <w:style w:type="paragraph" w:customStyle="1" w:styleId="xl83Char">
    <w:name w:val="xl83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宋体" w:hAnsi="Times New Roman" w:cs="Times New Roman"/>
      <w:kern w:val="0"/>
      <w:szCs w:val="21"/>
    </w:rPr>
  </w:style>
  <w:style w:type="paragraph" w:customStyle="1" w:styleId="xl811">
    <w:name w:val="xl81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81Char">
    <w:name w:val="xl81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79Char">
    <w:name w:val="xl79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41">
    <w:name w:val="xl94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89Char">
    <w:name w:val="xl89 Char"/>
    <w:basedOn w:val="a"/>
    <w:qFormat/>
    <w:rsid w:val="00A71BC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891">
    <w:name w:val="xl89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u w:val="single"/>
    </w:rPr>
  </w:style>
  <w:style w:type="paragraph" w:customStyle="1" w:styleId="xl69CharChar">
    <w:name w:val="xl69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801">
    <w:name w:val="xl801"/>
    <w:basedOn w:val="a"/>
    <w:qFormat/>
    <w:rsid w:val="00A71BCA"/>
    <w:pPr>
      <w:widowControl/>
      <w:spacing w:before="100" w:beforeAutospacing="1" w:after="100" w:afterAutospacing="1"/>
      <w:jc w:val="left"/>
      <w:textAlignment w:val="bottom"/>
    </w:pPr>
    <w:rPr>
      <w:rFonts w:ascii="宋体" w:eastAsia="宋体" w:hAnsi="宋体" w:cs="宋体"/>
      <w:b/>
      <w:bCs/>
      <w:kern w:val="0"/>
      <w:sz w:val="18"/>
      <w:szCs w:val="18"/>
    </w:rPr>
  </w:style>
  <w:style w:type="paragraph" w:customStyle="1" w:styleId="xl75Char">
    <w:name w:val="xl75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kern w:val="0"/>
      <w:szCs w:val="21"/>
    </w:rPr>
  </w:style>
  <w:style w:type="paragraph" w:customStyle="1" w:styleId="xl721">
    <w:name w:val="xl721"/>
    <w:basedOn w:val="a"/>
    <w:qFormat/>
    <w:rsid w:val="00A71BCA"/>
    <w:pPr>
      <w:widowControl/>
      <w:spacing w:before="100" w:beforeAutospacing="1" w:after="100" w:afterAutospacing="1"/>
      <w:jc w:val="left"/>
      <w:textAlignment w:val="bottom"/>
    </w:pPr>
    <w:rPr>
      <w:rFonts w:ascii="宋体" w:eastAsia="宋体" w:hAnsi="宋体" w:cs="宋体"/>
      <w:kern w:val="0"/>
      <w:sz w:val="16"/>
      <w:szCs w:val="16"/>
    </w:rPr>
  </w:style>
  <w:style w:type="paragraph" w:customStyle="1" w:styleId="xl80CharChar">
    <w:name w:val="xl80 Char Char"/>
    <w:qFormat/>
    <w:rsid w:val="00A71BCA"/>
    <w:pPr>
      <w:spacing w:before="100" w:beforeAutospacing="1" w:after="100" w:afterAutospacing="1"/>
      <w:textAlignment w:val="bottom"/>
    </w:pPr>
    <w:rPr>
      <w:rFonts w:ascii="宋体" w:eastAsia="宋体" w:hAnsi="宋体" w:cs="宋体"/>
      <w:b/>
      <w:sz w:val="18"/>
      <w:szCs w:val="18"/>
    </w:rPr>
  </w:style>
  <w:style w:type="paragraph" w:customStyle="1" w:styleId="xl73Char">
    <w:name w:val="xl73 Char"/>
    <w:basedOn w:val="a"/>
    <w:qFormat/>
    <w:rsid w:val="00A71BCA"/>
    <w:pPr>
      <w:widowControl/>
      <w:spacing w:before="100" w:beforeAutospacing="1" w:after="100" w:afterAutospacing="1"/>
      <w:jc w:val="left"/>
      <w:textAlignment w:val="center"/>
    </w:pPr>
    <w:rPr>
      <w:rFonts w:ascii="宋体" w:eastAsia="宋体" w:hAnsi="宋体" w:cs="宋体"/>
      <w:b/>
      <w:kern w:val="0"/>
      <w:szCs w:val="21"/>
    </w:rPr>
  </w:style>
  <w:style w:type="paragraph" w:customStyle="1" w:styleId="xl95CharChar">
    <w:name w:val="xl95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80Char">
    <w:name w:val="xl80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kern w:val="0"/>
      <w:szCs w:val="21"/>
    </w:rPr>
  </w:style>
  <w:style w:type="paragraph" w:customStyle="1" w:styleId="Char1CharCharCharChar">
    <w:name w:val="Char1 Char Char Char Char"/>
    <w:basedOn w:val="a"/>
    <w:qFormat/>
    <w:rsid w:val="00A71BCA"/>
    <w:rPr>
      <w:rFonts w:ascii="Times New Roman" w:eastAsia="仿宋_GB2312" w:hAnsi="Times New Roman" w:cs="Times New Roman"/>
      <w:sz w:val="28"/>
      <w:szCs w:val="28"/>
    </w:rPr>
  </w:style>
  <w:style w:type="paragraph" w:customStyle="1" w:styleId="xl671">
    <w:name w:val="xl671"/>
    <w:basedOn w:val="a"/>
    <w:qFormat/>
    <w:rsid w:val="00A71BCA"/>
    <w:pPr>
      <w:widowControl/>
      <w:spacing w:before="100" w:beforeAutospacing="1" w:after="100" w:afterAutospacing="1"/>
      <w:jc w:val="left"/>
      <w:textAlignment w:val="bottom"/>
    </w:pPr>
    <w:rPr>
      <w:rFonts w:ascii="宋体" w:eastAsia="宋体" w:hAnsi="宋体" w:cs="宋体"/>
      <w:kern w:val="0"/>
      <w:sz w:val="18"/>
      <w:szCs w:val="18"/>
    </w:rPr>
  </w:style>
  <w:style w:type="paragraph" w:customStyle="1" w:styleId="xl97CharChar">
    <w:name w:val="xl97 Char Char"/>
    <w:qFormat/>
    <w:rsid w:val="00A71BCA"/>
    <w:pPr>
      <w:spacing w:before="100" w:beforeAutospacing="1" w:after="100" w:afterAutospacing="1"/>
      <w:jc w:val="center"/>
      <w:textAlignment w:val="bottom"/>
    </w:pPr>
    <w:rPr>
      <w:rFonts w:ascii="宋体" w:eastAsia="宋体" w:hAnsi="宋体" w:cs="宋体"/>
      <w:b/>
      <w:color w:val="DD0806"/>
      <w:sz w:val="18"/>
      <w:szCs w:val="18"/>
    </w:rPr>
  </w:style>
  <w:style w:type="paragraph" w:customStyle="1" w:styleId="xl681">
    <w:name w:val="xl68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27Char">
    <w:name w:val="xl27 Char"/>
    <w:basedOn w:val="a"/>
    <w:qFormat/>
    <w:rsid w:val="00A71BCA"/>
    <w:pPr>
      <w:widowControl/>
      <w:spacing w:before="100" w:beforeAutospacing="1" w:after="100" w:afterAutospacing="1"/>
      <w:jc w:val="center"/>
      <w:textAlignment w:val="center"/>
    </w:pPr>
    <w:rPr>
      <w:rFonts w:ascii="华文细黑" w:eastAsia="华文细黑" w:hAnsi="华文细黑" w:cs="华文细黑"/>
      <w:b/>
      <w:kern w:val="0"/>
      <w:sz w:val="22"/>
      <w:szCs w:val="22"/>
    </w:rPr>
  </w:style>
  <w:style w:type="paragraph" w:customStyle="1" w:styleId="xl72CharChar">
    <w:name w:val="xl72 Char Char"/>
    <w:qFormat/>
    <w:rsid w:val="00A71BCA"/>
    <w:pPr>
      <w:spacing w:before="100" w:beforeAutospacing="1" w:after="100" w:afterAutospacing="1"/>
      <w:textAlignment w:val="bottom"/>
    </w:pPr>
    <w:rPr>
      <w:rFonts w:ascii="宋体" w:eastAsia="宋体" w:hAnsi="宋体" w:cs="宋体"/>
      <w:sz w:val="16"/>
      <w:szCs w:val="16"/>
    </w:rPr>
  </w:style>
  <w:style w:type="paragraph" w:customStyle="1" w:styleId="xl70CharChar">
    <w:name w:val="xl70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1Char7">
    <w:name w:val="无间隔1 Char"/>
    <w:qFormat/>
    <w:rsid w:val="00A71BCA"/>
    <w:rPr>
      <w:rFonts w:ascii="Times New Roman" w:eastAsia="宋体" w:hAnsi="Times New Roman" w:cs="Calibri"/>
      <w:sz w:val="22"/>
      <w:szCs w:val="22"/>
    </w:rPr>
  </w:style>
  <w:style w:type="paragraph" w:customStyle="1" w:styleId="xl96Char">
    <w:name w:val="xl96 Char"/>
    <w:basedOn w:val="a"/>
    <w:qFormat/>
    <w:rsid w:val="00A71BCA"/>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7Char">
    <w:name w:val="xl87 Char"/>
    <w:basedOn w:val="a"/>
    <w:qFormat/>
    <w:rsid w:val="00A71BCA"/>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84CharChar">
    <w:name w:val="xl84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93Char">
    <w:name w:val="xl93 Char"/>
    <w:basedOn w:val="a"/>
    <w:qFormat/>
    <w:rsid w:val="00A71BCA"/>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CharChar11CharCharCharCharChar">
    <w:name w:val="Char Char11 Char Char Char Char Char"/>
    <w:qFormat/>
    <w:rsid w:val="00A71BCA"/>
    <w:rPr>
      <w:rFonts w:ascii="Times New Roman" w:eastAsia="宋体" w:hAnsi="Times New Roman" w:cs="Times New Roman"/>
      <w:szCs w:val="21"/>
    </w:rPr>
  </w:style>
  <w:style w:type="paragraph" w:customStyle="1" w:styleId="xl871">
    <w:name w:val="xl871"/>
    <w:basedOn w:val="a"/>
    <w:qFormat/>
    <w:rsid w:val="00A71BCA"/>
    <w:pPr>
      <w:widowControl/>
      <w:spacing w:before="100" w:beforeAutospacing="1" w:after="100" w:afterAutospacing="1"/>
      <w:jc w:val="left"/>
      <w:textAlignment w:val="bottom"/>
    </w:pPr>
    <w:rPr>
      <w:rFonts w:ascii="宋体" w:eastAsia="宋体" w:hAnsi="宋体" w:cs="宋体"/>
      <w:b/>
      <w:bCs/>
      <w:kern w:val="0"/>
      <w:sz w:val="16"/>
      <w:szCs w:val="16"/>
    </w:rPr>
  </w:style>
  <w:style w:type="paragraph" w:customStyle="1" w:styleId="xl68Char">
    <w:name w:val="xl68 Char"/>
    <w:basedOn w:val="a"/>
    <w:qFormat/>
    <w:rsid w:val="00A71BCA"/>
    <w:pPr>
      <w:widowControl/>
      <w:spacing w:before="100" w:beforeAutospacing="1" w:after="100" w:afterAutospacing="1"/>
      <w:jc w:val="left"/>
      <w:textAlignment w:val="center"/>
    </w:pPr>
    <w:rPr>
      <w:rFonts w:ascii="宋体" w:eastAsia="宋体" w:hAnsi="宋体" w:cs="宋体"/>
      <w:kern w:val="0"/>
      <w:szCs w:val="21"/>
    </w:rPr>
  </w:style>
  <w:style w:type="paragraph" w:customStyle="1" w:styleId="TableParagraphChar">
    <w:name w:val="Table Paragraph Char"/>
    <w:qFormat/>
    <w:rsid w:val="00A71BCA"/>
    <w:pPr>
      <w:autoSpaceDE w:val="0"/>
      <w:autoSpaceDN w:val="0"/>
    </w:pPr>
    <w:rPr>
      <w:rFonts w:ascii="Noto Sans Mono CJK JP Regular" w:eastAsia="宋体" w:hAnsi="Noto Sans Mono CJK JP Regular" w:cs="Noto Sans Mono CJK JP Regular"/>
      <w:sz w:val="22"/>
      <w:lang w:val="zh-CN"/>
    </w:rPr>
  </w:style>
  <w:style w:type="paragraph" w:customStyle="1" w:styleId="1Char8">
    <w:name w:val="修订1 Char"/>
    <w:qFormat/>
    <w:rsid w:val="00A71BCA"/>
    <w:rPr>
      <w:rFonts w:ascii="Times New Roman" w:eastAsia="宋体" w:hAnsi="Times New Roman" w:cs="Times New Roman"/>
      <w:kern w:val="2"/>
      <w:sz w:val="21"/>
      <w:szCs w:val="21"/>
    </w:rPr>
  </w:style>
  <w:style w:type="paragraph" w:customStyle="1" w:styleId="BulletChar">
    <w:name w:val="Bullet Char"/>
    <w:basedOn w:val="a"/>
    <w:qFormat/>
    <w:rsid w:val="00A71BCA"/>
    <w:pPr>
      <w:widowControl/>
      <w:adjustRightInd w:val="0"/>
      <w:spacing w:before="60" w:after="60" w:line="500" w:lineRule="exact"/>
      <w:ind w:firstLineChars="196" w:firstLine="551"/>
    </w:pPr>
    <w:rPr>
      <w:rFonts w:ascii="宋体" w:eastAsia="宋体" w:hAnsi="宋体" w:cs="宋体"/>
      <w:b/>
      <w:color w:val="333333"/>
      <w:kern w:val="0"/>
      <w:sz w:val="28"/>
      <w:szCs w:val="28"/>
    </w:rPr>
  </w:style>
  <w:style w:type="paragraph" w:customStyle="1" w:styleId="ParaCharCharCharCharChar">
    <w:name w:val="默认段落字体 Para Char Char Char Char Char"/>
    <w:basedOn w:val="a"/>
    <w:qFormat/>
    <w:rsid w:val="00A71BCA"/>
    <w:rPr>
      <w:rFonts w:ascii="Times New Roman" w:eastAsia="宋体" w:hAnsi="Times New Roman" w:cs="Times New Roman"/>
      <w:szCs w:val="21"/>
    </w:rPr>
  </w:style>
  <w:style w:type="paragraph" w:customStyle="1" w:styleId="xl90CharChar">
    <w:name w:val="xl90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font7Char">
    <w:name w:val="font7 Char"/>
    <w:basedOn w:val="a"/>
    <w:qFormat/>
    <w:rsid w:val="00A71BCA"/>
    <w:pPr>
      <w:widowControl/>
      <w:spacing w:before="100" w:beforeAutospacing="1" w:after="100" w:afterAutospacing="1"/>
      <w:jc w:val="left"/>
    </w:pPr>
    <w:rPr>
      <w:rFonts w:ascii="宋体" w:eastAsia="宋体" w:hAnsi="宋体" w:cs="宋体"/>
      <w:kern w:val="0"/>
      <w:szCs w:val="21"/>
    </w:rPr>
  </w:style>
  <w:style w:type="paragraph" w:customStyle="1" w:styleId="1CharChar2">
    <w:name w:val="无间隔1 Char Char"/>
    <w:qFormat/>
    <w:rsid w:val="00A71BCA"/>
    <w:pPr>
      <w:widowControl w:val="0"/>
      <w:jc w:val="both"/>
    </w:pPr>
    <w:rPr>
      <w:rFonts w:ascii="Times New Roman" w:eastAsia="宋体" w:hAnsi="Times New Roman" w:cs="Calibri"/>
      <w:kern w:val="2"/>
      <w:sz w:val="21"/>
      <w:szCs w:val="21"/>
    </w:rPr>
  </w:style>
  <w:style w:type="paragraph" w:customStyle="1" w:styleId="xl841">
    <w:name w:val="xl84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font6Char">
    <w:name w:val="font6 Char"/>
    <w:basedOn w:val="a"/>
    <w:qFormat/>
    <w:rsid w:val="00A71BCA"/>
    <w:pPr>
      <w:widowControl/>
      <w:spacing w:before="100" w:beforeAutospacing="1" w:after="100" w:afterAutospacing="1"/>
      <w:jc w:val="left"/>
    </w:pPr>
    <w:rPr>
      <w:rFonts w:ascii="Times New Roman" w:eastAsia="宋体" w:hAnsi="Times New Roman" w:cs="Times New Roman"/>
      <w:kern w:val="0"/>
      <w:szCs w:val="21"/>
    </w:rPr>
  </w:style>
  <w:style w:type="paragraph" w:customStyle="1" w:styleId="xl881">
    <w:name w:val="xl88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Charfffd">
    <w:name w:val="大汉方案正文 Char"/>
    <w:qFormat/>
    <w:rsid w:val="00A71BCA"/>
    <w:pPr>
      <w:spacing w:line="360" w:lineRule="auto"/>
      <w:ind w:firstLineChars="200" w:firstLine="200"/>
    </w:pPr>
    <w:rPr>
      <w:rFonts w:ascii="Arial" w:eastAsia="宋体" w:hAnsi="Arial" w:cs="Arial"/>
      <w:sz w:val="24"/>
      <w:szCs w:val="24"/>
    </w:rPr>
  </w:style>
  <w:style w:type="paragraph" w:customStyle="1" w:styleId="xl91Char">
    <w:name w:val="xl91 Char"/>
    <w:basedOn w:val="a"/>
    <w:qFormat/>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85Char">
    <w:name w:val="xl85 Char"/>
    <w:basedOn w:val="a"/>
    <w:qFormat/>
    <w:rsid w:val="00A71BC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911">
    <w:name w:val="xl91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971">
    <w:name w:val="xl971"/>
    <w:basedOn w:val="a"/>
    <w:qFormat/>
    <w:rsid w:val="00A71BCA"/>
    <w:pPr>
      <w:widowControl/>
      <w:spacing w:before="100" w:beforeAutospacing="1" w:after="100" w:afterAutospacing="1"/>
      <w:jc w:val="center"/>
      <w:textAlignment w:val="bottom"/>
    </w:pPr>
    <w:rPr>
      <w:rFonts w:ascii="宋体" w:eastAsia="宋体" w:hAnsi="宋体" w:cs="宋体"/>
      <w:b/>
      <w:bCs/>
      <w:color w:val="DD0806"/>
      <w:kern w:val="0"/>
      <w:sz w:val="18"/>
      <w:szCs w:val="18"/>
    </w:rPr>
  </w:style>
  <w:style w:type="paragraph" w:customStyle="1" w:styleId="3h3Level3HeadH3Heading3-oldlevel3PIM3BOD0s1">
    <w:name w:val="样式 标题 3h3Level 3 HeadH3Heading 3 - oldlevel_3PIM 3BOD 0s...1"/>
    <w:basedOn w:val="4"/>
    <w:qFormat/>
    <w:rsid w:val="00A71BCA"/>
    <w:pPr>
      <w:keepLines/>
      <w:widowControl/>
      <w:adjustRightInd w:val="0"/>
      <w:spacing w:line="500" w:lineRule="exact"/>
      <w:jc w:val="left"/>
      <w:textAlignment w:val="baseline"/>
    </w:pPr>
    <w:rPr>
      <w:rFonts w:hAnsi="Times New Roman" w:cs="Times New Roman"/>
      <w:b/>
      <w:bCs/>
    </w:rPr>
  </w:style>
  <w:style w:type="paragraph" w:customStyle="1" w:styleId="xl77Char">
    <w:name w:val="xl77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font8Char">
    <w:name w:val="font8 Char"/>
    <w:basedOn w:val="a"/>
    <w:qFormat/>
    <w:rsid w:val="00A71BCA"/>
    <w:pPr>
      <w:widowControl/>
      <w:spacing w:before="100" w:beforeAutospacing="1" w:after="100" w:afterAutospacing="1"/>
      <w:jc w:val="left"/>
    </w:pPr>
    <w:rPr>
      <w:rFonts w:ascii="黑体" w:eastAsia="黑体" w:hAnsi="Arial Unicode MS" w:cs="黑体"/>
      <w:kern w:val="0"/>
      <w:sz w:val="22"/>
      <w:szCs w:val="22"/>
    </w:rPr>
  </w:style>
  <w:style w:type="paragraph" w:customStyle="1" w:styleId="xl72Char">
    <w:name w:val="xl72 Char"/>
    <w:basedOn w:val="a"/>
    <w:qFormat/>
    <w:rsid w:val="00A71BCA"/>
    <w:pPr>
      <w:widowControl/>
      <w:pBdr>
        <w:bottom w:val="single" w:sz="8" w:space="0" w:color="auto"/>
        <w:right w:val="single" w:sz="8" w:space="0" w:color="000000"/>
      </w:pBdr>
      <w:spacing w:before="100" w:beforeAutospacing="1" w:after="100" w:afterAutospacing="1"/>
      <w:jc w:val="left"/>
      <w:textAlignment w:val="center"/>
    </w:pPr>
    <w:rPr>
      <w:rFonts w:ascii="宋体" w:eastAsia="宋体" w:hAnsi="宋体" w:cs="宋体"/>
      <w:kern w:val="0"/>
      <w:szCs w:val="21"/>
    </w:rPr>
  </w:style>
  <w:style w:type="paragraph" w:customStyle="1" w:styleId="2Chare">
    <w:name w:val="无间隔2 Char"/>
    <w:qFormat/>
    <w:rsid w:val="00A71BCA"/>
    <w:pPr>
      <w:widowControl w:val="0"/>
      <w:jc w:val="both"/>
    </w:pPr>
    <w:rPr>
      <w:rFonts w:ascii="Times New Roman" w:eastAsia="宋体" w:hAnsi="Times New Roman" w:cs="Calibri"/>
      <w:kern w:val="2"/>
      <w:sz w:val="21"/>
      <w:szCs w:val="21"/>
    </w:rPr>
  </w:style>
  <w:style w:type="paragraph" w:customStyle="1" w:styleId="font9Char">
    <w:name w:val="font9 Char"/>
    <w:basedOn w:val="a"/>
    <w:qFormat/>
    <w:rsid w:val="00A71BCA"/>
    <w:pPr>
      <w:widowControl/>
      <w:spacing w:before="100" w:beforeAutospacing="1" w:after="100" w:afterAutospacing="1"/>
      <w:jc w:val="left"/>
    </w:pPr>
    <w:rPr>
      <w:rFonts w:ascii="宋体" w:eastAsia="宋体" w:hAnsi="宋体" w:cs="宋体"/>
      <w:kern w:val="0"/>
      <w:sz w:val="18"/>
      <w:szCs w:val="18"/>
    </w:rPr>
  </w:style>
  <w:style w:type="paragraph" w:customStyle="1" w:styleId="xl1001">
    <w:name w:val="xl100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991">
    <w:name w:val="xl991"/>
    <w:basedOn w:val="a"/>
    <w:qFormat/>
    <w:rsid w:val="00A71BCA"/>
    <w:pPr>
      <w:widowControl/>
      <w:shd w:val="clear" w:color="000000" w:fill="C0C0C0"/>
      <w:spacing w:before="100" w:beforeAutospacing="1" w:after="100" w:afterAutospacing="1"/>
      <w:jc w:val="left"/>
      <w:textAlignment w:val="bottom"/>
    </w:pPr>
    <w:rPr>
      <w:rFonts w:ascii="宋体" w:eastAsia="宋体" w:hAnsi="宋体" w:cs="宋体"/>
      <w:b/>
      <w:bCs/>
      <w:kern w:val="0"/>
      <w:sz w:val="18"/>
      <w:szCs w:val="18"/>
    </w:rPr>
  </w:style>
  <w:style w:type="paragraph" w:customStyle="1" w:styleId="xl33Char">
    <w:name w:val="xl33 Char"/>
    <w:basedOn w:val="a"/>
    <w:qFormat/>
    <w:rsid w:val="00A71BCA"/>
    <w:pPr>
      <w:widowControl/>
      <w:spacing w:before="100" w:beforeAutospacing="1" w:after="100" w:afterAutospacing="1"/>
      <w:jc w:val="center"/>
      <w:textAlignment w:val="center"/>
    </w:pPr>
    <w:rPr>
      <w:rFonts w:ascii="黑体" w:eastAsia="黑体" w:hAnsi="Arial Unicode MS" w:cs="黑体"/>
      <w:kern w:val="0"/>
      <w:sz w:val="22"/>
      <w:szCs w:val="22"/>
    </w:rPr>
  </w:style>
  <w:style w:type="paragraph" w:customStyle="1" w:styleId="xl101Char">
    <w:name w:val="xl101 Char"/>
    <w:basedOn w:val="a"/>
    <w:qFormat/>
    <w:rsid w:val="00A71BC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75CharChar">
    <w:name w:val="xl75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98CharChar">
    <w:name w:val="xl98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31">
    <w:name w:val="xl731"/>
    <w:basedOn w:val="a"/>
    <w:qFormat/>
    <w:rsid w:val="00A71BCA"/>
    <w:pPr>
      <w:widowControl/>
      <w:spacing w:before="100" w:beforeAutospacing="1" w:after="100" w:afterAutospacing="1"/>
      <w:jc w:val="left"/>
      <w:textAlignment w:val="bottom"/>
    </w:pPr>
    <w:rPr>
      <w:rFonts w:ascii="宋体" w:eastAsia="宋体" w:hAnsi="宋体" w:cs="宋体"/>
      <w:kern w:val="0"/>
      <w:sz w:val="18"/>
      <w:szCs w:val="18"/>
    </w:rPr>
  </w:style>
  <w:style w:type="paragraph" w:customStyle="1" w:styleId="xl921">
    <w:name w:val="xl92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CharChar1CharCharCharCharCharCharCharCharCharCharCharCharCharCharCharChar">
    <w:name w:val="Char Char1 Char Char Char Char Char Char Char Char Char Char Char Char Char Char Char Char"/>
    <w:basedOn w:val="a"/>
    <w:qFormat/>
    <w:rsid w:val="00A71BCA"/>
    <w:pPr>
      <w:widowControl/>
      <w:spacing w:after="160" w:line="240" w:lineRule="exact"/>
      <w:jc w:val="left"/>
    </w:pPr>
    <w:rPr>
      <w:rFonts w:ascii="Verdana" w:eastAsia="宋体" w:hAnsi="Verdana" w:cs="Verdana"/>
      <w:kern w:val="0"/>
      <w:sz w:val="20"/>
      <w:szCs w:val="20"/>
      <w:lang w:eastAsia="en-US"/>
    </w:rPr>
  </w:style>
  <w:style w:type="paragraph" w:customStyle="1" w:styleId="1CharChar3">
    <w:name w:val="列出段落1 Char Char"/>
    <w:qFormat/>
    <w:rsid w:val="00A71BCA"/>
    <w:pPr>
      <w:ind w:firstLineChars="200" w:firstLine="420"/>
    </w:pPr>
    <w:rPr>
      <w:rFonts w:ascii="Times New Roman" w:eastAsia="宋体" w:hAnsi="Times New Roman" w:cs="Calibri"/>
      <w:szCs w:val="21"/>
    </w:rPr>
  </w:style>
  <w:style w:type="paragraph" w:customStyle="1" w:styleId="ParaCharCharCharCharCharCharCharCharCharCharChar">
    <w:name w:val="默认段落字体 Para Char Char Char Char Char Char Char Char Char Char Char"/>
    <w:basedOn w:val="a"/>
    <w:qFormat/>
    <w:rsid w:val="00A71BCA"/>
    <w:rPr>
      <w:rFonts w:ascii="Tahoma" w:eastAsia="宋体" w:hAnsi="Tahoma" w:cs="Tahoma"/>
      <w:sz w:val="24"/>
      <w:szCs w:val="22"/>
    </w:rPr>
  </w:style>
  <w:style w:type="paragraph" w:customStyle="1" w:styleId="xl691">
    <w:name w:val="xl69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86Char">
    <w:name w:val="xl86 Char"/>
    <w:basedOn w:val="a"/>
    <w:qFormat/>
    <w:rsid w:val="00A71BCA"/>
    <w:pPr>
      <w:widowControl/>
      <w:shd w:val="clear" w:color="000000" w:fill="F2F2F2"/>
      <w:spacing w:before="100" w:beforeAutospacing="1" w:after="100" w:afterAutospacing="1"/>
      <w:jc w:val="left"/>
    </w:pPr>
    <w:rPr>
      <w:rFonts w:ascii="宋体" w:eastAsia="宋体" w:hAnsi="宋体" w:cs="宋体"/>
      <w:kern w:val="0"/>
      <w:sz w:val="24"/>
      <w:szCs w:val="22"/>
    </w:rPr>
  </w:style>
  <w:style w:type="paragraph" w:customStyle="1" w:styleId="xl100CharChar">
    <w:name w:val="xl100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66CharChar">
    <w:name w:val="xl66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4Char">
    <w:name w:val="xl74 Char"/>
    <w:basedOn w:val="a"/>
    <w:qFormat/>
    <w:rsid w:val="00A71BCA"/>
    <w:pPr>
      <w:widowControl/>
      <w:pBdr>
        <w:right w:val="single" w:sz="8" w:space="0" w:color="000000"/>
      </w:pBdr>
      <w:spacing w:before="100" w:beforeAutospacing="1" w:after="100" w:afterAutospacing="1"/>
      <w:jc w:val="left"/>
      <w:textAlignment w:val="center"/>
    </w:pPr>
    <w:rPr>
      <w:rFonts w:ascii="宋体" w:eastAsia="宋体" w:hAnsi="宋体" w:cs="宋体"/>
      <w:b/>
      <w:kern w:val="0"/>
      <w:szCs w:val="21"/>
    </w:rPr>
  </w:style>
  <w:style w:type="paragraph" w:customStyle="1" w:styleId="xl73CharChar">
    <w:name w:val="xl73 Char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87CharChar">
    <w:name w:val="xl87 Char Char"/>
    <w:qFormat/>
    <w:rsid w:val="00A71BCA"/>
    <w:pPr>
      <w:spacing w:before="100" w:beforeAutospacing="1" w:after="100" w:afterAutospacing="1"/>
      <w:textAlignment w:val="bottom"/>
    </w:pPr>
    <w:rPr>
      <w:rFonts w:ascii="宋体" w:eastAsia="宋体" w:hAnsi="宋体" w:cs="宋体"/>
      <w:b/>
      <w:sz w:val="16"/>
      <w:szCs w:val="16"/>
    </w:rPr>
  </w:style>
  <w:style w:type="paragraph" w:customStyle="1" w:styleId="xl85CharChar">
    <w:name w:val="xl85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u w:val="single"/>
    </w:rPr>
  </w:style>
  <w:style w:type="paragraph" w:customStyle="1" w:styleId="xl1011">
    <w:name w:val="xl101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92Char">
    <w:name w:val="xl92 Char"/>
    <w:basedOn w:val="a"/>
    <w:qFormat/>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67CharChar">
    <w:name w:val="xl67 Char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76CharChar">
    <w:name w:val="xl76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99CharChar">
    <w:name w:val="xl99 Char Char"/>
    <w:qFormat/>
    <w:rsid w:val="00A71BCA"/>
    <w:pPr>
      <w:shd w:val="clear" w:color="000000" w:fill="C0C0C0"/>
      <w:spacing w:before="100" w:beforeAutospacing="1" w:after="100" w:afterAutospacing="1"/>
      <w:textAlignment w:val="bottom"/>
    </w:pPr>
    <w:rPr>
      <w:rFonts w:ascii="宋体" w:eastAsia="宋体" w:hAnsi="宋体" w:cs="宋体"/>
      <w:b/>
      <w:sz w:val="18"/>
      <w:szCs w:val="18"/>
    </w:rPr>
  </w:style>
  <w:style w:type="paragraph" w:customStyle="1" w:styleId="xl771">
    <w:name w:val="xl771"/>
    <w:basedOn w:val="a"/>
    <w:qFormat/>
    <w:rsid w:val="00A71BCA"/>
    <w:pPr>
      <w:widowControl/>
      <w:spacing w:before="100" w:beforeAutospacing="1" w:after="100" w:afterAutospacing="1"/>
      <w:jc w:val="left"/>
      <w:textAlignment w:val="bottom"/>
    </w:pPr>
    <w:rPr>
      <w:rFonts w:ascii="宋体" w:eastAsia="宋体" w:hAnsi="宋体" w:cs="宋体"/>
      <w:kern w:val="0"/>
      <w:sz w:val="16"/>
      <w:szCs w:val="16"/>
    </w:rPr>
  </w:style>
  <w:style w:type="paragraph" w:customStyle="1" w:styleId="xl831">
    <w:name w:val="xl83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88Char">
    <w:name w:val="xl88 Char"/>
    <w:basedOn w:val="a"/>
    <w:qFormat/>
    <w:rsid w:val="00A71BC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91CharChar">
    <w:name w:val="xl91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xl76Char">
    <w:name w:val="xl76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94Char">
    <w:name w:val="xl94 Char"/>
    <w:basedOn w:val="a"/>
    <w:qFormat/>
    <w:rsid w:val="00A71BCA"/>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CharChar11CharCharCharChar">
    <w:name w:val="Char Char11 Char Char Char Char"/>
    <w:basedOn w:val="a"/>
    <w:qFormat/>
    <w:rsid w:val="00A71BCA"/>
    <w:pPr>
      <w:tabs>
        <w:tab w:val="left" w:pos="360"/>
      </w:tabs>
    </w:pPr>
    <w:rPr>
      <w:rFonts w:ascii="Times New Roman" w:eastAsia="宋体" w:hAnsi="Times New Roman" w:cs="Times New Roman"/>
      <w:szCs w:val="21"/>
    </w:rPr>
  </w:style>
  <w:style w:type="paragraph" w:customStyle="1" w:styleId="DefaultCharChar">
    <w:name w:val="Default Char Char"/>
    <w:qFormat/>
    <w:rsid w:val="00A71BCA"/>
    <w:pPr>
      <w:widowControl w:val="0"/>
      <w:autoSpaceDE w:val="0"/>
      <w:autoSpaceDN w:val="0"/>
      <w:adjustRightInd w:val="0"/>
    </w:pPr>
    <w:rPr>
      <w:rFonts w:ascii="宋体" w:eastAsia="宋体" w:hAnsi="Times New Roman" w:cs="宋体"/>
      <w:color w:val="000000"/>
      <w:sz w:val="24"/>
      <w:szCs w:val="24"/>
    </w:rPr>
  </w:style>
  <w:style w:type="paragraph" w:customStyle="1" w:styleId="afffffffffffffff3">
    <w:name w:val="大汉方案正文"/>
    <w:basedOn w:val="a"/>
    <w:qFormat/>
    <w:rsid w:val="00A71BCA"/>
    <w:pPr>
      <w:spacing w:line="360" w:lineRule="auto"/>
      <w:ind w:firstLineChars="200" w:firstLine="200"/>
    </w:pPr>
    <w:rPr>
      <w:rFonts w:ascii="Arial" w:eastAsia="宋体" w:hAnsi="Arial" w:cs="Arial"/>
      <w:sz w:val="24"/>
    </w:rPr>
  </w:style>
  <w:style w:type="paragraph" w:customStyle="1" w:styleId="xl961">
    <w:name w:val="xl96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ParaCharCharCharChar1">
    <w:name w:val="默认段落字体 Para Char Char Char Char1"/>
    <w:basedOn w:val="a"/>
    <w:qFormat/>
    <w:rsid w:val="00A71BCA"/>
    <w:rPr>
      <w:rFonts w:ascii="Times New Roman" w:eastAsia="宋体" w:hAnsi="Times New Roman" w:cs="Times New Roman"/>
      <w:szCs w:val="21"/>
    </w:rPr>
  </w:style>
  <w:style w:type="paragraph" w:customStyle="1" w:styleId="xl82Char">
    <w:name w:val="xl82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65Char">
    <w:name w:val="xl65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951">
    <w:name w:val="xl95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82CharChar">
    <w:name w:val="xl82 Char Char"/>
    <w:qFormat/>
    <w:rsid w:val="00A71BCA"/>
    <w:pPr>
      <w:shd w:val="clear" w:color="000000" w:fill="C0C0C0"/>
      <w:spacing w:before="100" w:beforeAutospacing="1" w:after="100" w:afterAutospacing="1"/>
      <w:textAlignment w:val="bottom"/>
    </w:pPr>
    <w:rPr>
      <w:rFonts w:ascii="宋体" w:eastAsia="宋体" w:hAnsi="宋体" w:cs="宋体"/>
      <w:b/>
      <w:sz w:val="18"/>
      <w:szCs w:val="18"/>
    </w:rPr>
  </w:style>
  <w:style w:type="paragraph" w:customStyle="1" w:styleId="xl93CharChar">
    <w:name w:val="xl93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1021">
    <w:name w:val="xl1021"/>
    <w:basedOn w:val="a"/>
    <w:qFormat/>
    <w:rsid w:val="00A71BCA"/>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textAlignment w:val="center"/>
    </w:pPr>
    <w:rPr>
      <w:rFonts w:ascii="宋体" w:eastAsia="宋体" w:hAnsi="宋体" w:cs="宋体"/>
      <w:szCs w:val="21"/>
    </w:rPr>
  </w:style>
  <w:style w:type="paragraph" w:customStyle="1" w:styleId="xl751">
    <w:name w:val="xl75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78Char">
    <w:name w:val="xl78 Char"/>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981">
    <w:name w:val="xl98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98Char">
    <w:name w:val="xl98 Char"/>
    <w:basedOn w:val="a"/>
    <w:qFormat/>
    <w:rsid w:val="00A71BCA"/>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retrait3">
    <w:name w:val="retrait3"/>
    <w:basedOn w:val="a"/>
    <w:qFormat/>
    <w:rsid w:val="00A71BCA"/>
    <w:pPr>
      <w:widowControl/>
      <w:spacing w:before="20" w:after="20"/>
      <w:ind w:left="851"/>
      <w:jc w:val="left"/>
    </w:pPr>
    <w:rPr>
      <w:rFonts w:ascii="Arial" w:eastAsia="宋体" w:hAnsi="Arial" w:cs="Arial"/>
      <w:kern w:val="0"/>
      <w:sz w:val="24"/>
      <w:lang w:val="en-GB"/>
    </w:rPr>
  </w:style>
  <w:style w:type="paragraph" w:customStyle="1" w:styleId="xl77CharChar">
    <w:name w:val="xl77 Char Char"/>
    <w:qFormat/>
    <w:rsid w:val="00A71BCA"/>
    <w:pPr>
      <w:spacing w:before="100" w:beforeAutospacing="1" w:after="100" w:afterAutospacing="1"/>
      <w:textAlignment w:val="bottom"/>
    </w:pPr>
    <w:rPr>
      <w:rFonts w:ascii="宋体" w:eastAsia="宋体" w:hAnsi="宋体" w:cs="宋体"/>
      <w:sz w:val="16"/>
      <w:szCs w:val="16"/>
    </w:rPr>
  </w:style>
  <w:style w:type="paragraph" w:customStyle="1" w:styleId="xl26Char">
    <w:name w:val="xl26 Char"/>
    <w:qFormat/>
    <w:rsid w:val="00A71BCA"/>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4"/>
      <w:szCs w:val="24"/>
    </w:rPr>
  </w:style>
  <w:style w:type="paragraph" w:customStyle="1" w:styleId="xl88CharChar">
    <w:name w:val="xl88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TOC1Char">
    <w:name w:val="TOC 标题1 Char"/>
    <w:basedOn w:val="1"/>
    <w:next w:val="a"/>
    <w:qFormat/>
    <w:rsid w:val="00A71BCA"/>
    <w:pPr>
      <w:widowControl/>
      <w:spacing w:before="480" w:after="0" w:line="276" w:lineRule="auto"/>
      <w:jc w:val="left"/>
      <w:outlineLvl w:val="9"/>
    </w:pPr>
    <w:rPr>
      <w:rFonts w:ascii="Cambria" w:eastAsia="宋体" w:hAnsi="Cambria" w:cs="Cambria"/>
      <w:bCs w:val="0"/>
      <w:color w:val="365F91"/>
      <w:kern w:val="0"/>
      <w:sz w:val="28"/>
      <w:szCs w:val="28"/>
    </w:rPr>
  </w:style>
  <w:style w:type="paragraph" w:customStyle="1" w:styleId="c4fed42d-46bd-43c4-bd01-6638963e56f2">
    <w:name w:val="{c4fed42d-46bd-43c4-bd01-6638963e56f2}"/>
    <w:qFormat/>
    <w:rsid w:val="00A71BCA"/>
    <w:pPr>
      <w:widowControl w:val="0"/>
      <w:jc w:val="both"/>
    </w:pPr>
    <w:rPr>
      <w:rFonts w:ascii="Times New Roman" w:eastAsia="宋体" w:hAnsi="Times New Roman" w:cs="Times New Roman"/>
      <w:kern w:val="2"/>
      <w:sz w:val="21"/>
      <w:szCs w:val="24"/>
    </w:rPr>
  </w:style>
  <w:style w:type="paragraph" w:customStyle="1" w:styleId="Bullet1">
    <w:name w:val="Bullet1"/>
    <w:basedOn w:val="a"/>
    <w:qFormat/>
    <w:rsid w:val="00A71BCA"/>
    <w:pPr>
      <w:adjustRightInd w:val="0"/>
      <w:spacing w:before="60" w:after="60" w:line="500" w:lineRule="exact"/>
      <w:ind w:firstLineChars="196" w:firstLine="551"/>
    </w:pPr>
    <w:rPr>
      <w:rFonts w:ascii="宋体" w:eastAsia="宋体" w:hAnsi="宋体" w:cs="宋体"/>
      <w:b/>
      <w:color w:val="333333"/>
      <w:sz w:val="28"/>
      <w:szCs w:val="28"/>
    </w:rPr>
  </w:style>
  <w:style w:type="paragraph" w:customStyle="1" w:styleId="xl71CharChar">
    <w:name w:val="xl71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01">
    <w:name w:val="xl70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Style322">
    <w:name w:val="_Style 322"/>
    <w:next w:val="a"/>
    <w:qFormat/>
    <w:rsid w:val="00A71BCA"/>
    <w:pPr>
      <w:widowControl w:val="0"/>
      <w:jc w:val="both"/>
    </w:pPr>
    <w:rPr>
      <w:rFonts w:ascii="Times New Roman" w:eastAsia="宋体" w:hAnsi="Times New Roman" w:cs="Times New Roman"/>
      <w:kern w:val="2"/>
      <w:sz w:val="21"/>
      <w:szCs w:val="22"/>
    </w:rPr>
  </w:style>
  <w:style w:type="paragraph" w:customStyle="1" w:styleId="xl84Char">
    <w:name w:val="xl84 Char"/>
    <w:basedOn w:val="a"/>
    <w:rsid w:val="00A71BCA"/>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781">
    <w:name w:val="xl781"/>
    <w:basedOn w:val="a"/>
    <w:qFormat/>
    <w:rsid w:val="00A71BCA"/>
    <w:pPr>
      <w:widowControl/>
      <w:spacing w:before="100" w:beforeAutospacing="1" w:after="100" w:afterAutospacing="1"/>
      <w:jc w:val="left"/>
      <w:textAlignment w:val="bottom"/>
    </w:pPr>
    <w:rPr>
      <w:rFonts w:ascii="宋体" w:eastAsia="宋体" w:hAnsi="宋体" w:cs="宋体"/>
      <w:kern w:val="0"/>
      <w:sz w:val="18"/>
      <w:szCs w:val="18"/>
    </w:rPr>
  </w:style>
  <w:style w:type="paragraph" w:customStyle="1" w:styleId="xl99Char">
    <w:name w:val="xl99 Char"/>
    <w:basedOn w:val="a"/>
    <w:qFormat/>
    <w:rsid w:val="00A71BC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eastAsia="宋体" w:hAnsi="宋体" w:cs="宋体"/>
      <w:kern w:val="0"/>
      <w:szCs w:val="21"/>
    </w:rPr>
  </w:style>
  <w:style w:type="paragraph" w:customStyle="1" w:styleId="xl97Char">
    <w:name w:val="xl97 Char"/>
    <w:basedOn w:val="a"/>
    <w:qFormat/>
    <w:rsid w:val="00A71BC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31">
    <w:name w:val="xl93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xl661">
    <w:name w:val="xl66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78CharChar">
    <w:name w:val="xl78 Char Char"/>
    <w:qFormat/>
    <w:rsid w:val="00A71BCA"/>
    <w:pPr>
      <w:spacing w:before="100" w:beforeAutospacing="1" w:after="100" w:afterAutospacing="1"/>
      <w:textAlignment w:val="bottom"/>
    </w:pPr>
    <w:rPr>
      <w:rFonts w:ascii="宋体" w:eastAsia="宋体" w:hAnsi="宋体" w:cs="宋体"/>
      <w:sz w:val="18"/>
      <w:szCs w:val="18"/>
    </w:rPr>
  </w:style>
  <w:style w:type="paragraph" w:customStyle="1" w:styleId="xl68CharChar">
    <w:name w:val="xl68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9CharChar">
    <w:name w:val="xl79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74CharChar">
    <w:name w:val="xl74 Char Char"/>
    <w:qFormat/>
    <w:rsid w:val="00A71BCA"/>
    <w:pPr>
      <w:spacing w:before="100" w:beforeAutospacing="1" w:after="100" w:afterAutospacing="1"/>
      <w:jc w:val="center"/>
      <w:textAlignment w:val="bottom"/>
    </w:pPr>
    <w:rPr>
      <w:rFonts w:ascii="宋体" w:eastAsia="宋体" w:hAnsi="宋体" w:cs="宋体"/>
      <w:sz w:val="18"/>
      <w:szCs w:val="18"/>
    </w:rPr>
  </w:style>
  <w:style w:type="paragraph" w:customStyle="1" w:styleId="xl94CharChar">
    <w:name w:val="xl94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rPr>
  </w:style>
  <w:style w:type="paragraph" w:customStyle="1" w:styleId="xl89CharChar">
    <w:name w:val="xl89 Char Char"/>
    <w:rsid w:val="00A71BCA"/>
    <w:pPr>
      <w:spacing w:before="100" w:beforeAutospacing="1" w:after="100" w:afterAutospacing="1"/>
      <w:jc w:val="center"/>
      <w:textAlignment w:val="bottom"/>
    </w:pPr>
    <w:rPr>
      <w:rFonts w:ascii="宋体" w:eastAsia="宋体" w:hAnsi="宋体" w:cs="宋体"/>
      <w:sz w:val="18"/>
      <w:szCs w:val="18"/>
      <w:u w:val="single"/>
    </w:rPr>
  </w:style>
  <w:style w:type="paragraph" w:customStyle="1" w:styleId="xl69Char">
    <w:name w:val="xl69 Char"/>
    <w:basedOn w:val="a"/>
    <w:qFormat/>
    <w:rsid w:val="00A71BCA"/>
    <w:pPr>
      <w:widowControl/>
      <w:pBdr>
        <w:right w:val="single" w:sz="8" w:space="0" w:color="000000"/>
      </w:pBdr>
      <w:spacing w:before="100" w:beforeAutospacing="1" w:after="100" w:afterAutospacing="1"/>
      <w:jc w:val="left"/>
      <w:textAlignment w:val="center"/>
    </w:pPr>
    <w:rPr>
      <w:rFonts w:ascii="宋体" w:eastAsia="宋体" w:hAnsi="宋体" w:cs="宋体"/>
      <w:kern w:val="0"/>
      <w:szCs w:val="21"/>
    </w:rPr>
  </w:style>
  <w:style w:type="paragraph" w:customStyle="1" w:styleId="xl101CharChar">
    <w:name w:val="xl101 Char Char"/>
    <w:qFormat/>
    <w:rsid w:val="00A71BCA"/>
    <w:pPr>
      <w:spacing w:before="100" w:beforeAutospacing="1" w:after="100" w:afterAutospacing="1"/>
      <w:jc w:val="center"/>
      <w:textAlignment w:val="bottom"/>
    </w:pPr>
    <w:rPr>
      <w:rFonts w:ascii="宋体" w:eastAsia="宋体" w:hAnsi="宋体" w:cs="宋体"/>
      <w:b/>
      <w:sz w:val="18"/>
      <w:szCs w:val="18"/>
      <w:u w:val="single"/>
    </w:rPr>
  </w:style>
  <w:style w:type="paragraph" w:customStyle="1" w:styleId="1Char9">
    <w:name w:val="列出段落1 Char"/>
    <w:basedOn w:val="a"/>
    <w:qFormat/>
    <w:rsid w:val="00A71BCA"/>
    <w:pPr>
      <w:ind w:firstLineChars="200" w:firstLine="420"/>
    </w:pPr>
    <w:rPr>
      <w:rFonts w:ascii="Times New Roman" w:eastAsia="宋体" w:hAnsi="Times New Roman" w:cs="Times New Roman"/>
      <w:szCs w:val="21"/>
    </w:rPr>
  </w:style>
  <w:style w:type="paragraph" w:customStyle="1" w:styleId="xl100Char">
    <w:name w:val="xl100 Char"/>
    <w:basedOn w:val="a"/>
    <w:qFormat/>
    <w:rsid w:val="00A71BC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eastAsia="宋体" w:hAnsi="宋体" w:cs="宋体"/>
      <w:kern w:val="0"/>
      <w:szCs w:val="21"/>
    </w:rPr>
  </w:style>
  <w:style w:type="paragraph" w:customStyle="1" w:styleId="xl70Char">
    <w:name w:val="xl70 Char"/>
    <w:basedOn w:val="a"/>
    <w:rsid w:val="00A71BCA"/>
    <w:pPr>
      <w:widowControl/>
      <w:pBdr>
        <w:left w:val="single" w:sz="8" w:space="0" w:color="auto"/>
        <w:bottom w:val="single" w:sz="8"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font5Char">
    <w:name w:val="font5 Char"/>
    <w:basedOn w:val="a"/>
    <w:rsid w:val="00A71BCA"/>
    <w:pPr>
      <w:widowControl/>
      <w:spacing w:before="100" w:beforeAutospacing="1" w:after="100" w:afterAutospacing="1"/>
      <w:jc w:val="left"/>
    </w:pPr>
    <w:rPr>
      <w:rFonts w:ascii="宋体" w:eastAsia="宋体" w:hAnsi="宋体" w:cs="宋体"/>
      <w:kern w:val="0"/>
      <w:sz w:val="18"/>
      <w:szCs w:val="18"/>
    </w:rPr>
  </w:style>
  <w:style w:type="paragraph" w:customStyle="1" w:styleId="xl66Char">
    <w:name w:val="xl66 Char"/>
    <w:basedOn w:val="a"/>
    <w:rsid w:val="00A71BCA"/>
    <w:pPr>
      <w:widowControl/>
      <w:pBdr>
        <w:left w:val="single" w:sz="8" w:space="0" w:color="auto"/>
      </w:pBdr>
      <w:spacing w:before="100" w:beforeAutospacing="1" w:after="100" w:afterAutospacing="1"/>
      <w:jc w:val="left"/>
      <w:textAlignment w:val="center"/>
    </w:pPr>
    <w:rPr>
      <w:rFonts w:ascii="宋体" w:eastAsia="宋体" w:hAnsi="宋体" w:cs="宋体"/>
      <w:b/>
      <w:kern w:val="0"/>
      <w:szCs w:val="21"/>
    </w:rPr>
  </w:style>
  <w:style w:type="paragraph" w:customStyle="1" w:styleId="xl761">
    <w:name w:val="xl76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83CharChar">
    <w:name w:val="xl83 Char Char"/>
    <w:qFormat/>
    <w:rsid w:val="00A71BCA"/>
    <w:pPr>
      <w:shd w:val="clear" w:color="000000" w:fill="C0C0C0"/>
      <w:spacing w:before="100" w:beforeAutospacing="1" w:after="100" w:afterAutospacing="1"/>
      <w:jc w:val="center"/>
      <w:textAlignment w:val="bottom"/>
    </w:pPr>
    <w:rPr>
      <w:rFonts w:ascii="宋体" w:eastAsia="宋体" w:hAnsi="宋体" w:cs="宋体"/>
      <w:b/>
      <w:sz w:val="18"/>
      <w:szCs w:val="18"/>
      <w:u w:val="single"/>
    </w:rPr>
  </w:style>
  <w:style w:type="paragraph" w:customStyle="1" w:styleId="xl92CharChar">
    <w:name w:val="xl92 Char Char"/>
    <w:qFormat/>
    <w:rsid w:val="00A71BCA"/>
    <w:pPr>
      <w:spacing w:before="100" w:beforeAutospacing="1" w:after="100" w:afterAutospacing="1"/>
      <w:jc w:val="center"/>
      <w:textAlignment w:val="bottom"/>
    </w:pPr>
    <w:rPr>
      <w:rFonts w:ascii="宋体" w:eastAsia="宋体" w:hAnsi="宋体" w:cs="宋体"/>
      <w:b/>
      <w:sz w:val="18"/>
      <w:szCs w:val="18"/>
    </w:rPr>
  </w:style>
  <w:style w:type="paragraph" w:customStyle="1" w:styleId="xl861">
    <w:name w:val="xl86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901">
    <w:name w:val="xl901"/>
    <w:basedOn w:val="a"/>
    <w:qFormat/>
    <w:rsid w:val="00A71BCA"/>
    <w:pPr>
      <w:widowControl/>
      <w:spacing w:before="100" w:beforeAutospacing="1" w:after="100" w:afterAutospacing="1"/>
      <w:jc w:val="center"/>
      <w:textAlignment w:val="bottom"/>
    </w:pPr>
    <w:rPr>
      <w:rFonts w:ascii="宋体" w:eastAsia="宋体" w:hAnsi="宋体" w:cs="宋体"/>
      <w:b/>
      <w:bCs/>
      <w:kern w:val="0"/>
      <w:sz w:val="18"/>
      <w:szCs w:val="18"/>
    </w:rPr>
  </w:style>
  <w:style w:type="paragraph" w:customStyle="1" w:styleId="retrait3Char">
    <w:name w:val="retrait3 Char"/>
    <w:qFormat/>
    <w:rsid w:val="00A71BCA"/>
    <w:pPr>
      <w:spacing w:before="20" w:after="20"/>
      <w:ind w:left="851"/>
    </w:pPr>
    <w:rPr>
      <w:rFonts w:ascii="Arial" w:eastAsia="宋体" w:hAnsi="Arial" w:cs="Arial"/>
      <w:sz w:val="24"/>
      <w:szCs w:val="24"/>
      <w:lang w:val="zh-CN"/>
    </w:rPr>
  </w:style>
  <w:style w:type="paragraph" w:customStyle="1" w:styleId="CharChar1CharCharCharCharCharCharCharCharCharCharCharCharCharCharChar1">
    <w:name w:val="Char Char1 Char Char Char Char Char Char Char Char Char Char Char Char Char Char Char1"/>
    <w:basedOn w:val="a"/>
    <w:qFormat/>
    <w:rsid w:val="00A71BCA"/>
    <w:pPr>
      <w:spacing w:after="160" w:line="240" w:lineRule="exact"/>
    </w:pPr>
    <w:rPr>
      <w:rFonts w:ascii="Verdana" w:eastAsia="宋体" w:hAnsi="Verdana" w:cs="Verdana"/>
      <w:szCs w:val="22"/>
      <w:lang w:eastAsia="en-US"/>
    </w:rPr>
  </w:style>
  <w:style w:type="paragraph" w:customStyle="1" w:styleId="xl67Char">
    <w:name w:val="xl67 Char"/>
    <w:basedOn w:val="a"/>
    <w:qFormat/>
    <w:rsid w:val="00A71BCA"/>
    <w:pPr>
      <w:widowControl/>
      <w:pBdr>
        <w:left w:val="single" w:sz="8"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51">
    <w:name w:val="xl851"/>
    <w:basedOn w:val="a"/>
    <w:qFormat/>
    <w:rsid w:val="00A71BCA"/>
    <w:pPr>
      <w:widowControl/>
      <w:shd w:val="clear" w:color="000000" w:fill="C0C0C0"/>
      <w:spacing w:before="100" w:beforeAutospacing="1" w:after="100" w:afterAutospacing="1"/>
      <w:jc w:val="center"/>
      <w:textAlignment w:val="bottom"/>
    </w:pPr>
    <w:rPr>
      <w:rFonts w:ascii="宋体" w:eastAsia="宋体" w:hAnsi="宋体" w:cs="宋体"/>
      <w:b/>
      <w:bCs/>
      <w:kern w:val="0"/>
      <w:sz w:val="18"/>
      <w:szCs w:val="18"/>
      <w:u w:val="single"/>
    </w:rPr>
  </w:style>
  <w:style w:type="paragraph" w:customStyle="1" w:styleId="xl711">
    <w:name w:val="xl711"/>
    <w:basedOn w:val="a"/>
    <w:qFormat/>
    <w:rsid w:val="00A71BCA"/>
    <w:pPr>
      <w:widowControl/>
      <w:spacing w:before="100" w:beforeAutospacing="1" w:after="100" w:afterAutospacing="1"/>
      <w:jc w:val="center"/>
      <w:textAlignment w:val="bottom"/>
    </w:pPr>
    <w:rPr>
      <w:rFonts w:ascii="宋体" w:eastAsia="宋体" w:hAnsi="宋体" w:cs="宋体"/>
      <w:kern w:val="0"/>
      <w:sz w:val="18"/>
      <w:szCs w:val="18"/>
    </w:rPr>
  </w:style>
  <w:style w:type="paragraph" w:customStyle="1" w:styleId="xl821">
    <w:name w:val="xl821"/>
    <w:basedOn w:val="a"/>
    <w:qFormat/>
    <w:rsid w:val="00A71BCA"/>
    <w:pPr>
      <w:widowControl/>
      <w:shd w:val="clear" w:color="000000" w:fill="C0C0C0"/>
      <w:spacing w:before="100" w:beforeAutospacing="1" w:after="100" w:afterAutospacing="1"/>
      <w:jc w:val="left"/>
      <w:textAlignment w:val="bottom"/>
    </w:pPr>
    <w:rPr>
      <w:rFonts w:ascii="宋体" w:eastAsia="宋体" w:hAnsi="宋体" w:cs="宋体"/>
      <w:b/>
      <w:bCs/>
      <w:kern w:val="0"/>
      <w:sz w:val="18"/>
      <w:szCs w:val="18"/>
    </w:rPr>
  </w:style>
  <w:style w:type="character" w:customStyle="1" w:styleId="Char5b">
    <w:name w:val="页脚 Char5"/>
    <w:qFormat/>
    <w:rsid w:val="00A71BCA"/>
    <w:rPr>
      <w:sz w:val="18"/>
      <w:szCs w:val="18"/>
    </w:rPr>
  </w:style>
  <w:style w:type="character" w:customStyle="1" w:styleId="Char64">
    <w:name w:val="正文缩进 Char6"/>
    <w:qFormat/>
    <w:rsid w:val="00A71BCA"/>
    <w:rPr>
      <w:kern w:val="2"/>
      <w:sz w:val="21"/>
      <w:szCs w:val="21"/>
    </w:rPr>
  </w:style>
  <w:style w:type="character" w:customStyle="1" w:styleId="2Char50">
    <w:name w:val="正文文本缩进 2 Char5"/>
    <w:qFormat/>
    <w:rsid w:val="00A71BCA"/>
    <w:rPr>
      <w:rFonts w:ascii="Times New Roman" w:hAnsi="Times New Roman"/>
      <w:sz w:val="24"/>
      <w:szCs w:val="24"/>
    </w:rPr>
  </w:style>
  <w:style w:type="paragraph" w:customStyle="1" w:styleId="afffffffffffffff4">
    <w:name w:val="正文首行缩进（深信服）"/>
    <w:basedOn w:val="a"/>
    <w:qFormat/>
    <w:rsid w:val="00A71BCA"/>
    <w:pPr>
      <w:widowControl/>
      <w:spacing w:after="50" w:line="300" w:lineRule="auto"/>
      <w:ind w:firstLineChars="200" w:firstLine="200"/>
    </w:pPr>
    <w:rPr>
      <w:rFonts w:ascii="Arial" w:eastAsia="宋体" w:hAnsi="Arial" w:cs="Times New Roman"/>
      <w:kern w:val="0"/>
      <w:sz w:val="24"/>
      <w:szCs w:val="21"/>
    </w:rPr>
  </w:style>
  <w:style w:type="character" w:customStyle="1" w:styleId="111e">
    <w:name w:val="不明显强调111"/>
    <w:qFormat/>
    <w:rsid w:val="00A71BCA"/>
    <w:rPr>
      <w:i/>
      <w:color w:val="808080"/>
    </w:rPr>
  </w:style>
  <w:style w:type="character" w:customStyle="1" w:styleId="CharChar2111">
    <w:name w:val="Char Char2111"/>
    <w:qFormat/>
    <w:rsid w:val="00A71BCA"/>
    <w:rPr>
      <w:rFonts w:ascii="Arial" w:eastAsia="黑体" w:hAnsi="Arial"/>
      <w:b/>
      <w:bCs/>
      <w:kern w:val="2"/>
      <w:sz w:val="32"/>
      <w:szCs w:val="32"/>
      <w:lang w:val="en-US" w:eastAsia="zh-CN" w:bidi="ar-SA"/>
    </w:rPr>
  </w:style>
  <w:style w:type="character" w:customStyle="1" w:styleId="z-Char20">
    <w:name w:val="z-窗体顶端 Char2"/>
    <w:basedOn w:val="a0"/>
    <w:uiPriority w:val="99"/>
    <w:semiHidden/>
    <w:qFormat/>
    <w:rsid w:val="00A71BCA"/>
    <w:rPr>
      <w:rFonts w:ascii="Arial" w:hAnsi="Arial" w:cs="Arial"/>
      <w:vanish/>
      <w:sz w:val="16"/>
      <w:szCs w:val="16"/>
    </w:rPr>
  </w:style>
  <w:style w:type="paragraph" w:customStyle="1" w:styleId="419">
    <w:name w:val="普通(网站)41"/>
    <w:basedOn w:val="a"/>
    <w:qFormat/>
    <w:rsid w:val="00A71BCA"/>
    <w:pPr>
      <w:widowControl/>
      <w:spacing w:before="100" w:beforeAutospacing="1" w:after="100" w:afterAutospacing="1"/>
      <w:jc w:val="left"/>
    </w:pPr>
    <w:rPr>
      <w:rFonts w:ascii="宋体" w:eastAsia="宋体" w:hAnsi="宋体" w:cs="Times New Roman"/>
      <w:kern w:val="0"/>
      <w:sz w:val="24"/>
    </w:rPr>
  </w:style>
  <w:style w:type="paragraph" w:customStyle="1" w:styleId="xl37835">
    <w:name w:val="xl37835"/>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16"/>
      <w:szCs w:val="16"/>
    </w:rPr>
  </w:style>
  <w:style w:type="paragraph" w:customStyle="1" w:styleId="xl37836">
    <w:name w:val="xl37836"/>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37837">
    <w:name w:val="xl37837"/>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38">
    <w:name w:val="xl37838"/>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39">
    <w:name w:val="xl37839"/>
    <w:basedOn w:val="a"/>
    <w:qFormat/>
    <w:rsid w:val="00A71BCA"/>
    <w:pPr>
      <w:widowControl/>
      <w:spacing w:before="100" w:beforeAutospacing="1" w:after="100" w:afterAutospacing="1"/>
      <w:jc w:val="center"/>
    </w:pPr>
    <w:rPr>
      <w:rFonts w:ascii="宋体" w:eastAsia="宋体" w:hAnsi="宋体" w:cs="宋体"/>
      <w:kern w:val="0"/>
      <w:sz w:val="24"/>
    </w:rPr>
  </w:style>
  <w:style w:type="paragraph" w:customStyle="1" w:styleId="xl37840">
    <w:name w:val="xl37840"/>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37841">
    <w:name w:val="xl37841"/>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16"/>
      <w:szCs w:val="16"/>
    </w:rPr>
  </w:style>
  <w:style w:type="paragraph" w:customStyle="1" w:styleId="xl37842">
    <w:name w:val="xl37842"/>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43">
    <w:name w:val="xl37843"/>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xl37844">
    <w:name w:val="xl37844"/>
    <w:basedOn w:val="a"/>
    <w:qFormat/>
    <w:rsid w:val="00A71B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18"/>
      <w:szCs w:val="18"/>
    </w:rPr>
  </w:style>
  <w:style w:type="paragraph" w:customStyle="1" w:styleId="xl37845">
    <w:name w:val="xl37845"/>
    <w:basedOn w:val="a"/>
    <w:qFormat/>
    <w:rsid w:val="00A71BCA"/>
    <w:pPr>
      <w:widowControl/>
      <w:spacing w:before="100" w:beforeAutospacing="1" w:after="100" w:afterAutospacing="1"/>
      <w:jc w:val="center"/>
      <w:textAlignment w:val="center"/>
    </w:pPr>
    <w:rPr>
      <w:rFonts w:ascii="黑体" w:eastAsia="黑体" w:hAnsi="黑体" w:cs="宋体"/>
      <w:b/>
      <w:bCs/>
      <w:kern w:val="0"/>
      <w:sz w:val="26"/>
      <w:szCs w:val="26"/>
    </w:rPr>
  </w:style>
  <w:style w:type="paragraph" w:customStyle="1" w:styleId="xl37846">
    <w:name w:val="xl37846"/>
    <w:basedOn w:val="a"/>
    <w:qFormat/>
    <w:rsid w:val="00A71BCA"/>
    <w:pPr>
      <w:widowControl/>
      <w:spacing w:before="100" w:beforeAutospacing="1" w:after="100" w:afterAutospacing="1"/>
      <w:jc w:val="left"/>
      <w:textAlignment w:val="center"/>
    </w:pPr>
    <w:rPr>
      <w:rFonts w:ascii="宋体" w:eastAsia="宋体" w:hAnsi="宋体" w:cs="宋体"/>
      <w:kern w:val="0"/>
      <w:sz w:val="18"/>
      <w:szCs w:val="18"/>
    </w:rPr>
  </w:style>
  <w:style w:type="character" w:customStyle="1" w:styleId="Char2f4">
    <w:name w:val="注释标题 Char2"/>
    <w:qFormat/>
    <w:rsid w:val="00A71BCA"/>
    <w:rPr>
      <w:rFonts w:ascii="Arial Narrow" w:eastAsia="仿宋_GB2312" w:hAnsi="Arial Narrow" w:cs="Times New Roman"/>
      <w:kern w:val="0"/>
      <w:sz w:val="24"/>
      <w:szCs w:val="24"/>
    </w:rPr>
  </w:style>
  <w:style w:type="character" w:customStyle="1" w:styleId="Char2f5">
    <w:name w:val="称呼 Char2"/>
    <w:qFormat/>
    <w:rsid w:val="00A71BCA"/>
    <w:rPr>
      <w:rFonts w:ascii="宋体" w:eastAsia="宋体" w:hAnsi="宋体" w:cs="Times New Roman"/>
      <w:kern w:val="0"/>
      <w:sz w:val="28"/>
      <w:szCs w:val="28"/>
    </w:rPr>
  </w:style>
  <w:style w:type="character" w:customStyle="1" w:styleId="Char1fc">
    <w:name w:val="签名 Char1"/>
    <w:qFormat/>
    <w:rsid w:val="00A71BCA"/>
    <w:rPr>
      <w:rFonts w:ascii="Calibri" w:eastAsia="宋体" w:hAnsi="Calibri" w:cs="Times New Roman"/>
      <w:kern w:val="0"/>
      <w:sz w:val="24"/>
      <w:szCs w:val="20"/>
    </w:rPr>
  </w:style>
  <w:style w:type="character" w:customStyle="1" w:styleId="Char2f6">
    <w:name w:val="信息标题 Char2"/>
    <w:qFormat/>
    <w:rsid w:val="00A71BCA"/>
    <w:rPr>
      <w:rFonts w:ascii="Arial" w:eastAsia="宋体" w:hAnsi="Arial" w:cs="Times New Roman"/>
      <w:spacing w:val="-5"/>
      <w:kern w:val="0"/>
      <w:sz w:val="20"/>
      <w:szCs w:val="20"/>
    </w:rPr>
  </w:style>
  <w:style w:type="character" w:customStyle="1" w:styleId="CharChar712">
    <w:name w:val="Char Char712"/>
    <w:qFormat/>
    <w:rsid w:val="00A71BCA"/>
    <w:rPr>
      <w:rFonts w:ascii="Arial" w:eastAsia="黑体" w:hAnsi="Arial"/>
      <w:b/>
      <w:bCs/>
      <w:kern w:val="2"/>
      <w:sz w:val="32"/>
      <w:szCs w:val="32"/>
      <w:lang w:val="en-US" w:eastAsia="zh-CN" w:bidi="ar-SA"/>
    </w:rPr>
  </w:style>
  <w:style w:type="character" w:customStyle="1" w:styleId="CharChar812">
    <w:name w:val="Char Char812"/>
    <w:qFormat/>
    <w:rsid w:val="00A71BCA"/>
    <w:rPr>
      <w:rFonts w:ascii="Arial" w:eastAsia="黑体" w:hAnsi="Arial"/>
      <w:b/>
      <w:bCs/>
      <w:kern w:val="2"/>
      <w:sz w:val="32"/>
      <w:szCs w:val="32"/>
      <w:lang w:val="en-US" w:eastAsia="zh-CN" w:bidi="ar-SA"/>
    </w:rPr>
  </w:style>
  <w:style w:type="paragraph" w:customStyle="1" w:styleId="Char1120">
    <w:name w:val="Char112"/>
    <w:basedOn w:val="a"/>
    <w:qFormat/>
    <w:rsid w:val="00A71BCA"/>
    <w:pPr>
      <w:tabs>
        <w:tab w:val="left" w:pos="360"/>
      </w:tabs>
    </w:pPr>
    <w:rPr>
      <w:rFonts w:ascii="Times New Roman" w:eastAsia="宋体" w:hAnsi="Times New Roman" w:cs="Times New Roman"/>
      <w:sz w:val="24"/>
    </w:rPr>
  </w:style>
  <w:style w:type="paragraph" w:customStyle="1" w:styleId="CharCharChar12">
    <w:name w:val="Char Char Char12"/>
    <w:basedOn w:val="a9"/>
    <w:qFormat/>
    <w:rsid w:val="00A71BCA"/>
    <w:rPr>
      <w:rFonts w:ascii="Calibri" w:eastAsia="宋体" w:hAnsi="Calibri" w:cs="Times New Roman"/>
      <w:kern w:val="0"/>
      <w:sz w:val="20"/>
      <w:szCs w:val="20"/>
    </w:rPr>
  </w:style>
  <w:style w:type="paragraph" w:customStyle="1" w:styleId="CharChar122">
    <w:name w:val="Char Char122"/>
    <w:basedOn w:val="a9"/>
    <w:qFormat/>
    <w:rsid w:val="00A71BCA"/>
    <w:rPr>
      <w:rFonts w:ascii="Calibri" w:eastAsia="宋体" w:hAnsi="Calibri" w:cs="Times New Roman"/>
      <w:kern w:val="0"/>
      <w:sz w:val="20"/>
      <w:szCs w:val="20"/>
    </w:rPr>
  </w:style>
  <w:style w:type="paragraph" w:customStyle="1" w:styleId="4111">
    <w:name w:val="索引 4111"/>
    <w:basedOn w:val="a"/>
    <w:next w:val="a"/>
    <w:qFormat/>
    <w:rsid w:val="00A71BCA"/>
    <w:pPr>
      <w:ind w:leftChars="600" w:left="600"/>
    </w:pPr>
    <w:rPr>
      <w:rFonts w:ascii="Times New Roman" w:eastAsia="宋体" w:hAnsi="Times New Roman" w:cs="Times New Roman"/>
    </w:rPr>
  </w:style>
  <w:style w:type="paragraph" w:customStyle="1" w:styleId="CharChar1CharCharCharCharCharChar12">
    <w:name w:val="Char Char1 Char Char Char Char Char Char12"/>
    <w:basedOn w:val="a9"/>
    <w:qFormat/>
    <w:rsid w:val="00A71BCA"/>
    <w:rPr>
      <w:rFonts w:ascii="Calibri" w:eastAsia="宋体" w:hAnsi="Calibri" w:cs="Times New Roman"/>
      <w:kern w:val="0"/>
      <w:sz w:val="20"/>
      <w:szCs w:val="20"/>
    </w:rPr>
  </w:style>
  <w:style w:type="character" w:customStyle="1" w:styleId="searchcontent1">
    <w:name w:val="search_content1"/>
    <w:qFormat/>
    <w:rsid w:val="00A71BCA"/>
    <w:rPr>
      <w:sz w:val="22"/>
      <w:szCs w:val="22"/>
    </w:rPr>
  </w:style>
  <w:style w:type="character" w:customStyle="1" w:styleId="Char8">
    <w:name w:val="技术规范书正文 Char"/>
    <w:link w:val="affff"/>
    <w:qFormat/>
    <w:rsid w:val="00A71BCA"/>
    <w:rPr>
      <w:kern w:val="2"/>
      <w:sz w:val="24"/>
      <w:szCs w:val="22"/>
    </w:rPr>
  </w:style>
  <w:style w:type="character" w:customStyle="1" w:styleId="Variable">
    <w:name w:val="Variable"/>
    <w:qFormat/>
    <w:rsid w:val="00A71BCA"/>
    <w:rPr>
      <w:i/>
    </w:rPr>
  </w:style>
  <w:style w:type="character" w:customStyle="1" w:styleId="Char1fd">
    <w:name w:val="信息标题 Char1"/>
    <w:uiPriority w:val="99"/>
    <w:qFormat/>
    <w:rsid w:val="00A71BCA"/>
    <w:rPr>
      <w:rFonts w:ascii="Cambria" w:eastAsia="宋体" w:hAnsi="Cambria" w:cs="Times New Roman"/>
      <w:kern w:val="2"/>
      <w:sz w:val="24"/>
      <w:szCs w:val="24"/>
      <w:shd w:val="pct20" w:color="auto" w:fill="auto"/>
    </w:rPr>
  </w:style>
  <w:style w:type="character" w:customStyle="1" w:styleId="afffffffffffffff5">
    <w:name w:val="消息标题号"/>
    <w:qFormat/>
    <w:rsid w:val="00A71BCA"/>
    <w:rPr>
      <w:rFonts w:ascii="Arial Black" w:eastAsia="黑体" w:hAnsi="Arial Black"/>
      <w:b/>
      <w:sz w:val="21"/>
      <w:lang w:eastAsia="zh-CN"/>
    </w:rPr>
  </w:style>
  <w:style w:type="character" w:customStyle="1" w:styleId="1Chara">
    <w:name w:val="表格1 Char"/>
    <w:link w:val="1fffff1"/>
    <w:qFormat/>
    <w:locked/>
    <w:rsid w:val="00A71BCA"/>
  </w:style>
  <w:style w:type="paragraph" w:customStyle="1" w:styleId="1fffff1">
    <w:name w:val="表格1"/>
    <w:basedOn w:val="a"/>
    <w:link w:val="1Chara"/>
    <w:qFormat/>
    <w:rsid w:val="00A71BCA"/>
    <w:pPr>
      <w:adjustRightInd w:val="0"/>
      <w:spacing w:after="60" w:line="360" w:lineRule="atLeast"/>
      <w:ind w:leftChars="30" w:left="72" w:rightChars="30" w:right="72"/>
      <w:jc w:val="center"/>
      <w:textAlignment w:val="baseline"/>
    </w:pPr>
    <w:rPr>
      <w:kern w:val="0"/>
      <w:sz w:val="20"/>
      <w:szCs w:val="20"/>
    </w:rPr>
  </w:style>
  <w:style w:type="character" w:customStyle="1" w:styleId="CharCharfe">
    <w:name w:val="标题后正文 Char Char"/>
    <w:link w:val="afffffffffffffff6"/>
    <w:qFormat/>
    <w:rsid w:val="00A71BCA"/>
    <w:rPr>
      <w:rFonts w:ascii="宋体" w:hAnsi="宋体"/>
      <w:snapToGrid w:val="0"/>
      <w:kern w:val="28"/>
      <w:position w:val="-6"/>
      <w:sz w:val="24"/>
    </w:rPr>
  </w:style>
  <w:style w:type="paragraph" w:customStyle="1" w:styleId="afffffffffffffff6">
    <w:name w:val="标题后正文"/>
    <w:basedOn w:val="a"/>
    <w:link w:val="CharCharfe"/>
    <w:qFormat/>
    <w:rsid w:val="00A71BCA"/>
    <w:pPr>
      <w:adjustRightInd w:val="0"/>
      <w:spacing w:line="360" w:lineRule="auto"/>
      <w:ind w:firstLineChars="200" w:firstLine="480"/>
      <w:textAlignment w:val="baseline"/>
    </w:pPr>
    <w:rPr>
      <w:rFonts w:ascii="宋体" w:hAnsi="宋体"/>
      <w:snapToGrid w:val="0"/>
      <w:kern w:val="28"/>
      <w:position w:val="-6"/>
      <w:sz w:val="24"/>
      <w:szCs w:val="20"/>
    </w:rPr>
  </w:style>
  <w:style w:type="character" w:customStyle="1" w:styleId="hy111Char">
    <w:name w:val="hy1.1.1级 Char"/>
    <w:link w:val="hy111"/>
    <w:qFormat/>
    <w:locked/>
    <w:rsid w:val="00A71BCA"/>
    <w:rPr>
      <w:rFonts w:ascii="宋体"/>
      <w:b/>
      <w:kern w:val="24"/>
      <w:sz w:val="24"/>
    </w:rPr>
  </w:style>
  <w:style w:type="paragraph" w:customStyle="1" w:styleId="hy111">
    <w:name w:val="hy1.1.1级"/>
    <w:basedOn w:val="hy11"/>
    <w:next w:val="a"/>
    <w:link w:val="hy111Char"/>
    <w:qFormat/>
    <w:rsid w:val="00A71BCA"/>
    <w:pPr>
      <w:outlineLvl w:val="2"/>
    </w:pPr>
    <w:rPr>
      <w:rFonts w:eastAsiaTheme="minorEastAsia" w:hAnsiTheme="minorHAnsi" w:cstheme="minorBidi"/>
    </w:rPr>
  </w:style>
  <w:style w:type="paragraph" w:customStyle="1" w:styleId="hy11">
    <w:name w:val="hy1.1级"/>
    <w:basedOn w:val="a"/>
    <w:next w:val="a"/>
    <w:link w:val="hy11Char"/>
    <w:qFormat/>
    <w:rsid w:val="00A71BCA"/>
    <w:pPr>
      <w:keepNext/>
      <w:keepLines/>
      <w:adjustRightInd w:val="0"/>
      <w:spacing w:line="360" w:lineRule="auto"/>
      <w:textAlignment w:val="baseline"/>
      <w:outlineLvl w:val="1"/>
    </w:pPr>
    <w:rPr>
      <w:rFonts w:ascii="宋体" w:eastAsia="宋体" w:hAnsi="Calibri" w:cs="Times New Roman"/>
      <w:b/>
      <w:kern w:val="24"/>
      <w:sz w:val="24"/>
      <w:szCs w:val="20"/>
    </w:rPr>
  </w:style>
  <w:style w:type="character" w:customStyle="1" w:styleId="hy11Char">
    <w:name w:val="hy1.1级 Char"/>
    <w:link w:val="hy11"/>
    <w:qFormat/>
    <w:locked/>
    <w:rsid w:val="00A71BCA"/>
    <w:rPr>
      <w:rFonts w:ascii="宋体" w:eastAsia="宋体" w:hAnsi="Calibri" w:cs="Times New Roman"/>
      <w:b/>
      <w:kern w:val="24"/>
      <w:sz w:val="24"/>
    </w:rPr>
  </w:style>
  <w:style w:type="character" w:customStyle="1" w:styleId="CharCharCharCharCharCharC">
    <w:name w:val="普通文字 Char Char Char Char Char Char C"/>
    <w:qFormat/>
    <w:rsid w:val="00A71BCA"/>
    <w:rPr>
      <w:color w:val="FF0000"/>
      <w:szCs w:val="21"/>
    </w:rPr>
  </w:style>
  <w:style w:type="character" w:customStyle="1" w:styleId="pt9">
    <w:name w:val="pt9"/>
    <w:qFormat/>
    <w:rsid w:val="00A71BCA"/>
  </w:style>
  <w:style w:type="character" w:customStyle="1" w:styleId="t">
    <w:name w:val="t"/>
    <w:qFormat/>
    <w:rsid w:val="00A71BCA"/>
  </w:style>
  <w:style w:type="character" w:customStyle="1" w:styleId="style391">
    <w:name w:val="style391"/>
    <w:qFormat/>
    <w:rsid w:val="00A71BCA"/>
    <w:rPr>
      <w:sz w:val="22"/>
      <w:szCs w:val="22"/>
    </w:rPr>
  </w:style>
  <w:style w:type="character" w:customStyle="1" w:styleId="3Char9">
    <w:name w:val="表格3 Char"/>
    <w:link w:val="3fff"/>
    <w:qFormat/>
    <w:locked/>
    <w:rsid w:val="00A71BCA"/>
  </w:style>
  <w:style w:type="paragraph" w:customStyle="1" w:styleId="3fff">
    <w:name w:val="表格3"/>
    <w:basedOn w:val="a"/>
    <w:link w:val="3Char9"/>
    <w:qFormat/>
    <w:rsid w:val="00A71BCA"/>
    <w:pPr>
      <w:adjustRightInd w:val="0"/>
      <w:spacing w:line="360" w:lineRule="atLeast"/>
      <w:ind w:leftChars="30" w:left="72" w:rightChars="30" w:right="72"/>
      <w:textAlignment w:val="baseline"/>
    </w:pPr>
    <w:rPr>
      <w:kern w:val="0"/>
      <w:sz w:val="20"/>
      <w:szCs w:val="20"/>
    </w:rPr>
  </w:style>
  <w:style w:type="paragraph" w:customStyle="1" w:styleId="1fffff2">
    <w:name w:val="封面1"/>
    <w:qFormat/>
    <w:rsid w:val="00A71BCA"/>
    <w:pPr>
      <w:jc w:val="center"/>
    </w:pPr>
    <w:rPr>
      <w:rFonts w:ascii="Times New Roman" w:eastAsia="宋体" w:hAnsi="Times New Roman" w:cs="Times New Roman"/>
      <w:b/>
      <w:sz w:val="48"/>
      <w:szCs w:val="48"/>
      <w:lang w:val="zh-CN"/>
    </w:rPr>
  </w:style>
  <w:style w:type="paragraph" w:customStyle="1" w:styleId="MessageHeaderFirst">
    <w:name w:val="Message Header First"/>
    <w:basedOn w:val="affffffffffff8"/>
    <w:next w:val="affffffffffff8"/>
    <w:qFormat/>
    <w:rsid w:val="00A71BCA"/>
  </w:style>
  <w:style w:type="paragraph" w:customStyle="1" w:styleId="2ffffa">
    <w:name w:val="样式2 正文"/>
    <w:basedOn w:val="a"/>
    <w:qFormat/>
    <w:rsid w:val="00A71BCA"/>
    <w:pPr>
      <w:snapToGrid w:val="0"/>
      <w:spacing w:line="420" w:lineRule="auto"/>
      <w:ind w:firstLineChars="200" w:firstLine="200"/>
    </w:pPr>
    <w:rPr>
      <w:rFonts w:ascii="Times New Roman" w:eastAsia="宋体" w:hAnsi="Times New Roman" w:cs="Times New Roman"/>
      <w:szCs w:val="21"/>
    </w:rPr>
  </w:style>
  <w:style w:type="paragraph" w:customStyle="1" w:styleId="afffffffffffffff7">
    <w:name w:val="附表名称"/>
    <w:basedOn w:val="af9"/>
    <w:qFormat/>
    <w:rsid w:val="00A71BCA"/>
    <w:pPr>
      <w:adjustRightInd w:val="0"/>
      <w:snapToGrid w:val="0"/>
      <w:spacing w:line="360" w:lineRule="auto"/>
      <w:jc w:val="center"/>
    </w:pPr>
    <w:rPr>
      <w:rFonts w:ascii="Arial Narrow" w:eastAsia="黑体" w:hAnsi="Arial Narrow" w:cs="Courier New"/>
      <w:sz w:val="28"/>
    </w:rPr>
  </w:style>
  <w:style w:type="paragraph" w:customStyle="1" w:styleId="2ffffb">
    <w:name w:val="目录2"/>
    <w:qFormat/>
    <w:rsid w:val="00A71BCA"/>
    <w:pPr>
      <w:jc w:val="center"/>
    </w:pPr>
    <w:rPr>
      <w:rFonts w:ascii="Times New Roman" w:eastAsia="宋体" w:hAnsi="Times New Roman" w:cs="Times New Roman"/>
      <w:sz w:val="28"/>
      <w:szCs w:val="32"/>
      <w:lang w:val="zh-CN"/>
    </w:rPr>
  </w:style>
  <w:style w:type="paragraph" w:customStyle="1" w:styleId="2064">
    <w:name w:val="样式 标题 2 + 左侧:  0.64 厘米"/>
    <w:basedOn w:val="2"/>
    <w:qFormat/>
    <w:rsid w:val="00A71BCA"/>
    <w:pPr>
      <w:keepNext w:val="0"/>
      <w:tabs>
        <w:tab w:val="left" w:pos="5387"/>
      </w:tabs>
      <w:adjustRightInd w:val="0"/>
      <w:snapToGrid w:val="0"/>
      <w:spacing w:before="0" w:after="0" w:line="300" w:lineRule="auto"/>
      <w:ind w:firstLineChars="200" w:firstLine="560"/>
    </w:pPr>
    <w:rPr>
      <w:rFonts w:ascii="Times New Roman" w:eastAsia="黑体" w:hAnsi="Times New Roman" w:cs="宋体"/>
      <w:b w:val="0"/>
      <w:bCs w:val="0"/>
      <w:kern w:val="0"/>
      <w:szCs w:val="28"/>
      <w:lang w:val="zh-CN"/>
    </w:rPr>
  </w:style>
  <w:style w:type="paragraph" w:customStyle="1" w:styleId="afffffffffffffff8">
    <w:name w:val="工程建设无节表标题"/>
    <w:next w:val="afffff6"/>
    <w:qFormat/>
    <w:rsid w:val="00A71BCA"/>
    <w:pPr>
      <w:tabs>
        <w:tab w:val="left" w:pos="900"/>
      </w:tabs>
      <w:ind w:left="900" w:hanging="360"/>
      <w:jc w:val="center"/>
    </w:pPr>
    <w:rPr>
      <w:rFonts w:ascii="Times New Roman" w:eastAsia="黑体" w:hAnsi="Times New Roman" w:cs="Times New Roman"/>
      <w:b/>
    </w:rPr>
  </w:style>
  <w:style w:type="paragraph" w:customStyle="1" w:styleId="afffffffffffffff9">
    <w:name w:val="式中"/>
    <w:next w:val="afffff6"/>
    <w:qFormat/>
    <w:rsid w:val="00A71BCA"/>
    <w:pPr>
      <w:tabs>
        <w:tab w:val="left" w:pos="105"/>
        <w:tab w:val="left" w:pos="1050"/>
      </w:tabs>
      <w:ind w:firstLine="420"/>
      <w:jc w:val="both"/>
    </w:pPr>
    <w:rPr>
      <w:rFonts w:ascii="宋体" w:eastAsia="宋体" w:hAnsi="Times New Roman" w:cs="Times New Roman"/>
    </w:rPr>
  </w:style>
  <w:style w:type="paragraph" w:customStyle="1" w:styleId="afffffffffffffffa">
    <w:name w:val="表格文字自调"/>
    <w:basedOn w:val="af9"/>
    <w:qFormat/>
    <w:rsid w:val="00A71BCA"/>
    <w:pPr>
      <w:spacing w:line="300" w:lineRule="auto"/>
    </w:pPr>
    <w:rPr>
      <w:rFonts w:ascii="Times New Roman" w:eastAsia="宋体" w:hAnsi="Times New Roman" w:cs="Courier New"/>
      <w:sz w:val="20"/>
    </w:rPr>
  </w:style>
  <w:style w:type="paragraph" w:customStyle="1" w:styleId="afffffffffffffffb">
    <w:name w:val="&lt;=&g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cucd-0">
    <w:name w:val="cucd-0"/>
    <w:qFormat/>
    <w:rsid w:val="00A71BCA"/>
    <w:pPr>
      <w:tabs>
        <w:tab w:val="left" w:pos="2835"/>
      </w:tabs>
      <w:spacing w:line="360" w:lineRule="auto"/>
      <w:ind w:left="1033" w:hanging="720"/>
    </w:pPr>
    <w:rPr>
      <w:rFonts w:ascii="Times New Roman" w:eastAsia="宋体" w:hAnsi="Times New Roman" w:cs="Times New Roman"/>
      <w:sz w:val="24"/>
      <w:szCs w:val="24"/>
    </w:rPr>
  </w:style>
  <w:style w:type="paragraph" w:customStyle="1" w:styleId="2ffffc">
    <w:name w:val="正文首行缩进2字"/>
    <w:basedOn w:val="a"/>
    <w:qFormat/>
    <w:rsid w:val="00A71BCA"/>
    <w:pPr>
      <w:keepNext/>
      <w:keepLines/>
      <w:adjustRightInd w:val="0"/>
      <w:snapToGrid w:val="0"/>
      <w:spacing w:line="360" w:lineRule="auto"/>
      <w:ind w:firstLineChars="201" w:firstLine="563"/>
    </w:pPr>
    <w:rPr>
      <w:rFonts w:ascii="Arial Narrow" w:eastAsia="宋体" w:hAnsi="Arial Narrow" w:cs="Times New Roman"/>
      <w:sz w:val="28"/>
    </w:rPr>
  </w:style>
  <w:style w:type="paragraph" w:customStyle="1" w:styleId="afffffffffffffffc">
    <w:name w:val="工程建设图标题"/>
    <w:basedOn w:val="afffffffffffffffd"/>
    <w:next w:val="afffff6"/>
    <w:qFormat/>
    <w:rsid w:val="00A71BCA"/>
    <w:pPr>
      <w:tabs>
        <w:tab w:val="left" w:pos="3780"/>
      </w:tabs>
      <w:ind w:left="3780"/>
      <w:jc w:val="center"/>
      <w:outlineLvl w:val="9"/>
    </w:pPr>
    <w:rPr>
      <w:b w:val="0"/>
    </w:rPr>
  </w:style>
  <w:style w:type="paragraph" w:customStyle="1" w:styleId="afffffffffffffffd">
    <w:name w:val="工程建设条标题"/>
    <w:basedOn w:val="afffffffffffffffe"/>
    <w:next w:val="afffff6"/>
    <w:qFormat/>
    <w:rsid w:val="00A71BCA"/>
    <w:pPr>
      <w:tabs>
        <w:tab w:val="clear" w:pos="732"/>
        <w:tab w:val="left" w:pos="735"/>
        <w:tab w:val="left" w:pos="1680"/>
      </w:tabs>
      <w:spacing w:before="0" w:after="0"/>
      <w:ind w:left="1680"/>
      <w:jc w:val="both"/>
      <w:outlineLvl w:val="3"/>
    </w:pPr>
    <w:rPr>
      <w:b/>
    </w:rPr>
  </w:style>
  <w:style w:type="paragraph" w:customStyle="1" w:styleId="afffffffffffffffe">
    <w:name w:val="工程建设节标题"/>
    <w:basedOn w:val="affffffffffffffff"/>
    <w:next w:val="afffff6"/>
    <w:qFormat/>
    <w:rsid w:val="00A71BCA"/>
    <w:pPr>
      <w:tabs>
        <w:tab w:val="left" w:pos="525"/>
        <w:tab w:val="left" w:pos="900"/>
        <w:tab w:val="left" w:pos="1260"/>
      </w:tabs>
      <w:spacing w:before="400" w:after="400"/>
      <w:ind w:left="1260" w:hanging="420"/>
      <w:outlineLvl w:val="2"/>
    </w:pPr>
    <w:rPr>
      <w:sz w:val="21"/>
    </w:rPr>
  </w:style>
  <w:style w:type="paragraph" w:customStyle="1" w:styleId="affffffffffffffff">
    <w:name w:val="工程建设章标题"/>
    <w:next w:val="afffff6"/>
    <w:qFormat/>
    <w:rsid w:val="00A71BCA"/>
    <w:pPr>
      <w:tabs>
        <w:tab w:val="left" w:pos="732"/>
      </w:tabs>
      <w:spacing w:before="640" w:after="560"/>
      <w:ind w:hanging="732"/>
      <w:jc w:val="center"/>
      <w:outlineLvl w:val="1"/>
    </w:pPr>
    <w:rPr>
      <w:rFonts w:ascii="宋体" w:eastAsia="宋体" w:hAnsi="宋体" w:cs="Times New Roman"/>
      <w:bCs/>
      <w:color w:val="000000"/>
      <w:sz w:val="32"/>
      <w:szCs w:val="32"/>
    </w:rPr>
  </w:style>
  <w:style w:type="paragraph" w:customStyle="1" w:styleId="HTML8">
    <w:name w:val="HTML 预先格式化"/>
    <w:basedOn w:val="a"/>
    <w:qFormat/>
    <w:rsid w:val="00A71B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华文楷体"/>
      <w:kern w:val="0"/>
      <w:sz w:val="20"/>
      <w:szCs w:val="20"/>
    </w:rPr>
  </w:style>
  <w:style w:type="paragraph" w:customStyle="1" w:styleId="affffffffffffffff0">
    <w:name w:val="封面首行"/>
    <w:basedOn w:val="a"/>
    <w:next w:val="affffffffffffffff1"/>
    <w:qFormat/>
    <w:rsid w:val="00A71BCA"/>
    <w:pPr>
      <w:spacing w:line="300" w:lineRule="auto"/>
    </w:pPr>
    <w:rPr>
      <w:rFonts w:ascii="Times New Roman" w:eastAsia="仿宋_GB2312" w:hAnsi="Times New Roman" w:cs="Times New Roman"/>
      <w:b/>
      <w:sz w:val="24"/>
    </w:rPr>
  </w:style>
  <w:style w:type="paragraph" w:customStyle="1" w:styleId="affffffffffffffff1">
    <w:name w:val="封面项目名称"/>
    <w:basedOn w:val="a"/>
    <w:qFormat/>
    <w:rsid w:val="00A71BCA"/>
    <w:pPr>
      <w:spacing w:line="300" w:lineRule="auto"/>
      <w:jc w:val="center"/>
    </w:pPr>
    <w:rPr>
      <w:rFonts w:ascii="Times New Roman" w:eastAsia="仿宋_GB2312" w:hAnsi="Times New Roman" w:cs="Times New Roman"/>
      <w:b/>
      <w:sz w:val="44"/>
    </w:rPr>
  </w:style>
  <w:style w:type="paragraph" w:customStyle="1" w:styleId="1251">
    <w:name w:val="样式 左 行距: 多倍行距 1.25 字行"/>
    <w:basedOn w:val="a"/>
    <w:qFormat/>
    <w:rsid w:val="00A71BCA"/>
    <w:pPr>
      <w:spacing w:line="300" w:lineRule="auto"/>
      <w:jc w:val="left"/>
    </w:pPr>
    <w:rPr>
      <w:rFonts w:ascii="Times New Roman" w:eastAsia="Times New Roman" w:hAnsi="Times New Roman" w:cs="Times New Roman"/>
      <w:spacing w:val="-4"/>
      <w:sz w:val="28"/>
      <w:szCs w:val="20"/>
      <w:u w:color="FFFFFF"/>
    </w:rPr>
  </w:style>
  <w:style w:type="paragraph" w:customStyle="1" w:styleId="affffffffffffffff2">
    <w:name w:val="表内字五"/>
    <w:basedOn w:val="aff5"/>
    <w:qFormat/>
    <w:rsid w:val="00A71BCA"/>
    <w:pPr>
      <w:tabs>
        <w:tab w:val="left" w:pos="255"/>
        <w:tab w:val="left" w:pos="540"/>
        <w:tab w:val="left" w:pos="600"/>
        <w:tab w:val="left" w:pos="720"/>
        <w:tab w:val="left" w:pos="1200"/>
        <w:tab w:val="left" w:pos="1440"/>
        <w:tab w:val="left" w:pos="2448"/>
        <w:tab w:val="left" w:pos="3000"/>
        <w:tab w:val="left" w:pos="3888"/>
        <w:tab w:val="left" w:pos="4800"/>
        <w:tab w:val="left" w:pos="5883"/>
        <w:tab w:val="left" w:pos="6300"/>
        <w:tab w:val="left" w:pos="7353"/>
        <w:tab w:val="left" w:pos="8613"/>
      </w:tabs>
      <w:autoSpaceDE w:val="0"/>
      <w:autoSpaceDN w:val="0"/>
      <w:adjustRightInd w:val="0"/>
      <w:snapToGrid w:val="0"/>
      <w:ind w:left="0" w:firstLineChars="0" w:firstLine="0"/>
      <w:jc w:val="center"/>
      <w:textAlignment w:val="baseline"/>
    </w:pPr>
    <w:rPr>
      <w:rFonts w:ascii="Times New Roman" w:eastAsia="宋体" w:hAnsi="Times New Roman" w:cs="Times New Roman"/>
      <w:kern w:val="0"/>
      <w:szCs w:val="21"/>
    </w:rPr>
  </w:style>
  <w:style w:type="paragraph" w:customStyle="1" w:styleId="21f7">
    <w:name w:val="正文文本缩进 21"/>
    <w:basedOn w:val="a"/>
    <w:qFormat/>
    <w:rsid w:val="00A71BCA"/>
    <w:pPr>
      <w:tabs>
        <w:tab w:val="left" w:pos="510"/>
      </w:tabs>
      <w:autoSpaceDE w:val="0"/>
      <w:autoSpaceDN w:val="0"/>
      <w:adjustRightInd w:val="0"/>
      <w:spacing w:line="400" w:lineRule="atLeast"/>
      <w:ind w:left="510" w:hanging="510"/>
      <w:jc w:val="left"/>
      <w:textAlignment w:val="baseline"/>
    </w:pPr>
    <w:rPr>
      <w:rFonts w:ascii="宋体" w:eastAsia="宋体" w:hAnsi="Times New Roman" w:cs="Times New Roman"/>
      <w:kern w:val="0"/>
      <w:sz w:val="24"/>
      <w:szCs w:val="20"/>
    </w:rPr>
  </w:style>
  <w:style w:type="paragraph" w:customStyle="1" w:styleId="Charfffe">
    <w:name w:val="表头文字 Char"/>
    <w:basedOn w:val="a"/>
    <w:next w:val="af0"/>
    <w:qFormat/>
    <w:rsid w:val="00A71BCA"/>
    <w:pPr>
      <w:snapToGrid w:val="0"/>
      <w:spacing w:before="100" w:line="300" w:lineRule="auto"/>
      <w:jc w:val="center"/>
    </w:pPr>
    <w:rPr>
      <w:rFonts w:ascii="Arial Narrow" w:eastAsia="仿宋_GB2312" w:hAnsi="Arial Narrow" w:cs="Arial"/>
      <w:b/>
      <w:snapToGrid w:val="0"/>
      <w:sz w:val="24"/>
    </w:rPr>
  </w:style>
  <w:style w:type="paragraph" w:customStyle="1" w:styleId="affffffffffffffff3">
    <w:name w:val="工程建设正文图标题"/>
    <w:next w:val="afffff6"/>
    <w:qFormat/>
    <w:rsid w:val="00A71BCA"/>
    <w:pPr>
      <w:tabs>
        <w:tab w:val="left" w:pos="210"/>
      </w:tabs>
      <w:jc w:val="center"/>
    </w:pPr>
    <w:rPr>
      <w:rFonts w:ascii="黑体" w:eastAsia="黑体" w:hAnsi="Times New Roman" w:cs="Times New Roman"/>
      <w:b/>
    </w:rPr>
  </w:style>
  <w:style w:type="paragraph" w:customStyle="1" w:styleId="CharCharCharChar1CharChar">
    <w:name w:val="Char Char Char Char1 Char Char"/>
    <w:basedOn w:val="a"/>
    <w:qFormat/>
    <w:rsid w:val="00A71BCA"/>
    <w:rPr>
      <w:rFonts w:ascii="Times New Roman" w:eastAsia="宋体" w:hAnsi="Times New Roman" w:cs="Times New Roman"/>
    </w:rPr>
  </w:style>
  <w:style w:type="paragraph" w:customStyle="1" w:styleId="affffffffffffffff4">
    <w:name w:val="引言二级条标题"/>
    <w:basedOn w:val="affffffffffffffff5"/>
    <w:next w:val="afffff6"/>
    <w:qFormat/>
    <w:rsid w:val="00A71BCA"/>
    <w:pPr>
      <w:tabs>
        <w:tab w:val="left" w:pos="744"/>
        <w:tab w:val="left" w:pos="1140"/>
      </w:tabs>
      <w:ind w:left="1140" w:hanging="720"/>
    </w:pPr>
  </w:style>
  <w:style w:type="paragraph" w:customStyle="1" w:styleId="affffffffffffffff5">
    <w:name w:val="引言一级条标题"/>
    <w:basedOn w:val="a"/>
    <w:next w:val="afffff6"/>
    <w:qFormat/>
    <w:rsid w:val="00A71BCA"/>
    <w:pPr>
      <w:widowControl/>
      <w:tabs>
        <w:tab w:val="left" w:pos="528"/>
      </w:tabs>
      <w:spacing w:line="360" w:lineRule="auto"/>
    </w:pPr>
    <w:rPr>
      <w:rFonts w:ascii="楷体_GB2312" w:eastAsia="黑体" w:hAnsi="Times New Roman" w:cs="Times New Roman"/>
      <w:b/>
      <w:sz w:val="24"/>
    </w:rPr>
  </w:style>
  <w:style w:type="paragraph" w:customStyle="1" w:styleId="d">
    <w:name w:val="d"/>
    <w:basedOn w:val="a"/>
    <w:next w:val="1fffff3"/>
    <w:qFormat/>
    <w:rsid w:val="00A71BCA"/>
    <w:pPr>
      <w:adjustRightInd w:val="0"/>
      <w:spacing w:line="480" w:lineRule="atLeast"/>
      <w:ind w:left="2975" w:firstLine="425"/>
      <w:textAlignment w:val="baseline"/>
    </w:pPr>
    <w:rPr>
      <w:rFonts w:ascii="黑体" w:eastAsia="黑体" w:hAnsi="³¤³Ç·ÂËÎ" w:cs="Times New Roman"/>
      <w:b/>
      <w:spacing w:val="10"/>
      <w:kern w:val="0"/>
      <w:sz w:val="36"/>
      <w:szCs w:val="20"/>
    </w:rPr>
  </w:style>
  <w:style w:type="paragraph" w:customStyle="1" w:styleId="1fffff3">
    <w:name w:val="打印正文1"/>
    <w:basedOn w:val="a"/>
    <w:qFormat/>
    <w:rsid w:val="00A71BCA"/>
    <w:pPr>
      <w:adjustRightInd w:val="0"/>
      <w:spacing w:line="480" w:lineRule="atLeast"/>
      <w:jc w:val="left"/>
      <w:textAlignment w:val="baseline"/>
    </w:pPr>
    <w:rPr>
      <w:rFonts w:ascii="³¤³Ç·ÂËÎ" w:eastAsia="宋体" w:hAnsi="³¤³Ç·ÂËÎ" w:cs="Times New Roman"/>
      <w:spacing w:val="10"/>
      <w:kern w:val="0"/>
      <w:sz w:val="28"/>
      <w:szCs w:val="20"/>
    </w:rPr>
  </w:style>
  <w:style w:type="paragraph" w:customStyle="1" w:styleId="affffffffffffffff6">
    <w:name w:val="表格文字右对齐"/>
    <w:basedOn w:val="affffffffffffffff7"/>
    <w:qFormat/>
    <w:rsid w:val="00A71BCA"/>
    <w:pPr>
      <w:ind w:firstLineChars="0" w:firstLine="0"/>
      <w:jc w:val="right"/>
    </w:pPr>
  </w:style>
  <w:style w:type="paragraph" w:customStyle="1" w:styleId="affffffffffffffff7">
    <w:name w:val="表格文字缩进"/>
    <w:basedOn w:val="a"/>
    <w:next w:val="a"/>
    <w:qFormat/>
    <w:rsid w:val="00A71BCA"/>
    <w:pPr>
      <w:spacing w:line="300" w:lineRule="auto"/>
      <w:ind w:firstLineChars="200" w:firstLine="420"/>
      <w:jc w:val="center"/>
    </w:pPr>
    <w:rPr>
      <w:rFonts w:ascii="Times New Roman" w:eastAsia="宋体" w:hAnsi="Times New Roman" w:cs="Times New Roman"/>
    </w:rPr>
  </w:style>
  <w:style w:type="paragraph" w:customStyle="1" w:styleId="1fffff4">
    <w:name w:val="用户正文1"/>
    <w:basedOn w:val="a"/>
    <w:qFormat/>
    <w:rsid w:val="00A71BCA"/>
    <w:pPr>
      <w:jc w:val="center"/>
      <w:textAlignment w:val="center"/>
    </w:pPr>
    <w:rPr>
      <w:rFonts w:ascii="Arial" w:eastAsia="宋体" w:hAnsi="Arial" w:cs="Times New Roman"/>
      <w:b/>
      <w:color w:val="000000"/>
      <w:szCs w:val="20"/>
    </w:rPr>
  </w:style>
  <w:style w:type="paragraph" w:customStyle="1" w:styleId="FIGURES">
    <w:name w:val="FIGURES"/>
    <w:qFormat/>
    <w:rsid w:val="00A71BCA"/>
    <w:pPr>
      <w:keepNext/>
      <w:spacing w:before="360"/>
      <w:ind w:left="1134" w:right="567"/>
      <w:jc w:val="both"/>
    </w:pPr>
    <w:rPr>
      <w:rFonts w:ascii="Times New Roman" w:eastAsia="宋体" w:hAnsi="Times New Roman" w:cs="Times New Roman"/>
      <w:b/>
      <w:caps/>
      <w:lang w:eastAsia="en-US"/>
    </w:rPr>
  </w:style>
  <w:style w:type="paragraph" w:customStyle="1" w:styleId="affffffffffffffff8">
    <w:name w:val="正文缩"/>
    <w:basedOn w:val="a"/>
    <w:qFormat/>
    <w:rsid w:val="00A71BCA"/>
    <w:pPr>
      <w:adjustRightInd w:val="0"/>
      <w:snapToGrid w:val="0"/>
      <w:spacing w:line="480" w:lineRule="atLeast"/>
      <w:ind w:firstLineChars="200" w:firstLine="200"/>
    </w:pPr>
    <w:rPr>
      <w:rFonts w:ascii="宋体" w:eastAsia="宋体" w:hAnsi="Times New Roman" w:cs="Times New Roman"/>
      <w:snapToGrid w:val="0"/>
      <w:spacing w:val="6"/>
      <w:kern w:val="0"/>
      <w:sz w:val="28"/>
    </w:rPr>
  </w:style>
  <w:style w:type="paragraph" w:customStyle="1" w:styleId="affffffffffffffff9">
    <w:name w:val="封面大标题"/>
    <w:basedOn w:val="affffffffffffffff1"/>
    <w:next w:val="affffffffffffffff1"/>
    <w:qFormat/>
    <w:rsid w:val="00A71BCA"/>
    <w:rPr>
      <w:rFonts w:eastAsia="宋体"/>
      <w:b w:val="0"/>
      <w:spacing w:val="100"/>
      <w:sz w:val="52"/>
    </w:rPr>
  </w:style>
  <w:style w:type="paragraph" w:customStyle="1" w:styleId="3fff0">
    <w:name w:val="±êÌâ 3"/>
    <w:basedOn w:val="a"/>
    <w:next w:val="a"/>
    <w:qFormat/>
    <w:rsid w:val="00A71BCA"/>
    <w:pPr>
      <w:keepNext/>
      <w:overflowPunct w:val="0"/>
      <w:autoSpaceDE w:val="0"/>
      <w:autoSpaceDN w:val="0"/>
      <w:adjustRightInd w:val="0"/>
      <w:jc w:val="center"/>
      <w:textAlignment w:val="baseline"/>
    </w:pPr>
    <w:rPr>
      <w:rFonts w:ascii="Times New Roman" w:eastAsia="宋体" w:hAnsi="Times New Roman" w:cs="Times New Roman"/>
      <w:sz w:val="28"/>
      <w:szCs w:val="20"/>
    </w:rPr>
  </w:style>
  <w:style w:type="paragraph" w:customStyle="1" w:styleId="affffffffffffffffa">
    <w:name w:val="样式 正文首行缩进"/>
    <w:basedOn w:val="afff"/>
    <w:qFormat/>
    <w:rsid w:val="00A71BCA"/>
    <w:pPr>
      <w:adjustRightInd w:val="0"/>
      <w:snapToGrid w:val="0"/>
      <w:spacing w:after="0" w:line="300" w:lineRule="auto"/>
      <w:ind w:firstLineChars="200" w:firstLine="560"/>
    </w:pPr>
    <w:rPr>
      <w:rFonts w:ascii="Times New Roman" w:eastAsia="宋体" w:hAnsi="Times New Roman" w:cs="Times New Roman"/>
      <w:b/>
      <w:kern w:val="0"/>
      <w:sz w:val="28"/>
      <w:szCs w:val="20"/>
    </w:rPr>
  </w:style>
  <w:style w:type="paragraph" w:customStyle="1" w:styleId="P4">
    <w:name w:val="标题P4"/>
    <w:basedOn w:val="a"/>
    <w:next w:val="a"/>
    <w:qFormat/>
    <w:rsid w:val="00A71BCA"/>
    <w:pPr>
      <w:tabs>
        <w:tab w:val="left" w:pos="540"/>
        <w:tab w:val="left" w:pos="600"/>
        <w:tab w:val="left" w:pos="720"/>
        <w:tab w:val="left" w:pos="1200"/>
        <w:tab w:val="left" w:pos="1440"/>
        <w:tab w:val="left" w:pos="1680"/>
        <w:tab w:val="left" w:pos="2448"/>
        <w:tab w:val="left" w:pos="3888"/>
        <w:tab w:val="left" w:pos="4800"/>
        <w:tab w:val="left" w:pos="6480"/>
        <w:tab w:val="left" w:pos="7353"/>
        <w:tab w:val="left" w:pos="8613"/>
      </w:tabs>
      <w:autoSpaceDE w:val="0"/>
      <w:autoSpaceDN w:val="0"/>
      <w:adjustRightInd w:val="0"/>
      <w:snapToGrid w:val="0"/>
      <w:spacing w:line="360" w:lineRule="auto"/>
      <w:ind w:left="1080" w:hanging="1080"/>
      <w:jc w:val="left"/>
      <w:textAlignment w:val="baseline"/>
    </w:pPr>
    <w:rPr>
      <w:rFonts w:ascii="Dutch801 Rm BT" w:eastAsia="楷体_GB2312" w:hAnsi="Dutch801 Rm BT" w:cs="Times New Roman"/>
      <w:kern w:val="0"/>
      <w:sz w:val="28"/>
      <w:szCs w:val="30"/>
    </w:rPr>
  </w:style>
  <w:style w:type="paragraph" w:customStyle="1" w:styleId="affffffffffffffffb">
    <w:name w:val="流程文字"/>
    <w:basedOn w:val="a"/>
    <w:qFormat/>
    <w:rsid w:val="00A71BCA"/>
    <w:pPr>
      <w:tabs>
        <w:tab w:val="left" w:pos="6480"/>
      </w:tabs>
      <w:topLinePunct/>
      <w:adjustRightInd w:val="0"/>
      <w:snapToGrid w:val="0"/>
      <w:jc w:val="center"/>
    </w:pPr>
    <w:rPr>
      <w:rFonts w:ascii="Times New Roman" w:eastAsia="仿宋_GB2312" w:hAnsi="Times New Roman" w:cs="Times New Roman"/>
      <w:szCs w:val="20"/>
    </w:rPr>
  </w:style>
  <w:style w:type="paragraph" w:customStyle="1" w:styleId="gy-4">
    <w:name w:val="gy-4"/>
    <w:basedOn w:val="a"/>
    <w:qFormat/>
    <w:rsid w:val="00A71BCA"/>
    <w:pPr>
      <w:widowControl/>
      <w:adjustRightInd w:val="0"/>
      <w:snapToGrid w:val="0"/>
      <w:spacing w:line="360" w:lineRule="auto"/>
      <w:ind w:firstLineChars="200" w:firstLine="480"/>
    </w:pPr>
    <w:rPr>
      <w:rFonts w:ascii="宋体" w:eastAsia="宋体" w:hAnsi="宋体" w:cs="Arial"/>
      <w:kern w:val="0"/>
      <w:sz w:val="24"/>
    </w:rPr>
  </w:style>
  <w:style w:type="paragraph" w:customStyle="1" w:styleId="Tabelle">
    <w:name w:val="Tabelle"/>
    <w:basedOn w:val="a"/>
    <w:qFormat/>
    <w:rsid w:val="00A71BCA"/>
    <w:pPr>
      <w:widowControl/>
      <w:autoSpaceDE w:val="0"/>
      <w:autoSpaceDN w:val="0"/>
      <w:adjustRightInd w:val="0"/>
      <w:spacing w:before="80" w:after="80" w:line="300" w:lineRule="auto"/>
      <w:jc w:val="center"/>
    </w:pPr>
    <w:rPr>
      <w:rFonts w:ascii="Arial" w:eastAsia="宋体" w:hAnsi="Arial" w:cs="Times New Roman"/>
      <w:kern w:val="0"/>
      <w:sz w:val="20"/>
      <w:szCs w:val="20"/>
      <w:lang w:val="en-GB"/>
    </w:rPr>
  </w:style>
  <w:style w:type="paragraph" w:customStyle="1" w:styleId="17878125">
    <w:name w:val="样式 标题 1 + 小四 段前: 7.8 磅 段后: 7.8 磅 行距: 多倍行距 1.25 字行"/>
    <w:basedOn w:val="1"/>
    <w:qFormat/>
    <w:rsid w:val="00A71BCA"/>
    <w:pPr>
      <w:tabs>
        <w:tab w:val="left" w:pos="1422"/>
      </w:tabs>
      <w:snapToGrid w:val="0"/>
      <w:spacing w:before="120" w:after="120" w:line="300" w:lineRule="auto"/>
      <w:ind w:left="1422" w:hanging="432"/>
      <w:jc w:val="center"/>
    </w:pPr>
    <w:rPr>
      <w:rFonts w:ascii="Arial Narrow" w:eastAsia="仿宋_GB2312" w:hAnsi="Arial Narrow" w:cs="宋体"/>
      <w:bCs w:val="0"/>
      <w:sz w:val="24"/>
      <w:szCs w:val="20"/>
    </w:rPr>
  </w:style>
  <w:style w:type="paragraph" w:customStyle="1" w:styleId="Style308">
    <w:name w:val="_Style 308"/>
    <w:next w:val="a"/>
    <w:qFormat/>
    <w:rsid w:val="00A71BCA"/>
    <w:pPr>
      <w:widowControl w:val="0"/>
      <w:adjustRightInd w:val="0"/>
      <w:spacing w:line="360" w:lineRule="atLeast"/>
      <w:textAlignment w:val="baseline"/>
    </w:pPr>
    <w:rPr>
      <w:rFonts w:ascii="Times New Roman" w:eastAsia="宋体" w:hAnsi="Times New Roman" w:cs="Times New Roman"/>
      <w:sz w:val="24"/>
    </w:rPr>
  </w:style>
  <w:style w:type="paragraph" w:customStyle="1" w:styleId="GB2312125">
    <w:name w:val="样式 仿宋_GB2312 小四 行距: 多倍行距 1.25 字行"/>
    <w:basedOn w:val="a"/>
    <w:qFormat/>
    <w:rsid w:val="00A71BCA"/>
    <w:pPr>
      <w:spacing w:line="300" w:lineRule="auto"/>
    </w:pPr>
    <w:rPr>
      <w:rFonts w:ascii="Arial Narrow" w:eastAsia="仿宋_GB2312" w:hAnsi="Arial Narrow" w:cs="宋体"/>
      <w:sz w:val="24"/>
    </w:rPr>
  </w:style>
  <w:style w:type="paragraph" w:customStyle="1" w:styleId="2ffffd">
    <w:name w:val="样式 正文首行缩进 + 首行缩进:  2 字符"/>
    <w:basedOn w:val="afff"/>
    <w:qFormat/>
    <w:rsid w:val="00A71BCA"/>
    <w:pPr>
      <w:adjustRightInd w:val="0"/>
      <w:snapToGrid w:val="0"/>
      <w:spacing w:after="0" w:line="300" w:lineRule="auto"/>
      <w:ind w:firstLineChars="200" w:firstLine="560"/>
    </w:pPr>
    <w:rPr>
      <w:rFonts w:ascii="Times New Roman" w:eastAsia="宋体" w:hAnsi="Times New Roman" w:cs="宋体"/>
      <w:b/>
      <w:kern w:val="0"/>
      <w:sz w:val="28"/>
      <w:szCs w:val="20"/>
    </w:rPr>
  </w:style>
  <w:style w:type="paragraph" w:customStyle="1" w:styleId="Address">
    <w:name w:val="Address"/>
    <w:basedOn w:val="a"/>
    <w:next w:val="a"/>
    <w:qFormat/>
    <w:rsid w:val="00A71BCA"/>
    <w:pPr>
      <w:autoSpaceDE w:val="0"/>
      <w:autoSpaceDN w:val="0"/>
      <w:adjustRightInd w:val="0"/>
      <w:jc w:val="left"/>
    </w:pPr>
    <w:rPr>
      <w:rFonts w:ascii="Times New Roman" w:eastAsia="宋体" w:hAnsi="Times New Roman" w:cs="Times New Roman"/>
      <w:i/>
      <w:kern w:val="0"/>
      <w:sz w:val="24"/>
      <w:szCs w:val="20"/>
    </w:rPr>
  </w:style>
  <w:style w:type="paragraph" w:customStyle="1" w:styleId="1fffff5">
    <w:name w:val="页眉1"/>
    <w:basedOn w:val="aff1"/>
    <w:qFormat/>
    <w:rsid w:val="00A71BCA"/>
    <w:pPr>
      <w:jc w:val="both"/>
    </w:pPr>
    <w:rPr>
      <w:rFonts w:ascii="Calibri" w:eastAsia="宋体" w:hAnsi="Calibri" w:cs="Times New Roman"/>
    </w:rPr>
  </w:style>
  <w:style w:type="paragraph" w:customStyle="1" w:styleId="affffffffffffffffc">
    <w:name w:val="表标"/>
    <w:basedOn w:val="a"/>
    <w:next w:val="a"/>
    <w:qFormat/>
    <w:rsid w:val="00A71BCA"/>
    <w:pPr>
      <w:tabs>
        <w:tab w:val="left" w:pos="540"/>
        <w:tab w:val="left" w:pos="600"/>
        <w:tab w:val="left" w:pos="720"/>
        <w:tab w:val="left" w:pos="1200"/>
        <w:tab w:val="left" w:pos="1440"/>
        <w:tab w:val="left" w:pos="2448"/>
        <w:tab w:val="left" w:pos="3000"/>
        <w:tab w:val="left" w:pos="3888"/>
        <w:tab w:val="left" w:pos="4800"/>
        <w:tab w:val="left" w:pos="5040"/>
        <w:tab w:val="left" w:pos="5883"/>
        <w:tab w:val="left" w:pos="6300"/>
        <w:tab w:val="left" w:pos="7353"/>
        <w:tab w:val="left" w:pos="8613"/>
      </w:tabs>
      <w:autoSpaceDE w:val="0"/>
      <w:autoSpaceDN w:val="0"/>
      <w:adjustRightInd w:val="0"/>
      <w:snapToGrid w:val="0"/>
      <w:spacing w:line="300" w:lineRule="auto"/>
      <w:ind w:right="181" w:firstLineChars="200" w:firstLine="200"/>
      <w:jc w:val="right"/>
      <w:textAlignment w:val="baseline"/>
    </w:pPr>
    <w:rPr>
      <w:rFonts w:ascii="黑体" w:eastAsia="黑体" w:hAnsi="宋体" w:cs="Times New Roman"/>
      <w:kern w:val="0"/>
      <w:sz w:val="24"/>
      <w:szCs w:val="20"/>
    </w:rPr>
  </w:style>
  <w:style w:type="paragraph" w:customStyle="1" w:styleId="affffffffffffffffd">
    <w:name w:val="附录表标题续表"/>
    <w:basedOn w:val="affffffffffffffffe"/>
    <w:next w:val="afffff6"/>
    <w:qFormat/>
    <w:rsid w:val="00A71BCA"/>
    <w:pPr>
      <w:tabs>
        <w:tab w:val="left" w:pos="420"/>
        <w:tab w:val="left" w:pos="744"/>
      </w:tabs>
      <w:ind w:left="420" w:hanging="420"/>
    </w:pPr>
    <w:rPr>
      <w:rFonts w:ascii="宋体" w:eastAsia="宋体"/>
      <w:b w:val="0"/>
    </w:rPr>
  </w:style>
  <w:style w:type="paragraph" w:customStyle="1" w:styleId="affffffffffffffffe">
    <w:name w:val="附录表标题"/>
    <w:basedOn w:val="afffffffa"/>
    <w:next w:val="afffff6"/>
    <w:qFormat/>
    <w:rsid w:val="00A71BCA"/>
    <w:pPr>
      <w:tabs>
        <w:tab w:val="left" w:pos="210"/>
      </w:tabs>
      <w:ind w:left="900" w:hanging="360"/>
      <w:textAlignment w:val="baseline"/>
    </w:pPr>
    <w:rPr>
      <w:b/>
      <w:kern w:val="21"/>
    </w:rPr>
  </w:style>
  <w:style w:type="paragraph" w:customStyle="1" w:styleId="6f4">
    <w:name w:val="6"/>
    <w:basedOn w:val="a"/>
    <w:next w:val="a5"/>
    <w:qFormat/>
    <w:rsid w:val="00A71BCA"/>
    <w:pPr>
      <w:tabs>
        <w:tab w:val="left" w:pos="-158"/>
        <w:tab w:val="left" w:pos="540"/>
        <w:tab w:val="left" w:pos="600"/>
        <w:tab w:val="left" w:pos="720"/>
        <w:tab w:val="left" w:pos="1200"/>
        <w:tab w:val="left" w:pos="1440"/>
        <w:tab w:val="left" w:pos="2448"/>
        <w:tab w:val="left" w:pos="3320"/>
        <w:tab w:val="left" w:pos="4660"/>
        <w:tab w:val="left" w:pos="6480"/>
        <w:tab w:val="left" w:pos="7353"/>
        <w:tab w:val="left" w:pos="8613"/>
      </w:tabs>
      <w:autoSpaceDE w:val="0"/>
      <w:autoSpaceDN w:val="0"/>
      <w:adjustRightInd w:val="0"/>
      <w:snapToGrid w:val="0"/>
      <w:spacing w:line="300" w:lineRule="auto"/>
      <w:ind w:firstLineChars="200" w:firstLine="560"/>
      <w:jc w:val="left"/>
      <w:textAlignment w:val="baseline"/>
    </w:pPr>
    <w:rPr>
      <w:rFonts w:ascii="宋体" w:eastAsia="宋体" w:hAnsi="宋体" w:cs="Times New Roman"/>
      <w:kern w:val="0"/>
      <w:sz w:val="28"/>
      <w:szCs w:val="30"/>
    </w:rPr>
  </w:style>
  <w:style w:type="paragraph" w:customStyle="1" w:styleId="1fffff6">
    <w:name w:val="样式1 表内字"/>
    <w:basedOn w:val="1fffff7"/>
    <w:qFormat/>
    <w:rsid w:val="00A71BCA"/>
    <w:pPr>
      <w:spacing w:line="240" w:lineRule="auto"/>
    </w:pPr>
    <w:rPr>
      <w:rFonts w:eastAsia="宋体"/>
    </w:rPr>
  </w:style>
  <w:style w:type="paragraph" w:customStyle="1" w:styleId="1fffff7">
    <w:name w:val="样式1 表标"/>
    <w:basedOn w:val="a"/>
    <w:qFormat/>
    <w:rsid w:val="00A71BCA"/>
    <w:pPr>
      <w:adjustRightInd w:val="0"/>
      <w:snapToGrid w:val="0"/>
      <w:spacing w:line="300" w:lineRule="auto"/>
      <w:jc w:val="center"/>
    </w:pPr>
    <w:rPr>
      <w:rFonts w:ascii="宋体" w:eastAsia="黑体" w:hAnsi="宋体" w:cs="Times New Roman"/>
    </w:rPr>
  </w:style>
  <w:style w:type="paragraph" w:customStyle="1" w:styleId="afffffffffffffffff">
    <w:name w:val="涪陵正文"/>
    <w:basedOn w:val="af0"/>
    <w:qFormat/>
    <w:rsid w:val="00A71BCA"/>
    <w:pPr>
      <w:snapToGrid w:val="0"/>
      <w:spacing w:line="400" w:lineRule="atLeast"/>
      <w:ind w:firstLineChars="200" w:firstLine="425"/>
    </w:pPr>
    <w:rPr>
      <w:rFonts w:ascii="Calibri" w:eastAsia="宋体" w:hAnsi="Calibri" w:cs="Times New Roman"/>
      <w:spacing w:val="2"/>
      <w:kern w:val="28"/>
      <w:szCs w:val="20"/>
    </w:rPr>
  </w:style>
  <w:style w:type="paragraph" w:customStyle="1" w:styleId="1fffff8">
    <w:name w:val="样式1 正文"/>
    <w:basedOn w:val="af9"/>
    <w:qFormat/>
    <w:rsid w:val="00A71BCA"/>
    <w:pPr>
      <w:snapToGrid w:val="0"/>
      <w:spacing w:line="420" w:lineRule="auto"/>
    </w:pPr>
    <w:rPr>
      <w:rFonts w:eastAsia="宋体" w:hAnsi="宋体" w:cs="Courier New"/>
      <w:sz w:val="20"/>
    </w:rPr>
  </w:style>
  <w:style w:type="paragraph" w:customStyle="1" w:styleId="afffffffffffffffff0">
    <w:name w:val="样式表内字"/>
    <w:basedOn w:val="afffffffffffffffff1"/>
    <w:qFormat/>
    <w:rsid w:val="00A71BCA"/>
    <w:pPr>
      <w:widowControl w:val="0"/>
    </w:pPr>
    <w:rPr>
      <w:rFonts w:ascii="Times New Roman" w:eastAsia="宋体" w:hAnsi="Times New Roman" w:cs="宋体"/>
      <w:b w:val="0"/>
      <w:kern w:val="0"/>
      <w:szCs w:val="20"/>
    </w:rPr>
  </w:style>
  <w:style w:type="paragraph" w:customStyle="1" w:styleId="afffffffffffffffff1">
    <w:name w:val="表"/>
    <w:basedOn w:val="a"/>
    <w:qFormat/>
    <w:rsid w:val="00A71BCA"/>
    <w:pPr>
      <w:widowControl/>
      <w:snapToGrid w:val="0"/>
      <w:spacing w:line="300" w:lineRule="exact"/>
      <w:jc w:val="center"/>
    </w:pPr>
    <w:rPr>
      <w:rFonts w:ascii="Arial Narrow" w:eastAsia="仿宋_GB2312" w:hAnsi="Arial Narrow" w:cs="Arial"/>
      <w:b/>
      <w:szCs w:val="21"/>
    </w:rPr>
  </w:style>
  <w:style w:type="paragraph" w:customStyle="1" w:styleId="NewNewNewNewNewNew">
    <w:name w:val="正文 New New New New New New"/>
    <w:qFormat/>
    <w:rsid w:val="00A71BCA"/>
    <w:pPr>
      <w:widowControl w:val="0"/>
      <w:jc w:val="both"/>
    </w:pPr>
    <w:rPr>
      <w:rFonts w:ascii="Times New Roman" w:eastAsia="宋体" w:hAnsi="Times New Roman" w:cs="Times New Roman"/>
      <w:kern w:val="2"/>
      <w:sz w:val="21"/>
      <w:szCs w:val="24"/>
    </w:rPr>
  </w:style>
  <w:style w:type="paragraph" w:customStyle="1" w:styleId="afffffffffffffffff2">
    <w:name w:val="工程建设无节条标题"/>
    <w:basedOn w:val="a"/>
    <w:next w:val="afffff6"/>
    <w:qFormat/>
    <w:rsid w:val="00A71BCA"/>
    <w:pPr>
      <w:tabs>
        <w:tab w:val="left" w:pos="735"/>
        <w:tab w:val="left" w:pos="900"/>
      </w:tabs>
      <w:spacing w:line="360" w:lineRule="auto"/>
      <w:ind w:left="900" w:hanging="360"/>
    </w:pPr>
    <w:rPr>
      <w:rFonts w:ascii="楷体_GB2312" w:eastAsia="楷体_GB2312" w:hAnsi="Times New Roman" w:cs="Times New Roman"/>
      <w:sz w:val="24"/>
    </w:rPr>
  </w:style>
  <w:style w:type="paragraph" w:customStyle="1" w:styleId="8f1">
    <w:name w:val="样式8"/>
    <w:basedOn w:val="a"/>
    <w:qFormat/>
    <w:rsid w:val="00A71BCA"/>
    <w:pPr>
      <w:keepNext/>
      <w:keepLines/>
      <w:tabs>
        <w:tab w:val="left" w:pos="570"/>
      </w:tabs>
      <w:spacing w:before="240" w:after="120" w:line="300" w:lineRule="auto"/>
      <w:ind w:left="570" w:hanging="570"/>
      <w:jc w:val="center"/>
      <w:outlineLvl w:val="0"/>
    </w:pPr>
    <w:rPr>
      <w:rFonts w:ascii="仿宋_GB2312" w:eastAsia="Arial Narrow" w:hAnsi="Arial Narrow" w:cs="宋体"/>
      <w:b/>
      <w:bCs/>
      <w:kern w:val="44"/>
      <w:sz w:val="30"/>
      <w:szCs w:val="20"/>
    </w:rPr>
  </w:style>
  <w:style w:type="paragraph" w:customStyle="1" w:styleId="1664">
    <w:name w:val="样式 标题 1 + 小四 非加粗 段前: 6 磅 段后: 6 磅 行距: 最小值 4 磅"/>
    <w:basedOn w:val="1"/>
    <w:qFormat/>
    <w:rsid w:val="00A71BCA"/>
    <w:pPr>
      <w:tabs>
        <w:tab w:val="left" w:pos="1422"/>
      </w:tabs>
      <w:spacing w:before="120" w:after="120" w:line="80" w:lineRule="atLeast"/>
      <w:ind w:left="1422" w:hanging="432"/>
      <w:jc w:val="center"/>
    </w:pPr>
    <w:rPr>
      <w:rFonts w:ascii="Arial Narrow" w:eastAsia="仿宋_GB2312" w:hAnsi="Arial Narrow" w:cs="宋体"/>
      <w:b w:val="0"/>
      <w:sz w:val="24"/>
      <w:szCs w:val="20"/>
    </w:rPr>
  </w:style>
  <w:style w:type="paragraph" w:customStyle="1" w:styleId="afffffffffffffffff3">
    <w:name w:val="表格文字两端对齐"/>
    <w:basedOn w:val="affffffffffffffff7"/>
    <w:qFormat/>
    <w:rsid w:val="00A71BCA"/>
    <w:pPr>
      <w:ind w:firstLineChars="0" w:firstLine="0"/>
      <w:jc w:val="both"/>
    </w:pPr>
    <w:rPr>
      <w:rFonts w:ascii="Times (PCL6)" w:eastAsia="仿宋_GB2312" w:hAnsi="Times (PCL6)"/>
    </w:rPr>
  </w:style>
  <w:style w:type="paragraph" w:customStyle="1" w:styleId="afffffffffffffffff4">
    <w:name w:val="注："/>
    <w:next w:val="afffff6"/>
    <w:qFormat/>
    <w:rsid w:val="00A71BCA"/>
    <w:pPr>
      <w:widowControl w:val="0"/>
      <w:tabs>
        <w:tab w:val="left" w:pos="528"/>
      </w:tabs>
      <w:autoSpaceDE w:val="0"/>
      <w:autoSpaceDN w:val="0"/>
      <w:ind w:left="528" w:hanging="528"/>
      <w:jc w:val="both"/>
    </w:pPr>
    <w:rPr>
      <w:rFonts w:ascii="宋体" w:eastAsia="宋体" w:hAnsi="Times New Roman" w:cs="Times New Roman"/>
      <w:sz w:val="18"/>
    </w:rPr>
  </w:style>
  <w:style w:type="paragraph" w:customStyle="1" w:styleId="afffffffffffffffff5">
    <w:name w:val="工程建设正文表标题续表"/>
    <w:basedOn w:val="afffffffffffffffff6"/>
    <w:next w:val="afffff6"/>
    <w:qFormat/>
    <w:rsid w:val="00A71BCA"/>
    <w:pPr>
      <w:tabs>
        <w:tab w:val="left" w:pos="420"/>
      </w:tabs>
      <w:ind w:left="420" w:firstLineChars="50" w:firstLine="50"/>
    </w:pPr>
    <w:rPr>
      <w:rFonts w:ascii="宋体" w:eastAsia="宋体"/>
      <w:b w:val="0"/>
    </w:rPr>
  </w:style>
  <w:style w:type="paragraph" w:customStyle="1" w:styleId="afffffffffffffffff6">
    <w:name w:val="工程建设正文表标题"/>
    <w:next w:val="afffff6"/>
    <w:qFormat/>
    <w:rsid w:val="00A71BCA"/>
    <w:pPr>
      <w:tabs>
        <w:tab w:val="left" w:pos="210"/>
      </w:tabs>
      <w:jc w:val="center"/>
    </w:pPr>
    <w:rPr>
      <w:rFonts w:ascii="黑体" w:eastAsia="黑体" w:hAnsi="Times New Roman" w:cs="Times New Roman"/>
      <w:b/>
    </w:rPr>
  </w:style>
  <w:style w:type="paragraph" w:customStyle="1" w:styleId="CharChar2112">
    <w:name w:val="Char Char2112"/>
    <w:basedOn w:val="a9"/>
    <w:qFormat/>
    <w:rsid w:val="00A71BCA"/>
    <w:rPr>
      <w:rFonts w:ascii="Calibri" w:eastAsia="宋体" w:hAnsi="Calibri" w:cs="Times New Roman"/>
    </w:rPr>
  </w:style>
  <w:style w:type="paragraph" w:customStyle="1" w:styleId="afffffffffffffffff7">
    <w:name w:val="表格表头"/>
    <w:basedOn w:val="affffffffffffffff7"/>
    <w:next w:val="affffffffffffffff7"/>
    <w:qFormat/>
    <w:rsid w:val="00A71BCA"/>
    <w:pPr>
      <w:keepNext/>
      <w:keepLines/>
      <w:ind w:firstLineChars="0" w:firstLine="2"/>
    </w:pPr>
    <w:rPr>
      <w:b/>
    </w:rPr>
  </w:style>
  <w:style w:type="paragraph" w:customStyle="1" w:styleId="afffffffffffffffff8">
    <w:name w:val="总目录"/>
    <w:basedOn w:val="a"/>
    <w:qFormat/>
    <w:rsid w:val="00A71BCA"/>
    <w:pPr>
      <w:ind w:leftChars="350" w:left="980" w:firstLineChars="200" w:firstLine="560"/>
    </w:pPr>
    <w:rPr>
      <w:rFonts w:ascii="Times New Roman" w:eastAsia="宋体" w:hAnsi="Times New Roman" w:cs="Times New Roman"/>
      <w:sz w:val="28"/>
    </w:rPr>
  </w:style>
  <w:style w:type="paragraph" w:customStyle="1" w:styleId="2ffffe">
    <w:name w:val="样式 标题 2 + 小四"/>
    <w:basedOn w:val="2"/>
    <w:qFormat/>
    <w:rsid w:val="00A71BCA"/>
    <w:pPr>
      <w:tabs>
        <w:tab w:val="left" w:pos="1540"/>
      </w:tabs>
      <w:adjustRightInd w:val="0"/>
      <w:spacing w:before="0" w:after="0" w:line="500" w:lineRule="exact"/>
      <w:jc w:val="left"/>
      <w:textAlignment w:val="baseline"/>
    </w:pPr>
    <w:rPr>
      <w:rFonts w:ascii="Arial" w:eastAsia="华文细黑" w:hAnsi="Arial" w:cs="Times New Roman"/>
      <w:kern w:val="0"/>
      <w:sz w:val="24"/>
    </w:rPr>
  </w:style>
  <w:style w:type="paragraph" w:customStyle="1" w:styleId="Text10">
    <w:name w:val="Text1"/>
    <w:qFormat/>
    <w:rsid w:val="00A71BCA"/>
    <w:pPr>
      <w:spacing w:before="60"/>
      <w:ind w:left="1134" w:right="567"/>
    </w:pPr>
    <w:rPr>
      <w:rFonts w:ascii="Times New Roman" w:eastAsia="宋体" w:hAnsi="Times New Roman" w:cs="Times New Roman"/>
      <w:lang w:eastAsia="en-US"/>
    </w:rPr>
  </w:style>
  <w:style w:type="paragraph" w:customStyle="1" w:styleId="afffffffffffffffff9">
    <w:name w:val="注×："/>
    <w:qFormat/>
    <w:rsid w:val="00A71BCA"/>
    <w:pPr>
      <w:widowControl w:val="0"/>
      <w:tabs>
        <w:tab w:val="left" w:pos="528"/>
        <w:tab w:val="left" w:pos="630"/>
      </w:tabs>
      <w:autoSpaceDE w:val="0"/>
      <w:autoSpaceDN w:val="0"/>
      <w:ind w:left="900" w:hanging="500"/>
      <w:jc w:val="both"/>
    </w:pPr>
    <w:rPr>
      <w:rFonts w:ascii="宋体" w:eastAsia="宋体" w:hAnsi="Times New Roman" w:cs="Times New Roman"/>
      <w:sz w:val="18"/>
    </w:rPr>
  </w:style>
  <w:style w:type="paragraph" w:customStyle="1" w:styleId="4ff1">
    <w:name w:val="4"/>
    <w:basedOn w:val="a"/>
    <w:next w:val="36"/>
    <w:qFormat/>
    <w:rsid w:val="00A71BCA"/>
    <w:pPr>
      <w:snapToGrid w:val="0"/>
      <w:spacing w:line="300" w:lineRule="auto"/>
      <w:ind w:firstLine="560"/>
    </w:pPr>
    <w:rPr>
      <w:rFonts w:ascii="Times New Roman" w:eastAsia="宋体" w:hAnsi="Times New Roman" w:cs="Times New Roman"/>
      <w:color w:val="FF0000"/>
      <w:sz w:val="28"/>
    </w:rPr>
  </w:style>
  <w:style w:type="paragraph" w:customStyle="1" w:styleId="K01">
    <w:name w:val="K01"/>
    <w:basedOn w:val="a"/>
    <w:qFormat/>
    <w:rsid w:val="00A71BCA"/>
    <w:pPr>
      <w:widowControl/>
      <w:autoSpaceDE w:val="0"/>
      <w:autoSpaceDN w:val="0"/>
      <w:adjustRightInd w:val="0"/>
      <w:spacing w:line="480" w:lineRule="atLeast"/>
      <w:ind w:left="840" w:hanging="360"/>
      <w:jc w:val="left"/>
      <w:textAlignment w:val="bottom"/>
    </w:pPr>
    <w:rPr>
      <w:rFonts w:ascii="宋体" w:eastAsia="宋体" w:hAnsi="Times New Roman" w:cs="Times New Roman"/>
      <w:kern w:val="0"/>
      <w:sz w:val="24"/>
      <w:szCs w:val="20"/>
    </w:rPr>
  </w:style>
  <w:style w:type="paragraph" w:customStyle="1" w:styleId="afffffffffffffffffa">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b">
    <w:name w:val="ÕýÎÄ"/>
    <w:qFormat/>
    <w:rsid w:val="00A71BCA"/>
    <w:pPr>
      <w:widowControl w:val="0"/>
      <w:overflowPunct w:val="0"/>
      <w:autoSpaceDE w:val="0"/>
      <w:autoSpaceDN w:val="0"/>
      <w:adjustRightInd w:val="0"/>
      <w:jc w:val="both"/>
      <w:textAlignment w:val="baseline"/>
    </w:pPr>
    <w:rPr>
      <w:rFonts w:ascii="Times New Roman" w:eastAsia="宋体" w:hAnsi="Times New Roman" w:cs="Times New Roman"/>
      <w:kern w:val="2"/>
      <w:sz w:val="21"/>
    </w:rPr>
  </w:style>
  <w:style w:type="paragraph" w:customStyle="1" w:styleId="ccf">
    <w:name w:val="ccf"/>
    <w:basedOn w:val="a"/>
    <w:qFormat/>
    <w:rsid w:val="00A71BCA"/>
    <w:pPr>
      <w:adjustRightInd w:val="0"/>
      <w:spacing w:line="312" w:lineRule="atLeast"/>
      <w:ind w:left="1191" w:hanging="1191"/>
      <w:textAlignment w:val="baseline"/>
    </w:pPr>
    <w:rPr>
      <w:rFonts w:ascii="Times New Roman" w:eastAsia="宋体" w:hAnsi="Times New Roman" w:cs="Times New Roman"/>
      <w:kern w:val="0"/>
      <w:sz w:val="26"/>
      <w:szCs w:val="26"/>
    </w:rPr>
  </w:style>
  <w:style w:type="paragraph" w:customStyle="1" w:styleId="0505147">
    <w:name w:val="样式 样式 样式 五号 行距: 单倍行距 首行缩进:  0.5 字符 + 首行缩进:  0.5 字符 右侧:  1.47 字符 ..."/>
    <w:basedOn w:val="05051470"/>
    <w:qFormat/>
    <w:rsid w:val="00A71BCA"/>
  </w:style>
  <w:style w:type="paragraph" w:customStyle="1" w:styleId="05051470">
    <w:name w:val="样式 样式 五号 行距: 单倍行距 首行缩进:  0.5 字符 + 首行缩进:  0.5 字符 右侧:  1.47 字符"/>
    <w:basedOn w:val="05"/>
    <w:qFormat/>
    <w:rsid w:val="00A71BCA"/>
    <w:pPr>
      <w:ind w:right="353" w:firstLine="105"/>
      <w:jc w:val="left"/>
    </w:pPr>
    <w:rPr>
      <w:szCs w:val="20"/>
    </w:rPr>
  </w:style>
  <w:style w:type="paragraph" w:customStyle="1" w:styleId="05">
    <w:name w:val="样式 五号 行距: 单倍行距 首行缩进:  0.5 字符"/>
    <w:basedOn w:val="a"/>
    <w:qFormat/>
    <w:rsid w:val="00A71BCA"/>
    <w:pPr>
      <w:ind w:rightChars="147" w:right="147" w:firstLineChars="50" w:firstLine="50"/>
      <w:jc w:val="right"/>
    </w:pPr>
    <w:rPr>
      <w:rFonts w:ascii="Arial Narrow" w:eastAsia="仿宋_GB2312" w:hAnsi="Arial Narrow" w:cs="宋体"/>
      <w:szCs w:val="21"/>
    </w:rPr>
  </w:style>
  <w:style w:type="paragraph" w:customStyle="1" w:styleId="afffffffffffffffffc">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biaoti">
    <w:name w:val="biaoti"/>
    <w:basedOn w:val="a"/>
    <w:qFormat/>
    <w:rsid w:val="00A71BCA"/>
    <w:pPr>
      <w:widowControl/>
      <w:spacing w:before="100" w:beforeAutospacing="1" w:after="100" w:afterAutospacing="1"/>
      <w:jc w:val="left"/>
    </w:pPr>
    <w:rPr>
      <w:rFonts w:ascii="Arial Unicode MS" w:eastAsia="Arial Unicode MS" w:hAnsi="Arial Unicode MS" w:cs="Arial Unicode MS"/>
      <w:color w:val="000000"/>
      <w:kern w:val="0"/>
      <w:sz w:val="24"/>
    </w:rPr>
  </w:style>
  <w:style w:type="paragraph" w:customStyle="1" w:styleId="afffffffffffffffffd">
    <w:name w:val="附表编号"/>
    <w:basedOn w:val="a"/>
    <w:qFormat/>
    <w:rsid w:val="00A71BCA"/>
    <w:pPr>
      <w:adjustRightInd w:val="0"/>
      <w:snapToGrid w:val="0"/>
      <w:spacing w:line="360" w:lineRule="auto"/>
    </w:pPr>
    <w:rPr>
      <w:rFonts w:ascii="Arial Narrow" w:eastAsia="黑体" w:hAnsi="Arial Narrow" w:cs="Times New Roman"/>
      <w:sz w:val="28"/>
    </w:rPr>
  </w:style>
  <w:style w:type="paragraph" w:customStyle="1" w:styleId="2fffff">
    <w:name w:val="宏福2"/>
    <w:basedOn w:val="2"/>
    <w:qFormat/>
    <w:rsid w:val="00A71BCA"/>
    <w:pPr>
      <w:snapToGrid w:val="0"/>
      <w:spacing w:before="120" w:after="120" w:line="240" w:lineRule="auto"/>
      <w:jc w:val="left"/>
    </w:pPr>
    <w:rPr>
      <w:rFonts w:ascii="Arial" w:eastAsia="黑体" w:hAnsi="Arial" w:cs="Times New Roman"/>
      <w:bCs w:val="0"/>
      <w:szCs w:val="20"/>
    </w:rPr>
  </w:style>
  <w:style w:type="paragraph" w:customStyle="1" w:styleId="P10">
    <w:name w:val="标题P1"/>
    <w:basedOn w:val="a"/>
    <w:next w:val="a"/>
    <w:qFormat/>
    <w:rsid w:val="00A71BCA"/>
    <w:pPr>
      <w:tabs>
        <w:tab w:val="left" w:pos="360"/>
        <w:tab w:val="left" w:pos="540"/>
        <w:tab w:val="left" w:pos="600"/>
        <w:tab w:val="left" w:pos="720"/>
        <w:tab w:val="left" w:pos="1200"/>
        <w:tab w:val="left" w:pos="1440"/>
        <w:tab w:val="left" w:pos="2448"/>
        <w:tab w:val="left" w:pos="3888"/>
        <w:tab w:val="left" w:pos="4800"/>
        <w:tab w:val="left" w:pos="6480"/>
        <w:tab w:val="left" w:pos="7353"/>
        <w:tab w:val="left" w:pos="8613"/>
      </w:tabs>
      <w:autoSpaceDE w:val="0"/>
      <w:autoSpaceDN w:val="0"/>
      <w:adjustRightInd w:val="0"/>
      <w:snapToGrid w:val="0"/>
      <w:spacing w:line="300" w:lineRule="auto"/>
      <w:ind w:left="284" w:hanging="284"/>
      <w:jc w:val="left"/>
      <w:textAlignment w:val="baseline"/>
    </w:pPr>
    <w:rPr>
      <w:rFonts w:ascii="Dutch801 Rm BT" w:eastAsia="黑体" w:hAnsi="Dutch801 Rm BT" w:cs="Times New Roman"/>
      <w:b/>
      <w:kern w:val="0"/>
      <w:sz w:val="32"/>
      <w:szCs w:val="30"/>
    </w:rPr>
  </w:style>
  <w:style w:type="paragraph" w:customStyle="1" w:styleId="1fffff9">
    <w:name w:val="正文首行缩进1"/>
    <w:basedOn w:val="af0"/>
    <w:qFormat/>
    <w:rsid w:val="00A71BCA"/>
    <w:pPr>
      <w:spacing w:after="0" w:line="360" w:lineRule="auto"/>
      <w:ind w:firstLineChars="200" w:firstLine="200"/>
    </w:pPr>
    <w:rPr>
      <w:rFonts w:ascii="Calibri" w:eastAsia="宋体" w:hAnsi="Calibri" w:cs="Times New Roman"/>
      <w:kern w:val="2"/>
      <w:sz w:val="21"/>
      <w:szCs w:val="20"/>
    </w:rPr>
  </w:style>
  <w:style w:type="paragraph" w:customStyle="1" w:styleId="2fffff0">
    <w:name w:val="题 2"/>
    <w:next w:val="25"/>
    <w:qFormat/>
    <w:rsid w:val="00A71BCA"/>
    <w:rPr>
      <w:rFonts w:ascii="Arial" w:eastAsia="黑体" w:hAnsi="Arial" w:cs="宋体"/>
      <w:bCs/>
      <w:sz w:val="28"/>
      <w:szCs w:val="28"/>
      <w:lang w:val="zh-CN"/>
    </w:rPr>
  </w:style>
  <w:style w:type="paragraph" w:customStyle="1" w:styleId="-3">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11f7">
    <w:name w:val="标题11"/>
    <w:basedOn w:val="a"/>
    <w:qFormat/>
    <w:rsid w:val="00A71BCA"/>
    <w:pPr>
      <w:spacing w:line="360" w:lineRule="auto"/>
      <w:ind w:left="722" w:firstLineChars="48" w:firstLine="116"/>
      <w:textAlignment w:val="bottom"/>
    </w:pPr>
    <w:rPr>
      <w:rFonts w:ascii="宋体" w:eastAsia="宋体" w:hAnsi="宋体" w:cs="Times New Roman"/>
      <w:b/>
      <w:kern w:val="0"/>
      <w:sz w:val="24"/>
    </w:rPr>
  </w:style>
  <w:style w:type="paragraph" w:customStyle="1" w:styleId="afffffffffffffffffe">
    <w:name w:val="样式 表格文字自调 + 小四"/>
    <w:basedOn w:val="afffffffffffffffa"/>
    <w:qFormat/>
    <w:rsid w:val="00A71BCA"/>
    <w:pPr>
      <w:adjustRightInd w:val="0"/>
      <w:snapToGrid w:val="0"/>
      <w:spacing w:line="240" w:lineRule="auto"/>
      <w:ind w:leftChars="-43" w:left="-120" w:rightChars="-38" w:right="-106" w:firstLine="14"/>
      <w:jc w:val="center"/>
    </w:pPr>
    <w:rPr>
      <w:color w:val="0000FF"/>
      <w:sz w:val="24"/>
      <w:szCs w:val="24"/>
    </w:rPr>
  </w:style>
  <w:style w:type="paragraph" w:customStyle="1" w:styleId="2fffff1">
    <w:name w:val="正文2"/>
    <w:basedOn w:val="a"/>
    <w:qFormat/>
    <w:rsid w:val="00A71BCA"/>
    <w:pPr>
      <w:snapToGrid w:val="0"/>
      <w:spacing w:line="300" w:lineRule="auto"/>
    </w:pPr>
    <w:rPr>
      <w:rFonts w:ascii="Arial Narrow" w:eastAsia="宋体" w:hAnsi="Arial Narrow" w:cs="Times New Roman"/>
      <w:sz w:val="28"/>
      <w:szCs w:val="28"/>
    </w:rPr>
  </w:style>
  <w:style w:type="paragraph" w:customStyle="1" w:styleId="6f5">
    <w:name w:val="标题6"/>
    <w:basedOn w:val="a"/>
    <w:qFormat/>
    <w:rsid w:val="00A71BCA"/>
    <w:pPr>
      <w:autoSpaceDE w:val="0"/>
      <w:autoSpaceDN w:val="0"/>
      <w:adjustRightInd w:val="0"/>
      <w:spacing w:line="300" w:lineRule="auto"/>
      <w:jc w:val="center"/>
    </w:pPr>
    <w:rPr>
      <w:rFonts w:ascii="Times New Roman" w:eastAsia="黑体" w:hAnsi="Times New Roman" w:cs="Times New Roman"/>
      <w:kern w:val="0"/>
      <w:sz w:val="44"/>
      <w:szCs w:val="28"/>
      <w:lang w:val="zh-CN"/>
    </w:rPr>
  </w:style>
  <w:style w:type="paragraph" w:customStyle="1" w:styleId="affffffffffffffffff">
    <w:name w:val="图形标题"/>
    <w:basedOn w:val="a6"/>
    <w:qFormat/>
    <w:rsid w:val="00A71BCA"/>
    <w:pPr>
      <w:spacing w:line="360" w:lineRule="auto"/>
      <w:jc w:val="center"/>
    </w:pPr>
    <w:rPr>
      <w:rFonts w:ascii="宋体" w:eastAsia="宋体" w:hAnsi="Plotter" w:cs="Times New Roman"/>
      <w:sz w:val="21"/>
    </w:rPr>
  </w:style>
  <w:style w:type="paragraph" w:customStyle="1" w:styleId="111120">
    <w:name w:val="样式11112"/>
    <w:basedOn w:val="font5"/>
    <w:qFormat/>
    <w:rsid w:val="00A71BCA"/>
    <w:pPr>
      <w:snapToGrid w:val="0"/>
    </w:pPr>
    <w:rPr>
      <w:rFonts w:eastAsia="宋体" w:cs="Arial Unicode MS"/>
      <w:sz w:val="15"/>
    </w:rPr>
  </w:style>
  <w:style w:type="paragraph" w:customStyle="1" w:styleId="affffffffffffffffff0">
    <w:name w:val="基准页眉样式"/>
    <w:basedOn w:val="af0"/>
    <w:qFormat/>
    <w:rsid w:val="00A71BCA"/>
    <w:pPr>
      <w:keepLines/>
      <w:widowControl/>
      <w:tabs>
        <w:tab w:val="center" w:pos="4320"/>
        <w:tab w:val="right" w:pos="8640"/>
      </w:tabs>
      <w:spacing w:after="0"/>
      <w:outlineLvl w:val="0"/>
    </w:pPr>
    <w:rPr>
      <w:rFonts w:ascii="Arial" w:eastAsia="宋体" w:hAnsi="Arial" w:cs="Times New Roman"/>
      <w:szCs w:val="20"/>
    </w:rPr>
  </w:style>
  <w:style w:type="paragraph" w:customStyle="1" w:styleId="CharCharCharCharCharCharCharCharChar0">
    <w:name w:val="Char Char Char Char Char Char Char Char Char"/>
    <w:basedOn w:val="a"/>
    <w:qFormat/>
    <w:rsid w:val="00A71BCA"/>
    <w:pPr>
      <w:spacing w:line="360" w:lineRule="auto"/>
      <w:ind w:firstLineChars="200" w:firstLine="200"/>
    </w:pPr>
    <w:rPr>
      <w:rFonts w:ascii="宋体" w:eastAsia="宋体" w:hAnsi="宋体" w:cs="宋体"/>
      <w:sz w:val="24"/>
    </w:rPr>
  </w:style>
  <w:style w:type="paragraph" w:customStyle="1" w:styleId="2TimesNewRoman">
    <w:name w:val="样式 标题 2 + Times New Roman 小四 非加粗 两端对齐"/>
    <w:basedOn w:val="2"/>
    <w:next w:val="3"/>
    <w:qFormat/>
    <w:rsid w:val="00A71BCA"/>
    <w:pPr>
      <w:tabs>
        <w:tab w:val="left" w:pos="567"/>
      </w:tabs>
      <w:autoSpaceDE w:val="0"/>
      <w:autoSpaceDN w:val="0"/>
      <w:adjustRightInd w:val="0"/>
      <w:spacing w:before="240" w:after="0" w:line="360" w:lineRule="auto"/>
      <w:ind w:left="855" w:hanging="855"/>
      <w:textAlignment w:val="baseline"/>
    </w:pPr>
    <w:rPr>
      <w:rFonts w:ascii="Times New Roman" w:eastAsia="宋体" w:hAnsi="Times New Roman" w:cs="宋体"/>
      <w:b w:val="0"/>
      <w:bCs w:val="0"/>
      <w:kern w:val="0"/>
      <w:sz w:val="24"/>
      <w:szCs w:val="20"/>
    </w:rPr>
  </w:style>
  <w:style w:type="paragraph" w:customStyle="1" w:styleId="Char1001">
    <w:name w:val="样式 段落样式 Char + 字符缩放: 100% 加宽量  1 磅"/>
    <w:basedOn w:val="a"/>
    <w:qFormat/>
    <w:rsid w:val="00A71BCA"/>
    <w:pPr>
      <w:keepNext/>
      <w:suppressLineNumbers/>
      <w:suppressAutoHyphens/>
      <w:topLinePunct/>
      <w:adjustRightInd w:val="0"/>
      <w:snapToGrid w:val="0"/>
      <w:spacing w:line="480" w:lineRule="atLeast"/>
      <w:ind w:firstLine="482"/>
      <w:textAlignment w:val="baseline"/>
    </w:pPr>
    <w:rPr>
      <w:rFonts w:ascii="楷体_GB2312" w:eastAsia="楷体_GB2312" w:hAnsi="Times New Roman" w:cs="Times New Roman"/>
      <w:snapToGrid w:val="0"/>
      <w:kern w:val="0"/>
      <w:sz w:val="28"/>
      <w:szCs w:val="28"/>
    </w:rPr>
  </w:style>
  <w:style w:type="paragraph" w:customStyle="1" w:styleId="affffffffffffffffff1">
    <w:name w:val="特点"/>
    <w:basedOn w:val="a"/>
    <w:next w:val="36"/>
    <w:qFormat/>
    <w:rsid w:val="00A71BCA"/>
    <w:pPr>
      <w:ind w:firstLine="502"/>
    </w:pPr>
    <w:rPr>
      <w:rFonts w:ascii="Times New Roman" w:eastAsia="宋体" w:hAnsi="Times New Roman" w:cs="Times New Roman"/>
      <w:sz w:val="28"/>
      <w:szCs w:val="20"/>
    </w:rPr>
  </w:style>
  <w:style w:type="paragraph" w:customStyle="1" w:styleId="12c">
    <w:name w:val="正文1.2"/>
    <w:basedOn w:val="a"/>
    <w:qFormat/>
    <w:rsid w:val="00A71BCA"/>
    <w:pPr>
      <w:autoSpaceDE w:val="0"/>
      <w:autoSpaceDN w:val="0"/>
      <w:adjustRightInd w:val="0"/>
      <w:spacing w:line="288" w:lineRule="auto"/>
      <w:jc w:val="left"/>
      <w:textAlignment w:val="baseline"/>
    </w:pPr>
    <w:rPr>
      <w:rFonts w:ascii="楷体_GB2312" w:eastAsia="楷体_GB2312" w:hAnsi="Times New Roman" w:cs="Times New Roman"/>
      <w:kern w:val="0"/>
      <w:sz w:val="28"/>
      <w:szCs w:val="20"/>
    </w:rPr>
  </w:style>
  <w:style w:type="paragraph" w:customStyle="1" w:styleId="affffffffffffffffff2">
    <w:name w:val="分项目一"/>
    <w:basedOn w:val="a"/>
    <w:qFormat/>
    <w:rsid w:val="00A71BCA"/>
    <w:pPr>
      <w:tabs>
        <w:tab w:val="left" w:pos="420"/>
      </w:tabs>
      <w:ind w:left="420" w:hanging="420"/>
    </w:pPr>
    <w:rPr>
      <w:rFonts w:ascii="Times New Roman" w:eastAsia="宋体" w:hAnsi="Times New Roman" w:cs="Times New Roman"/>
      <w:kern w:val="0"/>
      <w:szCs w:val="20"/>
    </w:rPr>
  </w:style>
  <w:style w:type="paragraph" w:customStyle="1" w:styleId="affffffffffffffffff3">
    <w:name w:val="表格文字分散对齐"/>
    <w:basedOn w:val="affffffffffffffff7"/>
    <w:qFormat/>
    <w:rsid w:val="00A71BCA"/>
    <w:pPr>
      <w:ind w:firstLineChars="0" w:firstLine="0"/>
      <w:jc w:val="distribute"/>
    </w:pPr>
  </w:style>
  <w:style w:type="paragraph" w:customStyle="1" w:styleId="affffffffffffffffff4">
    <w:name w:val="目"/>
    <w:basedOn w:val="a"/>
    <w:qFormat/>
    <w:rsid w:val="00A71BCA"/>
    <w:pPr>
      <w:adjustRightInd w:val="0"/>
      <w:snapToGrid w:val="0"/>
      <w:spacing w:line="460" w:lineRule="exact"/>
      <w:textAlignment w:val="baseline"/>
    </w:pPr>
    <w:rPr>
      <w:rFonts w:ascii="宋体" w:eastAsia="宋体" w:hAnsi="Times New Roman" w:cs="Times New Roman"/>
      <w:kern w:val="0"/>
      <w:sz w:val="24"/>
      <w:szCs w:val="20"/>
    </w:rPr>
  </w:style>
  <w:style w:type="paragraph" w:customStyle="1" w:styleId="affffffffffffffffff5">
    <w:name w:val="注"/>
    <w:basedOn w:val="a"/>
    <w:next w:val="a"/>
    <w:qFormat/>
    <w:rsid w:val="00A71BCA"/>
    <w:pPr>
      <w:widowControl/>
      <w:tabs>
        <w:tab w:val="left" w:pos="540"/>
        <w:tab w:val="left" w:pos="600"/>
        <w:tab w:val="left" w:pos="720"/>
        <w:tab w:val="left" w:pos="1200"/>
        <w:tab w:val="left" w:pos="1440"/>
        <w:tab w:val="left" w:pos="2448"/>
        <w:tab w:val="left" w:pos="3000"/>
        <w:tab w:val="left" w:pos="3888"/>
        <w:tab w:val="left" w:pos="4800"/>
        <w:tab w:val="left" w:pos="5883"/>
        <w:tab w:val="left" w:pos="6300"/>
        <w:tab w:val="left" w:pos="7353"/>
        <w:tab w:val="left" w:pos="8613"/>
      </w:tabs>
      <w:autoSpaceDE w:val="0"/>
      <w:autoSpaceDN w:val="0"/>
      <w:adjustRightInd w:val="0"/>
      <w:snapToGrid w:val="0"/>
      <w:spacing w:before="60" w:after="60" w:line="312" w:lineRule="auto"/>
      <w:jc w:val="left"/>
    </w:pPr>
    <w:rPr>
      <w:rFonts w:ascii="宋体" w:eastAsia="黑体" w:hAnsi="宋体" w:cs="Times New Roman"/>
      <w:bCs/>
      <w:spacing w:val="6"/>
      <w:kern w:val="0"/>
      <w:sz w:val="28"/>
      <w:szCs w:val="20"/>
    </w:rPr>
  </w:style>
  <w:style w:type="paragraph" w:customStyle="1" w:styleId="--">
    <w:name w:val="&l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f6">
    <w:name w:val="表题"/>
    <w:qFormat/>
    <w:rsid w:val="00A71BCA"/>
    <w:pPr>
      <w:widowControl w:val="0"/>
      <w:adjustRightInd w:val="0"/>
      <w:snapToGrid w:val="0"/>
      <w:jc w:val="right"/>
    </w:pPr>
    <w:rPr>
      <w:rFonts w:ascii="Times New Roman" w:eastAsia="黑体" w:hAnsi="Times New Roman" w:cs="Times New Roman"/>
      <w:sz w:val="24"/>
    </w:rPr>
  </w:style>
  <w:style w:type="paragraph" w:customStyle="1" w:styleId="affffffffffffffffff7">
    <w:name w:val="首消息标题"/>
    <w:basedOn w:val="affffffffffff8"/>
    <w:next w:val="affffffffffff8"/>
    <w:qFormat/>
    <w:rsid w:val="00A71BCA"/>
    <w:pPr>
      <w:tabs>
        <w:tab w:val="clear" w:pos="720"/>
        <w:tab w:val="clear" w:pos="4320"/>
        <w:tab w:val="clear" w:pos="5040"/>
        <w:tab w:val="clear" w:pos="8640"/>
      </w:tabs>
      <w:ind w:left="0" w:firstLineChars="0" w:firstLine="0"/>
      <w:outlineLvl w:val="0"/>
    </w:pPr>
    <w:rPr>
      <w:spacing w:val="0"/>
      <w:sz w:val="24"/>
    </w:rPr>
  </w:style>
  <w:style w:type="paragraph" w:customStyle="1" w:styleId="30025">
    <w:name w:val="样式 标题 3 + 小四 段前: 0 磅 段后: 0 磅 行距: 固定值 25 磅"/>
    <w:basedOn w:val="3"/>
    <w:qFormat/>
    <w:rsid w:val="00A71BCA"/>
    <w:pPr>
      <w:tabs>
        <w:tab w:val="left" w:pos="113"/>
      </w:tabs>
      <w:adjustRightInd w:val="0"/>
      <w:spacing w:before="0" w:after="0" w:line="500" w:lineRule="exact"/>
      <w:jc w:val="left"/>
      <w:textAlignment w:val="baseline"/>
    </w:pPr>
    <w:rPr>
      <w:rFonts w:ascii="Times New Roman" w:eastAsia="Times New Roman" w:hAnsi="Times New Roman" w:cs="Times New Roman"/>
      <w:kern w:val="0"/>
      <w:sz w:val="24"/>
      <w:szCs w:val="20"/>
    </w:rPr>
  </w:style>
  <w:style w:type="paragraph" w:customStyle="1" w:styleId="Style269">
    <w:name w:val="_Style 269"/>
    <w:basedOn w:val="a"/>
    <w:qFormat/>
    <w:rsid w:val="00A71BCA"/>
    <w:pPr>
      <w:autoSpaceDE w:val="0"/>
      <w:autoSpaceDN w:val="0"/>
      <w:adjustRightInd w:val="0"/>
      <w:snapToGrid w:val="0"/>
      <w:spacing w:before="50" w:after="50" w:line="360" w:lineRule="auto"/>
      <w:ind w:firstLineChars="200" w:firstLine="560"/>
    </w:pPr>
    <w:rPr>
      <w:rFonts w:ascii="Times New Roman" w:eastAsia="宋体" w:hAnsi="Times New Roman" w:cs="Times New Roman"/>
      <w:szCs w:val="21"/>
    </w:rPr>
  </w:style>
  <w:style w:type="paragraph" w:customStyle="1" w:styleId="2fffff2">
    <w:name w:val="正文＋首2"/>
    <w:basedOn w:val="a"/>
    <w:qFormat/>
    <w:rsid w:val="00A71BCA"/>
    <w:pPr>
      <w:spacing w:line="300" w:lineRule="auto"/>
      <w:ind w:firstLineChars="200" w:firstLine="420"/>
    </w:pPr>
    <w:rPr>
      <w:rFonts w:ascii="Times New Roman" w:eastAsia="宋体" w:hAnsi="Times New Roman" w:cs="Times New Roman"/>
      <w:szCs w:val="21"/>
    </w:rPr>
  </w:style>
  <w:style w:type="paragraph" w:customStyle="1" w:styleId="NOTES">
    <w:name w:val="NOTES"/>
    <w:qFormat/>
    <w:rsid w:val="00A71BCA"/>
    <w:pPr>
      <w:ind w:left="1701" w:right="567" w:hanging="567"/>
    </w:pPr>
    <w:rPr>
      <w:rFonts w:ascii="Times New Roman" w:eastAsia="宋体" w:hAnsi="Times New Roman" w:cs="Times New Roman"/>
      <w:lang w:eastAsia="en-US"/>
    </w:rPr>
  </w:style>
  <w:style w:type="paragraph" w:customStyle="1" w:styleId="affffffffffffffffff8">
    <w:name w:val="表内字"/>
    <w:qFormat/>
    <w:rsid w:val="00A71BCA"/>
    <w:pPr>
      <w:widowControl w:val="0"/>
      <w:adjustRightInd w:val="0"/>
      <w:snapToGrid w:val="0"/>
      <w:jc w:val="center"/>
    </w:pPr>
    <w:rPr>
      <w:rFonts w:ascii="宋体" w:eastAsia="宋体" w:hAnsi="宋体" w:cs="Times New Roman"/>
      <w:color w:val="000000"/>
      <w:sz w:val="21"/>
    </w:rPr>
  </w:style>
  <w:style w:type="paragraph" w:customStyle="1" w:styleId="1fffffa">
    <w:name w:val="目录1"/>
    <w:basedOn w:val="a"/>
    <w:qFormat/>
    <w:rsid w:val="00A71BCA"/>
    <w:pPr>
      <w:spacing w:line="300" w:lineRule="auto"/>
      <w:ind w:leftChars="50" w:left="50"/>
    </w:pPr>
    <w:rPr>
      <w:rFonts w:ascii="Arial Narrow" w:eastAsia="仿宋_GB2312" w:hAnsi="Arial Narrow" w:cs="Times New Roman"/>
      <w:b/>
      <w:sz w:val="24"/>
    </w:rPr>
  </w:style>
  <w:style w:type="paragraph" w:customStyle="1" w:styleId="1fffffb">
    <w:name w:val="项目符号1"/>
    <w:basedOn w:val="a"/>
    <w:qFormat/>
    <w:rsid w:val="00A71BCA"/>
    <w:pPr>
      <w:tabs>
        <w:tab w:val="left" w:pos="980"/>
      </w:tabs>
      <w:overflowPunct w:val="0"/>
      <w:snapToGrid w:val="0"/>
      <w:spacing w:line="480" w:lineRule="exact"/>
      <w:ind w:left="980" w:hanging="420"/>
    </w:pPr>
    <w:rPr>
      <w:rFonts w:ascii="Arial" w:eastAsia="仿宋_GB2312" w:hAnsi="Arial" w:cs="Times New Roman"/>
      <w:sz w:val="28"/>
      <w:szCs w:val="20"/>
    </w:rPr>
  </w:style>
  <w:style w:type="paragraph" w:customStyle="1" w:styleId="affffffffffffffffff9">
    <w:name w:val="表字"/>
    <w:basedOn w:val="a"/>
    <w:qFormat/>
    <w:rsid w:val="00A71BCA"/>
    <w:pPr>
      <w:spacing w:line="300" w:lineRule="auto"/>
      <w:jc w:val="center"/>
    </w:pPr>
    <w:rPr>
      <w:rFonts w:ascii="宋体" w:eastAsia="宋体" w:hAnsi="Times New Roman" w:cs="Times New Roman"/>
      <w:szCs w:val="20"/>
    </w:rPr>
  </w:style>
  <w:style w:type="paragraph" w:customStyle="1" w:styleId="affffffffffffffffffa">
    <w:name w:val="项目符号文字"/>
    <w:basedOn w:val="affffff"/>
    <w:next w:val="affffff"/>
    <w:qFormat/>
    <w:rsid w:val="00A71BCA"/>
    <w:pPr>
      <w:tabs>
        <w:tab w:val="clear" w:pos="8520"/>
        <w:tab w:val="left" w:pos="780"/>
      </w:tabs>
      <w:spacing w:line="360" w:lineRule="auto"/>
      <w:ind w:left="284" w:right="0" w:firstLine="0"/>
    </w:pPr>
    <w:rPr>
      <w:rFonts w:eastAsia="宋体" w:cs="Times New Roman"/>
      <w:snapToGrid w:val="0"/>
      <w:kern w:val="28"/>
      <w:sz w:val="24"/>
      <w:szCs w:val="20"/>
    </w:rPr>
  </w:style>
  <w:style w:type="paragraph" w:customStyle="1" w:styleId="smjChar">
    <w:name w:val="smj Char"/>
    <w:basedOn w:val="a"/>
    <w:qFormat/>
    <w:rsid w:val="00A71BCA"/>
    <w:rPr>
      <w:rFonts w:ascii="Times New Roman" w:eastAsia="黑体" w:hAnsi="Times New Roman" w:cs="Times New Roman"/>
    </w:rPr>
  </w:style>
  <w:style w:type="paragraph" w:customStyle="1" w:styleId="affffffffffffffffffb">
    <w:name w:val="表内字一"/>
    <w:basedOn w:val="affffffffffffffffff8"/>
    <w:qFormat/>
    <w:rsid w:val="00A71BCA"/>
  </w:style>
  <w:style w:type="paragraph" w:customStyle="1" w:styleId="1fffffc">
    <w:name w:val="表格填充1"/>
    <w:basedOn w:val="a"/>
    <w:qFormat/>
    <w:rsid w:val="00A71BCA"/>
    <w:pPr>
      <w:snapToGrid w:val="0"/>
      <w:jc w:val="center"/>
    </w:pPr>
    <w:rPr>
      <w:rFonts w:ascii="Times New Roman" w:eastAsia="宋体" w:hAnsi="Times New Roman" w:cs="Times New Roman"/>
      <w:snapToGrid w:val="0"/>
      <w:sz w:val="30"/>
      <w:szCs w:val="20"/>
    </w:rPr>
  </w:style>
  <w:style w:type="paragraph" w:customStyle="1" w:styleId="5fd">
    <w:name w:val="5"/>
    <w:basedOn w:val="a"/>
    <w:next w:val="af0"/>
    <w:qFormat/>
    <w:rsid w:val="00A71BCA"/>
    <w:pPr>
      <w:adjustRightInd w:val="0"/>
      <w:spacing w:after="120" w:line="300" w:lineRule="auto"/>
      <w:ind w:firstLineChars="200" w:firstLine="560"/>
    </w:pPr>
    <w:rPr>
      <w:rFonts w:ascii="Times New Roman" w:eastAsia="宋体" w:hAnsi="Times New Roman" w:cs="Times New Roman"/>
      <w:kern w:val="0"/>
      <w:sz w:val="28"/>
      <w:szCs w:val="32"/>
      <w:lang w:val="zh-CN"/>
    </w:rPr>
  </w:style>
  <w:style w:type="paragraph" w:customStyle="1" w:styleId="affffffffffffffffffc">
    <w:name w:val="不缩进"/>
    <w:basedOn w:val="a"/>
    <w:qFormat/>
    <w:rsid w:val="00A71BCA"/>
    <w:pPr>
      <w:adjustRightInd w:val="0"/>
      <w:snapToGrid w:val="0"/>
      <w:spacing w:line="280" w:lineRule="atLeast"/>
      <w:jc w:val="center"/>
    </w:pPr>
    <w:rPr>
      <w:rFonts w:ascii="宋体" w:eastAsia="楷体_GB2312" w:hAnsi="宋体" w:cs="Times New Roman"/>
      <w:sz w:val="24"/>
    </w:rPr>
  </w:style>
  <w:style w:type="paragraph" w:customStyle="1" w:styleId="biaoge1">
    <w:name w:val="biaoge 表1"/>
    <w:basedOn w:val="a"/>
    <w:qFormat/>
    <w:rsid w:val="00A71BCA"/>
    <w:pPr>
      <w:spacing w:line="300" w:lineRule="auto"/>
      <w:jc w:val="center"/>
    </w:pPr>
    <w:rPr>
      <w:rFonts w:ascii="Times New Roman" w:eastAsia="宋体" w:hAnsi="Times New Roman" w:cs="Times New Roman"/>
      <w:szCs w:val="20"/>
    </w:rPr>
  </w:style>
  <w:style w:type="paragraph" w:customStyle="1" w:styleId="affffffffffffffffffd">
    <w:name w:val="正文新"/>
    <w:next w:val="25"/>
    <w:qFormat/>
    <w:rsid w:val="00A71BCA"/>
    <w:pPr>
      <w:spacing w:line="300" w:lineRule="auto"/>
      <w:ind w:firstLineChars="200" w:firstLine="200"/>
      <w:jc w:val="both"/>
    </w:pPr>
    <w:rPr>
      <w:rFonts w:ascii="Times New Roman" w:eastAsia="黑体" w:hAnsi="Times New Roman" w:cs="Times New Roman"/>
      <w:sz w:val="28"/>
      <w:szCs w:val="28"/>
      <w:lang w:val="zh-CN"/>
    </w:rPr>
  </w:style>
  <w:style w:type="paragraph" w:customStyle="1" w:styleId="flName">
    <w:name w:val="flName"/>
    <w:basedOn w:val="a"/>
    <w:qFormat/>
    <w:rsid w:val="00A71BCA"/>
    <w:pPr>
      <w:adjustRightInd w:val="0"/>
      <w:spacing w:before="320" w:after="160" w:line="360" w:lineRule="atLeast"/>
      <w:jc w:val="center"/>
      <w:textAlignment w:val="baseline"/>
    </w:pPr>
    <w:rPr>
      <w:rFonts w:ascii="Arial" w:eastAsia="黑体" w:hAnsi="Times New Roman" w:cs="Arial"/>
      <w:kern w:val="0"/>
      <w:sz w:val="32"/>
      <w:szCs w:val="32"/>
    </w:rPr>
  </w:style>
  <w:style w:type="paragraph" w:customStyle="1" w:styleId="affffffffffffffffffe">
    <w:name w:val="工程建设款标题"/>
    <w:basedOn w:val="afffffffffffffffd"/>
    <w:next w:val="afffff6"/>
    <w:qFormat/>
    <w:rsid w:val="00A71BCA"/>
    <w:pPr>
      <w:tabs>
        <w:tab w:val="clear" w:pos="735"/>
        <w:tab w:val="clear" w:pos="1680"/>
        <w:tab w:val="left" w:pos="2520"/>
      </w:tabs>
      <w:ind w:left="2520"/>
      <w:outlineLvl w:val="9"/>
    </w:pPr>
  </w:style>
  <w:style w:type="paragraph" w:customStyle="1" w:styleId="afffffffffffffffffff">
    <w:name w:val="标准"/>
    <w:basedOn w:val="a"/>
    <w:qFormat/>
    <w:rsid w:val="00A71BCA"/>
    <w:pPr>
      <w:adjustRightInd w:val="0"/>
      <w:spacing w:line="240" w:lineRule="atLeast"/>
      <w:textAlignment w:val="baseline"/>
    </w:pPr>
    <w:rPr>
      <w:rFonts w:ascii="仿宋_GB2312" w:eastAsia="仿宋_GB2312" w:hAnsi="Times New Roman" w:cs="Times New Roman"/>
      <w:kern w:val="0"/>
      <w:szCs w:val="20"/>
    </w:rPr>
  </w:style>
  <w:style w:type="paragraph" w:customStyle="1" w:styleId="4ff2">
    <w:name w:val="正文4"/>
    <w:basedOn w:val="2a"/>
    <w:qFormat/>
    <w:rsid w:val="00A71BCA"/>
    <w:pPr>
      <w:spacing w:after="0" w:line="360" w:lineRule="auto"/>
      <w:ind w:leftChars="-1" w:left="-2" w:firstLineChars="0" w:firstLine="0"/>
    </w:pPr>
    <w:rPr>
      <w:rFonts w:eastAsia="宋体" w:cs="Times New Roman"/>
      <w:kern w:val="0"/>
      <w:sz w:val="20"/>
    </w:rPr>
  </w:style>
  <w:style w:type="paragraph" w:customStyle="1" w:styleId="3fff1">
    <w:name w:val="样式标题3"/>
    <w:basedOn w:val="3"/>
    <w:qFormat/>
    <w:rsid w:val="00A71BCA"/>
    <w:pPr>
      <w:keepNext w:val="0"/>
      <w:keepLines w:val="0"/>
      <w:tabs>
        <w:tab w:val="left" w:pos="113"/>
      </w:tabs>
      <w:adjustRightInd w:val="0"/>
      <w:snapToGrid w:val="0"/>
      <w:spacing w:before="0" w:after="0" w:line="300" w:lineRule="auto"/>
    </w:pPr>
    <w:rPr>
      <w:rFonts w:ascii="Times New Roman" w:eastAsia="宋体" w:hAnsi="Times New Roman" w:cs="Times New Roman"/>
      <w:b w:val="0"/>
      <w:color w:val="000000"/>
      <w:kern w:val="0"/>
      <w:sz w:val="28"/>
      <w:szCs w:val="30"/>
    </w:rPr>
  </w:style>
  <w:style w:type="paragraph" w:customStyle="1" w:styleId="1fffffd">
    <w:name w:val="样式正文1"/>
    <w:basedOn w:val="a"/>
    <w:qFormat/>
    <w:rsid w:val="00A71BCA"/>
    <w:pPr>
      <w:adjustRightInd w:val="0"/>
      <w:snapToGrid w:val="0"/>
      <w:spacing w:line="300" w:lineRule="auto"/>
      <w:ind w:firstLineChars="200" w:firstLine="200"/>
    </w:pPr>
    <w:rPr>
      <w:rFonts w:ascii="Times New Roman" w:eastAsia="宋体" w:hAnsi="Times New Roman" w:cs="Times New Roman"/>
      <w:bCs/>
      <w:kern w:val="0"/>
      <w:sz w:val="28"/>
      <w:szCs w:val="30"/>
    </w:rPr>
  </w:style>
  <w:style w:type="paragraph" w:customStyle="1" w:styleId="ArialNarrow">
    <w:name w:val="样式 表格 + Arial Narrow"/>
    <w:basedOn w:val="affff8"/>
    <w:next w:val="a"/>
    <w:qFormat/>
    <w:rsid w:val="00A71BCA"/>
    <w:pPr>
      <w:adjustRightInd w:val="0"/>
      <w:snapToGrid w:val="0"/>
      <w:ind w:leftChars="-38" w:left="-106" w:rightChars="20" w:right="56" w:firstLineChars="78" w:firstLine="187"/>
      <w:jc w:val="both"/>
      <w:textAlignment w:val="baseline"/>
    </w:pPr>
    <w:rPr>
      <w:rFonts w:ascii="Times New Roman" w:eastAsia="宋体" w:hAnsi="Times New Roman" w:cs="Times New Roman"/>
      <w:sz w:val="24"/>
      <w:szCs w:val="21"/>
    </w:rPr>
  </w:style>
  <w:style w:type="paragraph" w:customStyle="1" w:styleId="3064">
    <w:name w:val="样式 标题 3 + 左侧:  0.64 厘米"/>
    <w:basedOn w:val="3"/>
    <w:qFormat/>
    <w:rsid w:val="00A71BCA"/>
    <w:pPr>
      <w:tabs>
        <w:tab w:val="left" w:pos="113"/>
        <w:tab w:val="left" w:pos="855"/>
      </w:tabs>
      <w:adjustRightInd w:val="0"/>
      <w:snapToGrid w:val="0"/>
      <w:spacing w:before="0" w:after="0" w:line="300" w:lineRule="auto"/>
      <w:ind w:left="855" w:hanging="855"/>
    </w:pPr>
    <w:rPr>
      <w:rFonts w:ascii="Times New Roman" w:eastAsia="黑体" w:hAnsi="Times New Roman" w:cs="宋体"/>
      <w:b w:val="0"/>
      <w:bCs w:val="0"/>
      <w:color w:val="000000"/>
      <w:kern w:val="0"/>
      <w:sz w:val="28"/>
      <w:szCs w:val="20"/>
    </w:rPr>
  </w:style>
  <w:style w:type="paragraph" w:customStyle="1" w:styleId="afffffffffffffffffff0">
    <w:name w:val="正文顶头"/>
    <w:basedOn w:val="a"/>
    <w:qFormat/>
    <w:rsid w:val="00A71BCA"/>
    <w:pPr>
      <w:autoSpaceDE w:val="0"/>
      <w:autoSpaceDN w:val="0"/>
      <w:adjustRightInd w:val="0"/>
      <w:snapToGrid w:val="0"/>
      <w:spacing w:before="120" w:line="360" w:lineRule="auto"/>
    </w:pPr>
    <w:rPr>
      <w:rFonts w:ascii="Arial" w:eastAsia="宋体" w:hAnsi="Arial" w:cs="Times New Roman"/>
      <w:color w:val="000000"/>
      <w:spacing w:val="10"/>
      <w:sz w:val="24"/>
      <w:szCs w:val="20"/>
    </w:rPr>
  </w:style>
  <w:style w:type="paragraph" w:customStyle="1" w:styleId="hy1">
    <w:name w:val="hy1级"/>
    <w:basedOn w:val="a"/>
    <w:next w:val="a"/>
    <w:qFormat/>
    <w:rsid w:val="00A71BCA"/>
    <w:pPr>
      <w:keepNext/>
      <w:keepLines/>
      <w:adjustRightInd w:val="0"/>
      <w:spacing w:before="200" w:after="180" w:line="360" w:lineRule="atLeast"/>
      <w:jc w:val="center"/>
      <w:textAlignment w:val="baseline"/>
      <w:outlineLvl w:val="0"/>
    </w:pPr>
    <w:rPr>
      <w:rFonts w:ascii="宋体" w:eastAsia="宋体" w:hAnsi="Calibri" w:cs="Times New Roman"/>
      <w:b/>
      <w:kern w:val="44"/>
      <w:sz w:val="24"/>
      <w:szCs w:val="22"/>
    </w:rPr>
  </w:style>
  <w:style w:type="paragraph" w:customStyle="1" w:styleId="228">
    <w:name w:val="首行缩进:  2 字符2"/>
    <w:basedOn w:val="a"/>
    <w:qFormat/>
    <w:rsid w:val="00A71BCA"/>
    <w:pPr>
      <w:spacing w:line="360" w:lineRule="auto"/>
      <w:jc w:val="left"/>
    </w:pPr>
    <w:rPr>
      <w:rFonts w:ascii="宋体" w:eastAsia="楷体_GB2312" w:hAnsi="宋体" w:cs="Times New Roman" w:hint="eastAsia"/>
      <w:color w:val="000000"/>
      <w:sz w:val="24"/>
      <w:szCs w:val="20"/>
    </w:rPr>
  </w:style>
  <w:style w:type="paragraph" w:customStyle="1" w:styleId="CharCharCharCharCharCharCharCharCharCharCharCharCharCharCharChar1">
    <w:name w:val="Char Char Char Char Char Char Char Char Char Char Char Char Char Char Char Char1"/>
    <w:basedOn w:val="a"/>
    <w:qFormat/>
    <w:rsid w:val="00A71BCA"/>
    <w:rPr>
      <w:rFonts w:ascii="Tahoma" w:eastAsia="宋体" w:hAnsi="Tahoma" w:cs="Times New Roman"/>
      <w:sz w:val="24"/>
      <w:szCs w:val="20"/>
    </w:rPr>
  </w:style>
  <w:style w:type="paragraph" w:customStyle="1" w:styleId="ListBullet1">
    <w:name w:val="List Bullet 1"/>
    <w:qFormat/>
    <w:rsid w:val="00A71BCA"/>
    <w:pPr>
      <w:tabs>
        <w:tab w:val="left" w:pos="780"/>
      </w:tabs>
      <w:ind w:left="1135" w:right="567" w:hanging="284"/>
      <w:jc w:val="both"/>
    </w:pPr>
    <w:rPr>
      <w:rFonts w:ascii="Times New Roman" w:eastAsia="宋体" w:hAnsi="Times New Roman" w:cs="Times New Roman"/>
      <w:lang w:eastAsia="en-US"/>
    </w:rPr>
  </w:style>
  <w:style w:type="paragraph" w:customStyle="1" w:styleId="spalten">
    <w:name w:val="spalten"/>
    <w:basedOn w:val="a"/>
    <w:qFormat/>
    <w:rsid w:val="00A71BCA"/>
    <w:pPr>
      <w:widowControl/>
      <w:tabs>
        <w:tab w:val="left" w:pos="5670"/>
        <w:tab w:val="left" w:pos="7371"/>
      </w:tabs>
      <w:spacing w:after="240" w:line="300" w:lineRule="auto"/>
      <w:ind w:left="3969" w:hanging="2835"/>
      <w:jc w:val="left"/>
    </w:pPr>
    <w:rPr>
      <w:rFonts w:ascii="Arial" w:eastAsia="Times New Roman" w:hAnsi="Arial" w:cs="Times New Roman"/>
      <w:kern w:val="0"/>
      <w:sz w:val="22"/>
      <w:szCs w:val="20"/>
      <w:lang w:val="de-DE"/>
    </w:rPr>
  </w:style>
  <w:style w:type="paragraph" w:customStyle="1" w:styleId="afffffffffffffffffff1">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ff2">
    <w:name w:val="==&g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text0">
    <w:name w:val="text"/>
    <w:basedOn w:val="a"/>
    <w:qFormat/>
    <w:rsid w:val="00A71BCA"/>
    <w:pPr>
      <w:widowControl/>
      <w:spacing w:before="100" w:beforeAutospacing="1" w:after="100" w:afterAutospacing="1" w:line="300" w:lineRule="atLeast"/>
      <w:jc w:val="left"/>
    </w:pPr>
    <w:rPr>
      <w:rFonts w:ascii="Arial Unicode MS" w:eastAsia="Arial Unicode MS" w:hAnsi="Arial Unicode MS" w:cs="Arial Unicode MS"/>
      <w:kern w:val="0"/>
      <w:sz w:val="18"/>
      <w:szCs w:val="18"/>
    </w:rPr>
  </w:style>
  <w:style w:type="paragraph" w:customStyle="1" w:styleId="afffffffffffffffffff3">
    <w:name w:val="表格正文"/>
    <w:basedOn w:val="a5"/>
    <w:qFormat/>
    <w:rsid w:val="00A71BCA"/>
    <w:pPr>
      <w:adjustRightInd w:val="0"/>
      <w:spacing w:before="60"/>
      <w:ind w:firstLine="0"/>
    </w:pPr>
    <w:rPr>
      <w:rFonts w:ascii="Calibri" w:eastAsia="宋体" w:hAnsi="Calibri" w:cs="Times New Roman"/>
      <w:color w:val="000000"/>
      <w:spacing w:val="12"/>
      <w:kern w:val="0"/>
      <w:sz w:val="24"/>
      <w:szCs w:val="20"/>
    </w:rPr>
  </w:style>
  <w:style w:type="paragraph" w:customStyle="1" w:styleId="DefinitionTerm">
    <w:name w:val="Definition Term"/>
    <w:basedOn w:val="a"/>
    <w:next w:val="a"/>
    <w:qFormat/>
    <w:rsid w:val="00A71BCA"/>
    <w:pPr>
      <w:autoSpaceDE w:val="0"/>
      <w:autoSpaceDN w:val="0"/>
      <w:adjustRightInd w:val="0"/>
      <w:jc w:val="left"/>
    </w:pPr>
    <w:rPr>
      <w:rFonts w:ascii="Times New Roman" w:eastAsia="宋体" w:hAnsi="Times New Roman" w:cs="Times New Roman"/>
      <w:kern w:val="0"/>
      <w:sz w:val="28"/>
      <w:szCs w:val="20"/>
    </w:rPr>
  </w:style>
  <w:style w:type="paragraph" w:customStyle="1" w:styleId="CENTER1">
    <w:name w:val="CENTER 1"/>
    <w:basedOn w:val="a"/>
    <w:qFormat/>
    <w:rsid w:val="00A71BCA"/>
    <w:pPr>
      <w:keepNext/>
      <w:widowControl/>
      <w:overflowPunct w:val="0"/>
      <w:autoSpaceDE w:val="0"/>
      <w:autoSpaceDN w:val="0"/>
      <w:adjustRightInd w:val="0"/>
      <w:spacing w:after="240"/>
      <w:jc w:val="center"/>
      <w:textAlignment w:val="baseline"/>
    </w:pPr>
    <w:rPr>
      <w:rFonts w:ascii="Arial" w:eastAsia="宋体" w:hAnsi="Arial" w:cs="Times New Roman"/>
      <w:caps/>
      <w:kern w:val="0"/>
      <w:sz w:val="24"/>
    </w:rPr>
  </w:style>
  <w:style w:type="paragraph" w:customStyle="1" w:styleId="EQUATIONS">
    <w:name w:val="EQUATIONS"/>
    <w:qFormat/>
    <w:rsid w:val="00A71BCA"/>
    <w:pPr>
      <w:keepNext/>
      <w:spacing w:before="360"/>
      <w:ind w:left="1134" w:right="567"/>
      <w:jc w:val="both"/>
    </w:pPr>
    <w:rPr>
      <w:rFonts w:ascii="Times New Roman" w:eastAsia="宋体" w:hAnsi="Times New Roman" w:cs="Times New Roman"/>
      <w:b/>
      <w:caps/>
      <w:lang w:eastAsia="en-US"/>
    </w:rPr>
  </w:style>
  <w:style w:type="paragraph" w:customStyle="1" w:styleId="layer3">
    <w:name w:val="layer3"/>
    <w:basedOn w:val="a"/>
    <w:next w:val="11f1"/>
    <w:qFormat/>
    <w:rsid w:val="00A71BCA"/>
    <w:pPr>
      <w:tabs>
        <w:tab w:val="left" w:pos="855"/>
      </w:tabs>
      <w:spacing w:before="120" w:after="120" w:line="300" w:lineRule="auto"/>
      <w:ind w:left="855" w:hanging="855"/>
    </w:pPr>
    <w:rPr>
      <w:rFonts w:ascii="Arial" w:eastAsia="楷体_GB2312" w:hAnsi="Arial" w:cs="Times New Roman"/>
      <w:b/>
      <w:sz w:val="32"/>
      <w:szCs w:val="20"/>
    </w:rPr>
  </w:style>
  <w:style w:type="paragraph" w:customStyle="1" w:styleId="1fffffe">
    <w:name w:val="1、正文"/>
    <w:basedOn w:val="a"/>
    <w:qFormat/>
    <w:rsid w:val="00A71BCA"/>
    <w:pPr>
      <w:spacing w:line="300" w:lineRule="auto"/>
    </w:pPr>
    <w:rPr>
      <w:rFonts w:ascii="Times New Roman" w:eastAsia="宋体" w:hAnsi="Times New Roman" w:cs="Times New Roman"/>
      <w:szCs w:val="21"/>
    </w:rPr>
  </w:style>
  <w:style w:type="paragraph" w:customStyle="1" w:styleId="2fffff3">
    <w:name w:val="打印正文2"/>
    <w:basedOn w:val="1fffff3"/>
    <w:qFormat/>
    <w:rsid w:val="00A71BCA"/>
    <w:pPr>
      <w:tabs>
        <w:tab w:val="left" w:pos="1321"/>
      </w:tabs>
      <w:ind w:firstLine="601"/>
    </w:pPr>
  </w:style>
  <w:style w:type="paragraph" w:customStyle="1" w:styleId="2fffff4">
    <w:name w:val="样式正文2"/>
    <w:basedOn w:val="1fffffd"/>
    <w:qFormat/>
    <w:rsid w:val="00A71BCA"/>
    <w:pPr>
      <w:ind w:firstLineChars="0" w:firstLine="0"/>
    </w:pPr>
  </w:style>
  <w:style w:type="paragraph" w:customStyle="1" w:styleId="afffffffffffffffffff4">
    <w:name w:val="表中字"/>
    <w:qFormat/>
    <w:rsid w:val="00A71BCA"/>
    <w:pPr>
      <w:widowControl w:val="0"/>
      <w:adjustRightInd w:val="0"/>
      <w:snapToGrid w:val="0"/>
      <w:jc w:val="center"/>
    </w:pPr>
    <w:rPr>
      <w:rFonts w:ascii="Times New Roman" w:eastAsia="宋体" w:hAnsi="Times New Roman" w:cs="Times New Roman"/>
      <w:w w:val="90"/>
      <w:sz w:val="21"/>
    </w:rPr>
  </w:style>
  <w:style w:type="paragraph" w:customStyle="1" w:styleId="afffffffffffffffffff5">
    <w:name w:val="封面分册"/>
    <w:basedOn w:val="affffffffffffffff1"/>
    <w:next w:val="affffffffffffffff1"/>
    <w:qFormat/>
    <w:rsid w:val="00A71BCA"/>
    <w:rPr>
      <w:sz w:val="32"/>
    </w:rPr>
  </w:style>
  <w:style w:type="paragraph" w:customStyle="1" w:styleId="afffffffffffffffffff6">
    <w:name w:val="表内小四边"/>
    <w:basedOn w:val="a"/>
    <w:qFormat/>
    <w:rsid w:val="00A71BCA"/>
    <w:pPr>
      <w:adjustRightInd w:val="0"/>
      <w:snapToGrid w:val="0"/>
      <w:spacing w:line="300" w:lineRule="auto"/>
      <w:ind w:firstLineChars="200" w:firstLine="560"/>
    </w:pPr>
    <w:rPr>
      <w:rFonts w:ascii="Times New Roman" w:eastAsia="宋体" w:hAnsi="Times New Roman" w:cs="宋体"/>
      <w:color w:val="FF0000"/>
      <w:kern w:val="0"/>
      <w:sz w:val="24"/>
      <w:szCs w:val="32"/>
      <w:lang w:val="zh-CN"/>
    </w:rPr>
  </w:style>
  <w:style w:type="paragraph" w:customStyle="1" w:styleId="afffffffffffffffffff7">
    <w:name w:val="工程建设表标题"/>
    <w:basedOn w:val="afffffffffffffffd"/>
    <w:next w:val="afffff6"/>
    <w:qFormat/>
    <w:rsid w:val="00A71BCA"/>
    <w:pPr>
      <w:tabs>
        <w:tab w:val="clear" w:pos="735"/>
        <w:tab w:val="clear" w:pos="1680"/>
        <w:tab w:val="left" w:pos="3360"/>
      </w:tabs>
      <w:ind w:left="3360"/>
      <w:jc w:val="center"/>
      <w:outlineLvl w:val="9"/>
    </w:pPr>
    <w:rPr>
      <w:b w:val="0"/>
    </w:rPr>
  </w:style>
  <w:style w:type="paragraph" w:customStyle="1" w:styleId="afffffffffffffffffff8">
    <w:name w:val="表标题"/>
    <w:qFormat/>
    <w:rsid w:val="00A71BCA"/>
    <w:pPr>
      <w:tabs>
        <w:tab w:val="left" w:pos="1109"/>
      </w:tabs>
      <w:snapToGrid w:val="0"/>
      <w:spacing w:line="271" w:lineRule="auto"/>
      <w:jc w:val="center"/>
    </w:pPr>
    <w:rPr>
      <w:rFonts w:ascii="Arial Narrow" w:eastAsia="仿宋_GB2312" w:hAnsi="Arial Narrow" w:cs="Times New Roman"/>
      <w:b/>
      <w:bCs/>
      <w:spacing w:val="-4"/>
      <w:sz w:val="24"/>
    </w:rPr>
  </w:style>
  <w:style w:type="paragraph" w:customStyle="1" w:styleId="afffffffffffffffffff9">
    <w:name w:val="样式 表内字"/>
    <w:basedOn w:val="af0"/>
    <w:qFormat/>
    <w:rsid w:val="00A71BCA"/>
    <w:pPr>
      <w:snapToGrid w:val="0"/>
      <w:spacing w:after="0" w:line="280" w:lineRule="exact"/>
      <w:ind w:firstLineChars="200" w:firstLine="200"/>
      <w:jc w:val="center"/>
    </w:pPr>
    <w:rPr>
      <w:rFonts w:ascii="宋体" w:eastAsia="宋体" w:hAnsi="宋体" w:cs="Times New Roman"/>
      <w:kern w:val="2"/>
      <w:sz w:val="21"/>
      <w:szCs w:val="28"/>
    </w:rPr>
  </w:style>
  <w:style w:type="paragraph" w:customStyle="1" w:styleId="107">
    <w:name w:val="样式10"/>
    <w:basedOn w:val="TOC2"/>
    <w:next w:val="a"/>
    <w:qFormat/>
    <w:rsid w:val="00A71BCA"/>
    <w:pPr>
      <w:tabs>
        <w:tab w:val="left" w:pos="540"/>
        <w:tab w:val="right" w:leader="dot" w:pos="8493"/>
        <w:tab w:val="right" w:leader="dot" w:pos="9061"/>
      </w:tabs>
      <w:kinsoku w:val="0"/>
      <w:overflowPunct w:val="0"/>
      <w:autoSpaceDE w:val="0"/>
      <w:autoSpaceDN w:val="0"/>
      <w:adjustRightInd w:val="0"/>
      <w:snapToGrid w:val="0"/>
      <w:spacing w:line="300" w:lineRule="auto"/>
      <w:ind w:leftChars="0" w:left="0"/>
      <w:jc w:val="center"/>
    </w:pPr>
    <w:rPr>
      <w:rFonts w:ascii="黑体" w:eastAsia="宋体" w:hAnsi="Times New Roman" w:cs="Times New Roman"/>
      <w:b/>
      <w:spacing w:val="6"/>
      <w:sz w:val="52"/>
      <w:szCs w:val="28"/>
    </w:rPr>
  </w:style>
  <w:style w:type="paragraph" w:customStyle="1" w:styleId="1ffffff">
    <w:name w:val="样式 标题 1 + 宋体 四号 两端对齐"/>
    <w:basedOn w:val="1"/>
    <w:next w:val="2"/>
    <w:qFormat/>
    <w:rsid w:val="00A71BCA"/>
    <w:pPr>
      <w:keepLines w:val="0"/>
      <w:tabs>
        <w:tab w:val="left" w:pos="420"/>
      </w:tabs>
      <w:adjustRightInd w:val="0"/>
      <w:snapToGrid w:val="0"/>
      <w:spacing w:before="0" w:after="0" w:line="360" w:lineRule="exact"/>
      <w:ind w:left="855" w:hanging="855"/>
    </w:pPr>
    <w:rPr>
      <w:rFonts w:ascii="宋体" w:eastAsia="宋体" w:hAnsi="宋体" w:cs="宋体"/>
      <w:kern w:val="2"/>
      <w:sz w:val="28"/>
      <w:szCs w:val="20"/>
    </w:rPr>
  </w:style>
  <w:style w:type="paragraph" w:customStyle="1" w:styleId="2fffff5">
    <w:name w:val="文字2"/>
    <w:basedOn w:val="a"/>
    <w:qFormat/>
    <w:rsid w:val="00A71BCA"/>
    <w:pPr>
      <w:spacing w:line="300" w:lineRule="auto"/>
      <w:ind w:firstLine="57"/>
    </w:pPr>
    <w:rPr>
      <w:rFonts w:ascii="Times New Roman" w:eastAsia="宋体" w:hAnsi="Times New Roman" w:cs="Times New Roman"/>
      <w:szCs w:val="20"/>
    </w:rPr>
  </w:style>
  <w:style w:type="paragraph" w:customStyle="1" w:styleId="2fffff6">
    <w:name w:val="样式 标题 2 + 宋体"/>
    <w:basedOn w:val="2"/>
    <w:qFormat/>
    <w:rsid w:val="00A71BCA"/>
    <w:pPr>
      <w:spacing w:line="240" w:lineRule="auto"/>
    </w:pPr>
    <w:rPr>
      <w:rFonts w:ascii="宋体" w:eastAsia="宋体" w:hAnsi="宋体" w:cs="Times New Roman"/>
      <w:sz w:val="30"/>
      <w:szCs w:val="20"/>
    </w:rPr>
  </w:style>
  <w:style w:type="paragraph" w:customStyle="1" w:styleId="afffffffffffffffffffa">
    <w:name w:val="a"/>
    <w:basedOn w:val="d"/>
    <w:next w:val="1fffff3"/>
    <w:qFormat/>
    <w:rsid w:val="00A71BCA"/>
    <w:pPr>
      <w:keepNext/>
      <w:jc w:val="left"/>
    </w:pPr>
  </w:style>
  <w:style w:type="paragraph" w:customStyle="1" w:styleId="3fff2">
    <w:name w:val="文字3"/>
    <w:basedOn w:val="2fffff5"/>
    <w:qFormat/>
    <w:rsid w:val="00A71BCA"/>
    <w:pPr>
      <w:jc w:val="center"/>
    </w:pPr>
    <w:rPr>
      <w:sz w:val="18"/>
    </w:rPr>
  </w:style>
  <w:style w:type="paragraph" w:customStyle="1" w:styleId="afffffffffffffffffffb">
    <w:name w:val="正文首行不缩进"/>
    <w:basedOn w:val="a"/>
    <w:qFormat/>
    <w:rsid w:val="00A71BCA"/>
    <w:pPr>
      <w:keepNext/>
      <w:keepLines/>
      <w:adjustRightInd w:val="0"/>
      <w:snapToGrid w:val="0"/>
      <w:spacing w:line="360" w:lineRule="auto"/>
    </w:pPr>
    <w:rPr>
      <w:rFonts w:ascii="Arial Narrow" w:eastAsia="宋体" w:hAnsi="Arial Narrow" w:cs="Times New Roman"/>
      <w:sz w:val="28"/>
    </w:rPr>
  </w:style>
  <w:style w:type="paragraph" w:customStyle="1" w:styleId="hy1111">
    <w:name w:val="hy1.1.1.1级"/>
    <w:basedOn w:val="hy11"/>
    <w:qFormat/>
    <w:rsid w:val="00A71BCA"/>
    <w:pPr>
      <w:tabs>
        <w:tab w:val="left" w:pos="1993"/>
      </w:tabs>
      <w:ind w:left="1993" w:hanging="420"/>
      <w:outlineLvl w:val="3"/>
    </w:pPr>
  </w:style>
  <w:style w:type="paragraph" w:customStyle="1" w:styleId="ArialNarrow0">
    <w:name w:val="样式 表内字 + Arial Narrow 自动设置 两端对齐"/>
    <w:basedOn w:val="affffffffffffffffff8"/>
    <w:qFormat/>
    <w:rsid w:val="00A71BCA"/>
    <w:pPr>
      <w:jc w:val="both"/>
    </w:pPr>
    <w:rPr>
      <w:rFonts w:ascii="Arial Narrow" w:eastAsia="仿宋_GB2312" w:hAnsi="Arial Narrow" w:cs="宋体"/>
      <w:color w:val="auto"/>
      <w:szCs w:val="21"/>
    </w:rPr>
  </w:style>
  <w:style w:type="paragraph" w:customStyle="1" w:styleId="Text2">
    <w:name w:val="Text2"/>
    <w:qFormat/>
    <w:rsid w:val="00A71BCA"/>
    <w:pPr>
      <w:spacing w:before="60"/>
      <w:ind w:left="1701" w:right="567"/>
    </w:pPr>
    <w:rPr>
      <w:rFonts w:ascii="Times New Roman" w:eastAsia="宋体" w:hAnsi="Times New Roman" w:cs="Times New Roman"/>
      <w:lang w:eastAsia="en-US"/>
    </w:rPr>
  </w:style>
  <w:style w:type="paragraph" w:customStyle="1" w:styleId="MessageHeaderLast">
    <w:name w:val="Message Header Last"/>
    <w:basedOn w:val="affffffffffff8"/>
    <w:next w:val="af0"/>
    <w:qFormat/>
    <w:rsid w:val="00A71BCA"/>
    <w:pPr>
      <w:pBdr>
        <w:bottom w:val="single" w:sz="6" w:space="19" w:color="auto"/>
        <w:between w:val="single" w:sz="6" w:space="19" w:color="auto"/>
      </w:pBdr>
      <w:tabs>
        <w:tab w:val="clear" w:pos="720"/>
        <w:tab w:val="clear" w:pos="4320"/>
        <w:tab w:val="clear" w:pos="5040"/>
        <w:tab w:val="clear" w:pos="8640"/>
        <w:tab w:val="left" w:pos="1267"/>
        <w:tab w:val="left" w:pos="2938"/>
      </w:tabs>
      <w:spacing w:before="120" w:after="120"/>
      <w:ind w:left="0" w:firstLine="0"/>
    </w:pPr>
  </w:style>
  <w:style w:type="paragraph" w:customStyle="1" w:styleId="afffffffffffffffffffc">
    <w:name w:val="È±Ê¡ÎÄ±¾"/>
    <w:basedOn w:val="a"/>
    <w:qFormat/>
    <w:rsid w:val="00A71BCA"/>
    <w:pPr>
      <w:widowControl/>
      <w:overflowPunct w:val="0"/>
      <w:autoSpaceDE w:val="0"/>
      <w:autoSpaceDN w:val="0"/>
      <w:adjustRightInd w:val="0"/>
      <w:jc w:val="left"/>
      <w:textAlignment w:val="baseline"/>
    </w:pPr>
    <w:rPr>
      <w:rFonts w:ascii="宋体" w:eastAsia="宋体" w:hAnsi="Times New Roman" w:cs="Times New Roman"/>
      <w:kern w:val="0"/>
      <w:sz w:val="24"/>
      <w:szCs w:val="20"/>
    </w:rPr>
  </w:style>
  <w:style w:type="paragraph" w:customStyle="1" w:styleId="3fff3">
    <w:name w:val="题 3"/>
    <w:next w:val="2a"/>
    <w:qFormat/>
    <w:rsid w:val="00A71BCA"/>
    <w:pPr>
      <w:snapToGrid w:val="0"/>
      <w:spacing w:line="300" w:lineRule="auto"/>
    </w:pPr>
    <w:rPr>
      <w:rFonts w:ascii="Times New Roman" w:eastAsia="黑体" w:hAnsi="Times New Roman" w:cs="宋体"/>
      <w:sz w:val="28"/>
    </w:rPr>
  </w:style>
  <w:style w:type="paragraph" w:customStyle="1" w:styleId="afffffffffffffffffffd">
    <w:name w:val="表格标题"/>
    <w:basedOn w:val="afffffffffffffffff7"/>
    <w:qFormat/>
    <w:rsid w:val="00A71BCA"/>
    <w:pPr>
      <w:adjustRightInd w:val="0"/>
      <w:snapToGrid w:val="0"/>
      <w:spacing w:line="240" w:lineRule="auto"/>
      <w:ind w:firstLine="0"/>
      <w:jc w:val="both"/>
    </w:pPr>
    <w:rPr>
      <w:rFonts w:ascii="Arial Narrow" w:eastAsia="仿宋_GB2312" w:hAnsi="Arial Narrow"/>
      <w:bCs/>
    </w:rPr>
  </w:style>
  <w:style w:type="paragraph" w:customStyle="1" w:styleId="1ffffff0">
    <w:name w:val="用户标题1"/>
    <w:basedOn w:val="1fffff4"/>
    <w:qFormat/>
    <w:rsid w:val="00A71BCA"/>
    <w:pPr>
      <w:widowControl/>
      <w:spacing w:line="360" w:lineRule="auto"/>
      <w:ind w:firstLine="573"/>
      <w:jc w:val="both"/>
    </w:pPr>
    <w:rPr>
      <w:rFonts w:ascii="Times New Roman" w:hAnsi="Times New Roman"/>
      <w:color w:val="auto"/>
      <w:kern w:val="0"/>
      <w:sz w:val="30"/>
    </w:rPr>
  </w:style>
  <w:style w:type="paragraph" w:customStyle="1" w:styleId="afffffffffffffffffffe">
    <w:name w:val="表格文字左对齐"/>
    <w:basedOn w:val="affffffffffffffff7"/>
    <w:qFormat/>
    <w:rsid w:val="00A71BCA"/>
    <w:pPr>
      <w:adjustRightInd w:val="0"/>
      <w:snapToGrid w:val="0"/>
      <w:spacing w:line="240" w:lineRule="auto"/>
      <w:ind w:firstLineChars="0" w:firstLine="0"/>
      <w:jc w:val="both"/>
    </w:pPr>
    <w:rPr>
      <w:rFonts w:ascii="Arial Narrow" w:eastAsia="仿宋_GB2312" w:hAnsi="Arial Narrow"/>
      <w:szCs w:val="21"/>
    </w:rPr>
  </w:style>
  <w:style w:type="paragraph" w:customStyle="1" w:styleId="affffffffffffffffffff">
    <w:name w:val="工程建设无节图标题"/>
    <w:next w:val="afffff6"/>
    <w:qFormat/>
    <w:rsid w:val="00A71BCA"/>
    <w:pPr>
      <w:tabs>
        <w:tab w:val="left" w:pos="900"/>
      </w:tabs>
      <w:ind w:left="900" w:hanging="360"/>
      <w:jc w:val="center"/>
      <w:outlineLvl w:val="3"/>
    </w:pPr>
    <w:rPr>
      <w:rFonts w:ascii="Times New Roman" w:eastAsia="黑体" w:hAnsi="Times New Roman" w:cs="Times New Roman"/>
      <w:b/>
    </w:rPr>
  </w:style>
  <w:style w:type="paragraph" w:customStyle="1" w:styleId="affffffffffffffffffff0">
    <w:name w:val="单级编号"/>
    <w:basedOn w:val="a"/>
    <w:qFormat/>
    <w:rsid w:val="00A71BCA"/>
    <w:pPr>
      <w:keepNext/>
      <w:tabs>
        <w:tab w:val="left" w:pos="960"/>
      </w:tabs>
      <w:spacing w:line="300" w:lineRule="auto"/>
      <w:ind w:left="1281" w:hanging="450"/>
    </w:pPr>
    <w:rPr>
      <w:rFonts w:ascii="Arial Narrow" w:eastAsia="仿宋_GB2312" w:hAnsi="Arial Narrow" w:cs="Times New Roman"/>
      <w:sz w:val="24"/>
      <w:szCs w:val="28"/>
    </w:rPr>
  </w:style>
  <w:style w:type="paragraph" w:customStyle="1" w:styleId="-4">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5">
    <w:name w:val=":-|"/>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ParaChar">
    <w:name w:val="默认段落字体 Para Char"/>
    <w:basedOn w:val="a"/>
    <w:qFormat/>
    <w:rsid w:val="00A71BCA"/>
    <w:pPr>
      <w:spacing w:line="360" w:lineRule="auto"/>
    </w:pPr>
    <w:rPr>
      <w:rFonts w:ascii="Tahoma" w:eastAsia="宋体" w:hAnsi="Tahoma" w:cs="Times New Roman"/>
      <w:sz w:val="24"/>
      <w:szCs w:val="20"/>
    </w:rPr>
  </w:style>
  <w:style w:type="paragraph" w:customStyle="1" w:styleId="affffffffffffffffffff1">
    <w:name w:val="封面公司名称"/>
    <w:basedOn w:val="a"/>
    <w:qFormat/>
    <w:rsid w:val="00A71BCA"/>
    <w:pPr>
      <w:adjustRightInd w:val="0"/>
      <w:snapToGrid w:val="0"/>
      <w:spacing w:line="300" w:lineRule="auto"/>
      <w:jc w:val="center"/>
    </w:pPr>
    <w:rPr>
      <w:rFonts w:ascii="Arial Narrow" w:eastAsia="黑体" w:hAnsi="Arial Narrow" w:cs="Times New Roman"/>
      <w:sz w:val="32"/>
    </w:rPr>
  </w:style>
  <w:style w:type="paragraph" w:customStyle="1" w:styleId="CharCharCharCharCharCharCharCharCharCharCharCharCharCharCharCharCharCharCharChar">
    <w:name w:val="Char Char Char Char Char Char Char Char Char Char Char Char Char Char Char Char Char Char Char Char"/>
    <w:basedOn w:val="a"/>
    <w:qFormat/>
    <w:rsid w:val="00A71BCA"/>
    <w:pPr>
      <w:spacing w:line="360" w:lineRule="auto"/>
    </w:pPr>
    <w:rPr>
      <w:rFonts w:ascii="楷体_GB2312" w:eastAsia="楷体_GB2312" w:hAnsi="Times New Roman" w:cs="Times New Roman"/>
      <w:sz w:val="24"/>
    </w:rPr>
  </w:style>
  <w:style w:type="paragraph" w:customStyle="1" w:styleId="205050505">
    <w:name w:val="样式 样式 标题 2 + 段前: 0.5 行 段后: 0.5 行 + 段前: 0.5 行 段后: 0.5 行"/>
    <w:basedOn w:val="a"/>
    <w:qFormat/>
    <w:rsid w:val="00A71BCA"/>
    <w:pPr>
      <w:adjustRightInd w:val="0"/>
      <w:snapToGrid w:val="0"/>
      <w:spacing w:beforeLines="50" w:afterLines="50" w:line="300" w:lineRule="auto"/>
      <w:jc w:val="left"/>
      <w:outlineLvl w:val="1"/>
    </w:pPr>
    <w:rPr>
      <w:rFonts w:ascii="Arial Narrow" w:eastAsia="仿宋_GB2312" w:hAnsi="Arial Narrow" w:cs="宋体"/>
      <w:b/>
      <w:bCs/>
      <w:kern w:val="0"/>
      <w:sz w:val="24"/>
      <w:szCs w:val="20"/>
    </w:rPr>
  </w:style>
  <w:style w:type="paragraph" w:customStyle="1" w:styleId="affffffffffffffffffff2">
    <w:name w:val="回信地址"/>
    <w:basedOn w:val="a"/>
    <w:qFormat/>
    <w:rsid w:val="00A71BCA"/>
    <w:pPr>
      <w:keepLines/>
      <w:framePr w:w="5040" w:hSpace="180" w:wrap="notBeside" w:vAnchor="page" w:hAnchor="page" w:x="1801" w:y="961" w:anchorLock="1"/>
      <w:widowControl/>
      <w:tabs>
        <w:tab w:val="left" w:pos="2640"/>
      </w:tabs>
      <w:spacing w:line="200" w:lineRule="atLeast"/>
      <w:jc w:val="left"/>
    </w:pPr>
    <w:rPr>
      <w:rFonts w:ascii="Arial" w:eastAsia="宋体" w:hAnsi="Arial" w:cs="Times New Roman"/>
      <w:spacing w:val="-2"/>
      <w:kern w:val="0"/>
      <w:sz w:val="24"/>
      <w:szCs w:val="20"/>
    </w:rPr>
  </w:style>
  <w:style w:type="paragraph" w:customStyle="1" w:styleId="affffffffffffffffffff3">
    <w:name w:val="小节封面"/>
    <w:qFormat/>
    <w:rsid w:val="00A71BCA"/>
    <w:pPr>
      <w:jc w:val="center"/>
    </w:pPr>
    <w:rPr>
      <w:rFonts w:ascii="黑体" w:eastAsia="黑体" w:hAnsi="Times New Roman" w:cs="黑体"/>
      <w:bCs/>
      <w:color w:val="FF0000"/>
      <w:sz w:val="44"/>
      <w:szCs w:val="32"/>
      <w:lang w:val="zh-CN"/>
    </w:rPr>
  </w:style>
  <w:style w:type="paragraph" w:customStyle="1" w:styleId="affffffffffffffffffff4">
    <w:name w:val="!正文"/>
    <w:basedOn w:val="a"/>
    <w:qFormat/>
    <w:rsid w:val="00A71BCA"/>
    <w:pPr>
      <w:adjustRightInd w:val="0"/>
      <w:snapToGrid w:val="0"/>
      <w:spacing w:line="500" w:lineRule="atLeast"/>
      <w:ind w:firstLineChars="200" w:firstLine="200"/>
    </w:pPr>
    <w:rPr>
      <w:rFonts w:ascii="宋体" w:eastAsia="宋体" w:hAnsi="宋体" w:cs="Times New Roman"/>
      <w:sz w:val="28"/>
    </w:rPr>
  </w:style>
  <w:style w:type="paragraph" w:customStyle="1" w:styleId="affffffffffffffffffff5">
    <w:name w:val="样式 表标"/>
    <w:basedOn w:val="a"/>
    <w:qFormat/>
    <w:rsid w:val="00A71BCA"/>
    <w:pPr>
      <w:spacing w:line="300" w:lineRule="auto"/>
      <w:jc w:val="center"/>
    </w:pPr>
    <w:rPr>
      <w:rFonts w:ascii="黑体" w:eastAsia="黑体" w:hAnsi="Times New Roman" w:cs="Times New Roman"/>
      <w:sz w:val="24"/>
      <w:szCs w:val="20"/>
      <w:u w:color="FFFFFF"/>
    </w:rPr>
  </w:style>
  <w:style w:type="paragraph" w:customStyle="1" w:styleId="affffffffffffffffffff6">
    <w:name w:val="样式 宋体 居中"/>
    <w:basedOn w:val="a"/>
    <w:qFormat/>
    <w:rsid w:val="00A71BCA"/>
    <w:pPr>
      <w:adjustRightInd w:val="0"/>
      <w:snapToGrid w:val="0"/>
      <w:jc w:val="center"/>
    </w:pPr>
    <w:rPr>
      <w:rFonts w:ascii="宋体" w:eastAsia="宋体" w:hAnsi="宋体" w:cs="Times New Roman"/>
      <w:color w:val="008000"/>
      <w:szCs w:val="21"/>
    </w:rPr>
  </w:style>
  <w:style w:type="paragraph" w:customStyle="1" w:styleId="2fffff7">
    <w:name w:val="2"/>
    <w:basedOn w:val="a"/>
    <w:next w:val="af0"/>
    <w:qFormat/>
    <w:rsid w:val="00A71BCA"/>
    <w:pPr>
      <w:tabs>
        <w:tab w:val="left" w:pos="2880"/>
      </w:tabs>
      <w:adjustRightInd w:val="0"/>
      <w:snapToGrid w:val="0"/>
      <w:spacing w:line="300" w:lineRule="auto"/>
      <w:ind w:rightChars="-45" w:right="-108" w:firstLine="12"/>
      <w:jc w:val="left"/>
      <w:textAlignment w:val="baseline"/>
    </w:pPr>
    <w:rPr>
      <w:rFonts w:ascii="宋体" w:eastAsia="宋体" w:hAnsi="宋体" w:cs="Times New Roman"/>
      <w:color w:val="000000"/>
      <w:kern w:val="0"/>
      <w:sz w:val="28"/>
      <w:szCs w:val="28"/>
    </w:rPr>
  </w:style>
  <w:style w:type="paragraph" w:customStyle="1" w:styleId="affffffffffffffffffff7">
    <w:name w:val="表内文字新"/>
    <w:next w:val="a"/>
    <w:qFormat/>
    <w:rsid w:val="00A71BCA"/>
    <w:pPr>
      <w:widowControl w:val="0"/>
      <w:snapToGrid w:val="0"/>
      <w:jc w:val="center"/>
    </w:pPr>
    <w:rPr>
      <w:rFonts w:ascii="Times New Roman" w:eastAsia="宋体" w:hAnsi="Times New Roman" w:cs="Times New Roman"/>
      <w:sz w:val="24"/>
      <w:szCs w:val="24"/>
      <w:lang w:val="zh-CN"/>
    </w:rPr>
  </w:style>
  <w:style w:type="paragraph" w:customStyle="1" w:styleId="p82">
    <w:name w:val="p82"/>
    <w:basedOn w:val="a"/>
    <w:qFormat/>
    <w:rsid w:val="00A71BCA"/>
    <w:pPr>
      <w:widowControl/>
      <w:tabs>
        <w:tab w:val="left" w:pos="460"/>
      </w:tabs>
      <w:overflowPunct w:val="0"/>
      <w:autoSpaceDE w:val="0"/>
      <w:autoSpaceDN w:val="0"/>
      <w:adjustRightInd w:val="0"/>
      <w:spacing w:line="320" w:lineRule="atLeast"/>
      <w:textAlignment w:val="baseline"/>
    </w:pPr>
    <w:rPr>
      <w:rFonts w:ascii="楷体_GB2312" w:eastAsia="楷体_GB2312" w:hAnsi="Times New Roman" w:cs="Times New Roman"/>
      <w:kern w:val="0"/>
      <w:sz w:val="24"/>
      <w:szCs w:val="20"/>
      <w:lang w:val="en-GB"/>
    </w:rPr>
  </w:style>
  <w:style w:type="paragraph" w:customStyle="1" w:styleId="affffffffffffffffffff8">
    <w:name w:val="页码章节"/>
    <w:basedOn w:val="1"/>
    <w:next w:val="a"/>
    <w:qFormat/>
    <w:rsid w:val="00A71BCA"/>
    <w:pPr>
      <w:tabs>
        <w:tab w:val="left" w:pos="1422"/>
      </w:tabs>
      <w:spacing w:before="240" w:after="120" w:line="300" w:lineRule="auto"/>
      <w:ind w:left="1422" w:hanging="432"/>
      <w:jc w:val="center"/>
    </w:pPr>
    <w:rPr>
      <w:rFonts w:ascii="Arial Narrow" w:eastAsia="仿宋_GB2312" w:hAnsi="Arial Narrow" w:cs="Arial"/>
      <w:bCs w:val="0"/>
      <w:sz w:val="15"/>
      <w:szCs w:val="15"/>
    </w:rPr>
  </w:style>
  <w:style w:type="paragraph" w:customStyle="1" w:styleId="inpulogin">
    <w:name w:val="inpulogin"/>
    <w:basedOn w:val="a"/>
    <w:qFormat/>
    <w:rsid w:val="00A71BCA"/>
    <w:pPr>
      <w:widowControl/>
      <w:spacing w:before="100" w:beforeAutospacing="1" w:after="100" w:afterAutospacing="1" w:line="384" w:lineRule="auto"/>
      <w:jc w:val="left"/>
    </w:pPr>
    <w:rPr>
      <w:rFonts w:ascii="Times New Roman" w:eastAsia="Arial Unicode MS" w:hAnsi="Times New Roman" w:cs="Arial Unicode MS"/>
      <w:caps/>
      <w:color w:val="000000"/>
      <w:kern w:val="0"/>
      <w:sz w:val="18"/>
      <w:szCs w:val="18"/>
    </w:rPr>
  </w:style>
  <w:style w:type="paragraph" w:customStyle="1" w:styleId="affffffffffffffffffff9">
    <w:name w:val="&lt;=="/>
    <w:qFormat/>
    <w:rsid w:val="00A71BCA"/>
    <w:pPr>
      <w:overflowPunct w:val="0"/>
      <w:autoSpaceDE w:val="0"/>
      <w:autoSpaceDN w:val="0"/>
      <w:adjustRightInd w:val="0"/>
      <w:textAlignment w:val="baseline"/>
    </w:pPr>
    <w:rPr>
      <w:rFonts w:ascii="Times New Roman" w:eastAsia="宋体" w:hAnsi="Times New Roman" w:cs="Times New Roman"/>
    </w:rPr>
  </w:style>
  <w:style w:type="paragraph" w:customStyle="1" w:styleId="affffffffffffffffffffa">
    <w:name w:val="表格文字中对齐"/>
    <w:basedOn w:val="affffffffffffffff7"/>
    <w:qFormat/>
    <w:rsid w:val="00A71BCA"/>
    <w:pPr>
      <w:ind w:firstLineChars="0" w:firstLine="0"/>
    </w:pPr>
    <w:rPr>
      <w:rFonts w:ascii="Arial Narrow" w:eastAsia="仿宋_GB2312" w:hAnsi="Arial Narrow"/>
      <w:b/>
      <w:bCs/>
    </w:rPr>
  </w:style>
  <w:style w:type="paragraph" w:customStyle="1" w:styleId="affffffffffffffffffffb">
    <w:name w:val="表格侧编号"/>
    <w:next w:val="a"/>
    <w:qFormat/>
    <w:rsid w:val="00A71BCA"/>
    <w:pPr>
      <w:widowControl w:val="0"/>
      <w:adjustRightInd w:val="0"/>
      <w:spacing w:line="360" w:lineRule="atLeast"/>
      <w:jc w:val="both"/>
      <w:textAlignment w:val="baseline"/>
    </w:pPr>
    <w:rPr>
      <w:rFonts w:ascii="Arial" w:eastAsia="宋体" w:hAnsi="Arial" w:cs="Arial"/>
      <w:sz w:val="24"/>
      <w:szCs w:val="24"/>
    </w:rPr>
  </w:style>
  <w:style w:type="paragraph" w:customStyle="1" w:styleId="PMingLiU225">
    <w:name w:val="样式 PMingLiU 首行缩进:  2.25 字符"/>
    <w:basedOn w:val="a"/>
    <w:next w:val="a"/>
    <w:qFormat/>
    <w:rsid w:val="00A71BCA"/>
    <w:pPr>
      <w:adjustRightInd w:val="0"/>
      <w:spacing w:line="360" w:lineRule="auto"/>
      <w:textAlignment w:val="baseline"/>
    </w:pPr>
    <w:rPr>
      <w:rFonts w:ascii="Arial" w:eastAsia="宋体" w:hAnsi="Arial" w:cs="Arial"/>
      <w:kern w:val="0"/>
      <w:sz w:val="24"/>
    </w:rPr>
  </w:style>
  <w:style w:type="paragraph" w:customStyle="1" w:styleId="2fffff8">
    <w:name w:val="封面2"/>
    <w:qFormat/>
    <w:rsid w:val="00A71BCA"/>
    <w:pPr>
      <w:snapToGrid w:val="0"/>
      <w:jc w:val="center"/>
    </w:pPr>
    <w:rPr>
      <w:rFonts w:ascii="Times New Roman" w:eastAsia="宋体" w:hAnsi="Times New Roman" w:cs="Times New Roman"/>
      <w:b/>
      <w:sz w:val="30"/>
      <w:szCs w:val="30"/>
      <w:lang w:val="zh-CN"/>
    </w:rPr>
  </w:style>
  <w:style w:type="paragraph" w:customStyle="1" w:styleId="TABLES">
    <w:name w:val="TABLES"/>
    <w:qFormat/>
    <w:rsid w:val="00A71BCA"/>
    <w:pPr>
      <w:keepNext/>
      <w:spacing w:before="360"/>
      <w:ind w:right="567"/>
      <w:jc w:val="both"/>
    </w:pPr>
    <w:rPr>
      <w:rFonts w:ascii="Arial" w:eastAsia="宋体" w:hAnsi="Arial" w:cs="Arial"/>
      <w:bCs/>
      <w:caps/>
      <w:sz w:val="16"/>
      <w:lang w:eastAsia="en-US"/>
    </w:rPr>
  </w:style>
  <w:style w:type="paragraph" w:customStyle="1" w:styleId="CharChar1CharCharCharCharCharChar11">
    <w:name w:val="Char Char1 Char Char Char Char Char Char11"/>
    <w:basedOn w:val="a9"/>
    <w:qFormat/>
    <w:rsid w:val="00A71BCA"/>
    <w:rPr>
      <w:rFonts w:ascii="Calibri" w:eastAsia="宋体" w:hAnsi="Calibri" w:cs="Times New Roman"/>
      <w:kern w:val="0"/>
      <w:sz w:val="20"/>
      <w:szCs w:val="20"/>
    </w:rPr>
  </w:style>
  <w:style w:type="paragraph" w:customStyle="1" w:styleId="CharChar21111">
    <w:name w:val="Char Char21111"/>
    <w:basedOn w:val="a9"/>
    <w:qFormat/>
    <w:rsid w:val="00A71BCA"/>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D7480-0569-4233-95CC-A52F6DA4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158</Pages>
  <Words>12642</Words>
  <Characters>72066</Characters>
  <Application>Microsoft Office Word</Application>
  <DocSecurity>0</DocSecurity>
  <Lines>600</Lines>
  <Paragraphs>169</Paragraphs>
  <ScaleCrop>false</ScaleCrop>
  <Company/>
  <LinksUpToDate>false</LinksUpToDate>
  <CharactersWithSpaces>84539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34</cp:revision>
  <cp:lastPrinted>2025-10-09T03:08:00Z</cp:lastPrinted>
  <dcterms:created xsi:type="dcterms:W3CDTF">2026-07-24T06:50:00Z</dcterms:created>
  <dcterms:modified xsi:type="dcterms:W3CDTF">2026-08-06T04:16:00Z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414B00D9EED24B9D88258955908DD563_12</vt:lpwstr>
  </property>
  <property fmtid="{D5CDD505-2E9C-101B-9397-08002B2CF9AE}" pid="4" name="KSOTemplateDocerSaveRecord">
    <vt:lpwstr>eyJoZGlkIjoiZmRjYTYzMTI2NGYwZDhkNjE2YTY4YzJiN2UxNjk1ZmIiLCJ1c2VySWQiOiI5MjIzOTIwODgifQ==</vt:lpwstr>
  </property>
</Properties>
</file>